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90348"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eastAsia="方正小标宋_GBK"/>
          <w:color w:val="000000"/>
          <w:kern w:val="0"/>
          <w:sz w:val="36"/>
          <w:szCs w:val="36"/>
        </w:rPr>
        <w:t>2024年度</w:t>
      </w:r>
      <w:r>
        <w:rPr>
          <w:rFonts w:eastAsia="方正小标宋_GBK"/>
          <w:color w:val="000000"/>
          <w:kern w:val="0"/>
          <w:sz w:val="36"/>
          <w:szCs w:val="36"/>
        </w:rPr>
        <w:t>项目支出绩效自评表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088"/>
        <w:gridCol w:w="249"/>
        <w:gridCol w:w="721"/>
        <w:gridCol w:w="1441"/>
        <w:gridCol w:w="206"/>
        <w:gridCol w:w="838"/>
        <w:gridCol w:w="1021"/>
        <w:gridCol w:w="1008"/>
        <w:gridCol w:w="854"/>
        <w:gridCol w:w="1137"/>
      </w:tblGrid>
      <w:tr w14:paraId="4AA2F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109" w:type="pct"/>
            <w:gridSpan w:val="3"/>
            <w:noWrap/>
            <w:vAlign w:val="center"/>
          </w:tcPr>
          <w:p w14:paraId="658FB209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3891" w:type="pct"/>
            <w:gridSpan w:val="8"/>
            <w:noWrap/>
            <w:vAlign w:val="center"/>
          </w:tcPr>
          <w:p w14:paraId="5D4605A0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"企业一套表”联网直报专项</w:t>
            </w:r>
          </w:p>
        </w:tc>
      </w:tr>
      <w:tr w14:paraId="62992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9" w:type="pct"/>
            <w:noWrap/>
            <w:vAlign w:val="center"/>
          </w:tcPr>
          <w:p w14:paraId="3308AA23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2446" w:type="pct"/>
            <w:gridSpan w:val="6"/>
            <w:noWrap/>
            <w:vAlign w:val="center"/>
          </w:tcPr>
          <w:p w14:paraId="43D6E17F">
            <w:pPr>
              <w:widowControl/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益阳市统计局</w:t>
            </w:r>
          </w:p>
        </w:tc>
        <w:tc>
          <w:tcPr>
            <w:tcW w:w="550" w:type="pct"/>
            <w:noWrap/>
            <w:vAlign w:val="center"/>
          </w:tcPr>
          <w:p w14:paraId="75E3C81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1615" w:type="pct"/>
            <w:gridSpan w:val="3"/>
            <w:noWrap/>
            <w:vAlign w:val="center"/>
          </w:tcPr>
          <w:p w14:paraId="3799A7F6">
            <w:pPr>
              <w:widowControl/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沅江市统计局</w:t>
            </w:r>
          </w:p>
        </w:tc>
      </w:tr>
      <w:tr w14:paraId="1A808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389" w:type="pct"/>
            <w:vMerge w:val="restart"/>
            <w:noWrap/>
            <w:vAlign w:val="center"/>
          </w:tcPr>
          <w:p w14:paraId="23506E52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项目资金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1108" w:type="pct"/>
            <w:gridSpan w:val="3"/>
            <w:noWrap/>
            <w:vAlign w:val="center"/>
          </w:tcPr>
          <w:p w14:paraId="5BA36559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87" w:type="pct"/>
            <w:gridSpan w:val="2"/>
            <w:noWrap/>
            <w:vAlign w:val="center"/>
          </w:tcPr>
          <w:p w14:paraId="3393450D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年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初预算数</w:t>
            </w:r>
          </w:p>
        </w:tc>
        <w:tc>
          <w:tcPr>
            <w:tcW w:w="451" w:type="pct"/>
            <w:noWrap/>
            <w:vAlign w:val="center"/>
          </w:tcPr>
          <w:p w14:paraId="750D5F6C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全年预算数</w:t>
            </w:r>
          </w:p>
        </w:tc>
        <w:tc>
          <w:tcPr>
            <w:tcW w:w="550" w:type="pct"/>
            <w:noWrap/>
            <w:vAlign w:val="center"/>
          </w:tcPr>
          <w:p w14:paraId="5E89B6F8"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 w14:paraId="53E78972"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543" w:type="pct"/>
            <w:noWrap/>
            <w:vAlign w:val="center"/>
          </w:tcPr>
          <w:p w14:paraId="59AB4ED2"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460" w:type="pct"/>
            <w:noWrap/>
            <w:vAlign w:val="center"/>
          </w:tcPr>
          <w:p w14:paraId="5F535FD8"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613" w:type="pct"/>
            <w:noWrap/>
            <w:vAlign w:val="center"/>
          </w:tcPr>
          <w:p w14:paraId="7EAB51B7"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 w14:paraId="023F7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9" w:type="pct"/>
            <w:vMerge w:val="continue"/>
            <w:noWrap/>
            <w:vAlign w:val="center"/>
          </w:tcPr>
          <w:p w14:paraId="0EE5DCB4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08" w:type="pct"/>
            <w:gridSpan w:val="3"/>
            <w:noWrap/>
            <w:vAlign w:val="center"/>
          </w:tcPr>
          <w:p w14:paraId="6BA2CBBF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887" w:type="pct"/>
            <w:gridSpan w:val="2"/>
            <w:noWrap/>
            <w:vAlign w:val="center"/>
          </w:tcPr>
          <w:p w14:paraId="0DF9297E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4.48</w:t>
            </w:r>
          </w:p>
        </w:tc>
        <w:tc>
          <w:tcPr>
            <w:tcW w:w="451" w:type="pct"/>
            <w:noWrap/>
            <w:vAlign w:val="center"/>
          </w:tcPr>
          <w:p w14:paraId="55F1374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4.48</w:t>
            </w:r>
          </w:p>
        </w:tc>
        <w:tc>
          <w:tcPr>
            <w:tcW w:w="550" w:type="pct"/>
            <w:noWrap/>
            <w:vAlign w:val="center"/>
          </w:tcPr>
          <w:p w14:paraId="73FB2C6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4.48</w:t>
            </w:r>
          </w:p>
        </w:tc>
        <w:tc>
          <w:tcPr>
            <w:tcW w:w="543" w:type="pct"/>
            <w:noWrap/>
            <w:vAlign w:val="center"/>
          </w:tcPr>
          <w:p w14:paraId="3FD29C46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460" w:type="pct"/>
            <w:noWrap/>
            <w:vAlign w:val="center"/>
          </w:tcPr>
          <w:p w14:paraId="22C7819F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613" w:type="pct"/>
            <w:noWrap/>
            <w:vAlign w:val="center"/>
          </w:tcPr>
          <w:p w14:paraId="5FA1E629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</w:tr>
      <w:tr w14:paraId="76999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89" w:type="pct"/>
            <w:vMerge w:val="continue"/>
            <w:noWrap/>
            <w:vAlign w:val="center"/>
          </w:tcPr>
          <w:p w14:paraId="2B212A22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08" w:type="pct"/>
            <w:gridSpan w:val="3"/>
            <w:noWrap/>
            <w:vAlign w:val="center"/>
          </w:tcPr>
          <w:p w14:paraId="777A3D3E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887" w:type="pct"/>
            <w:gridSpan w:val="2"/>
            <w:noWrap/>
            <w:vAlign w:val="center"/>
          </w:tcPr>
          <w:p w14:paraId="549A2279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4.48</w:t>
            </w:r>
          </w:p>
        </w:tc>
        <w:tc>
          <w:tcPr>
            <w:tcW w:w="451" w:type="pct"/>
            <w:noWrap/>
            <w:vAlign w:val="center"/>
          </w:tcPr>
          <w:p w14:paraId="08613B9B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4.48</w:t>
            </w:r>
          </w:p>
        </w:tc>
        <w:tc>
          <w:tcPr>
            <w:tcW w:w="550" w:type="pct"/>
            <w:noWrap/>
            <w:vAlign w:val="center"/>
          </w:tcPr>
          <w:p w14:paraId="5A035745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4.48</w:t>
            </w:r>
          </w:p>
        </w:tc>
        <w:tc>
          <w:tcPr>
            <w:tcW w:w="543" w:type="pct"/>
            <w:noWrap/>
            <w:vAlign w:val="center"/>
          </w:tcPr>
          <w:p w14:paraId="7B210F30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60" w:type="pct"/>
            <w:noWrap/>
            <w:vAlign w:val="center"/>
          </w:tcPr>
          <w:p w14:paraId="4EB70064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13" w:type="pct"/>
            <w:noWrap/>
            <w:vAlign w:val="center"/>
          </w:tcPr>
          <w:p w14:paraId="14CF6199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97A6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9" w:type="pct"/>
            <w:vMerge w:val="continue"/>
            <w:noWrap/>
            <w:vAlign w:val="center"/>
          </w:tcPr>
          <w:p w14:paraId="5A063F79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08" w:type="pct"/>
            <w:gridSpan w:val="3"/>
            <w:noWrap/>
            <w:vAlign w:val="center"/>
          </w:tcPr>
          <w:p w14:paraId="50CCBBB2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887" w:type="pct"/>
            <w:gridSpan w:val="2"/>
            <w:noWrap/>
            <w:vAlign w:val="center"/>
          </w:tcPr>
          <w:p w14:paraId="01E2F90B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51" w:type="pct"/>
            <w:noWrap/>
            <w:vAlign w:val="center"/>
          </w:tcPr>
          <w:p w14:paraId="7DB3A177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50" w:type="pct"/>
            <w:noWrap/>
            <w:vAlign w:val="center"/>
          </w:tcPr>
          <w:p w14:paraId="13AA350F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3" w:type="pct"/>
            <w:noWrap/>
            <w:vAlign w:val="center"/>
          </w:tcPr>
          <w:p w14:paraId="5DEB39F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60" w:type="pct"/>
            <w:noWrap/>
            <w:vAlign w:val="center"/>
          </w:tcPr>
          <w:p w14:paraId="53FF335E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13" w:type="pct"/>
            <w:noWrap/>
            <w:vAlign w:val="center"/>
          </w:tcPr>
          <w:p w14:paraId="5B49D079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1D56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9" w:type="pct"/>
            <w:vMerge w:val="continue"/>
            <w:noWrap/>
            <w:vAlign w:val="center"/>
          </w:tcPr>
          <w:p w14:paraId="108DAF26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08" w:type="pct"/>
            <w:gridSpan w:val="3"/>
            <w:noWrap/>
            <w:vAlign w:val="center"/>
          </w:tcPr>
          <w:p w14:paraId="77E03620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887" w:type="pct"/>
            <w:gridSpan w:val="2"/>
            <w:noWrap/>
            <w:vAlign w:val="center"/>
          </w:tcPr>
          <w:p w14:paraId="0846E4B7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1" w:type="pct"/>
            <w:noWrap/>
            <w:vAlign w:val="center"/>
          </w:tcPr>
          <w:p w14:paraId="142A6995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50" w:type="pct"/>
            <w:noWrap/>
            <w:vAlign w:val="center"/>
          </w:tcPr>
          <w:p w14:paraId="4B943B8F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43" w:type="pct"/>
            <w:noWrap/>
            <w:vAlign w:val="center"/>
          </w:tcPr>
          <w:p w14:paraId="62D94055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60" w:type="pct"/>
            <w:noWrap/>
            <w:vAlign w:val="center"/>
          </w:tcPr>
          <w:p w14:paraId="01BAC92A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13" w:type="pct"/>
            <w:noWrap/>
            <w:vAlign w:val="center"/>
          </w:tcPr>
          <w:p w14:paraId="30E4678B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A208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9" w:type="pct"/>
            <w:vMerge w:val="restart"/>
            <w:noWrap/>
            <w:vAlign w:val="center"/>
          </w:tcPr>
          <w:p w14:paraId="52B69BB7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2446" w:type="pct"/>
            <w:gridSpan w:val="6"/>
            <w:noWrap/>
            <w:vAlign w:val="center"/>
          </w:tcPr>
          <w:p w14:paraId="55A9FBBF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2165" w:type="pct"/>
            <w:gridSpan w:val="4"/>
            <w:noWrap/>
            <w:vAlign w:val="center"/>
          </w:tcPr>
          <w:p w14:paraId="0697FE1E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 w14:paraId="357F3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389" w:type="pct"/>
            <w:vMerge w:val="continue"/>
            <w:noWrap/>
            <w:vAlign w:val="center"/>
          </w:tcPr>
          <w:p w14:paraId="3AB27798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446" w:type="pct"/>
            <w:gridSpan w:val="6"/>
            <w:noWrap/>
            <w:vAlign w:val="center"/>
          </w:tcPr>
          <w:p w14:paraId="559EBCCD">
            <w:pPr>
              <w:widowControl/>
              <w:spacing w:line="300" w:lineRule="exact"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1、完成工业、投资、服务业、商贸、能源、房地产、建筑业等一套表联网直报工作；</w:t>
            </w:r>
          </w:p>
          <w:p w14:paraId="61B77DF6">
            <w:pPr>
              <w:widowControl/>
              <w:spacing w:line="300" w:lineRule="exact"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2、完成“四上”企业申报业务指导、资料审核和汇总上报，维护“四上”企业名录库；</w:t>
            </w:r>
          </w:p>
          <w:p w14:paraId="3F92F839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3、提高调查数据质量，准确反映我市经济发展现状。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65" w:type="pct"/>
            <w:gridSpan w:val="4"/>
            <w:noWrap/>
            <w:vAlign w:val="center"/>
          </w:tcPr>
          <w:p w14:paraId="58D25E86"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1.按时完成359家“联网直报企业”单位月报、季报、年报任务；</w:t>
            </w:r>
          </w:p>
          <w:p w14:paraId="719D8D0D"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2.完成年初企业入规目标任务;</w:t>
            </w:r>
          </w:p>
          <w:p w14:paraId="680C9C12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3.加强“四上”企业等统计调查对象的统计业务指导，做好基本单位名录库更新维护工作。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0B278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89" w:type="pct"/>
            <w:vMerge w:val="restart"/>
            <w:noWrap/>
            <w:vAlign w:val="center"/>
          </w:tcPr>
          <w:p w14:paraId="6080875B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 w14:paraId="08FC7BE6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 w14:paraId="74165F4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 w14:paraId="5E8645CB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586" w:type="pct"/>
            <w:noWrap/>
            <w:vAlign w:val="center"/>
          </w:tcPr>
          <w:p w14:paraId="5D77BC9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521" w:type="pct"/>
            <w:gridSpan w:val="2"/>
            <w:noWrap/>
            <w:vAlign w:val="center"/>
          </w:tcPr>
          <w:p w14:paraId="62E9DD20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</w:t>
            </w:r>
          </w:p>
          <w:p w14:paraId="7BCB9FE9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776" w:type="pct"/>
            <w:noWrap/>
            <w:vAlign w:val="center"/>
          </w:tcPr>
          <w:p w14:paraId="34EA6CF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562" w:type="pct"/>
            <w:gridSpan w:val="2"/>
            <w:noWrap/>
            <w:vAlign w:val="center"/>
          </w:tcPr>
          <w:p w14:paraId="467E3AF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 w14:paraId="49F50830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550" w:type="pct"/>
            <w:noWrap/>
            <w:vAlign w:val="center"/>
          </w:tcPr>
          <w:p w14:paraId="2C2E8EC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 w14:paraId="4356D997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543" w:type="pct"/>
            <w:noWrap/>
            <w:vAlign w:val="center"/>
          </w:tcPr>
          <w:p w14:paraId="63660E96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460" w:type="pct"/>
            <w:noWrap/>
            <w:vAlign w:val="center"/>
          </w:tcPr>
          <w:p w14:paraId="492F18FB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自评</w:t>
            </w: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613" w:type="pct"/>
            <w:noWrap/>
            <w:vAlign w:val="center"/>
          </w:tcPr>
          <w:p w14:paraId="73CBD098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偏差原因分析及改进措施</w:t>
            </w:r>
          </w:p>
        </w:tc>
      </w:tr>
      <w:tr w14:paraId="55BE6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9" w:type="pct"/>
            <w:vMerge w:val="continue"/>
            <w:noWrap/>
            <w:vAlign w:val="center"/>
          </w:tcPr>
          <w:p w14:paraId="2F5A289D">
            <w:pPr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86" w:type="pct"/>
            <w:vMerge w:val="restart"/>
            <w:noWrap/>
            <w:vAlign w:val="center"/>
          </w:tcPr>
          <w:p w14:paraId="4B1F21B8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</w:t>
            </w:r>
          </w:p>
          <w:p w14:paraId="4D22774B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 w14:paraId="50EAB480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521" w:type="pct"/>
            <w:gridSpan w:val="2"/>
            <w:vMerge w:val="restart"/>
            <w:noWrap/>
            <w:vAlign w:val="center"/>
          </w:tcPr>
          <w:p w14:paraId="65CE0F2F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</w:t>
            </w:r>
          </w:p>
          <w:p w14:paraId="518B957A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776" w:type="pct"/>
            <w:noWrap/>
            <w:vAlign w:val="center"/>
          </w:tcPr>
          <w:p w14:paraId="1C51FE3A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企业一套表联网直报完成率</w:t>
            </w:r>
          </w:p>
        </w:tc>
        <w:tc>
          <w:tcPr>
            <w:tcW w:w="562" w:type="pct"/>
            <w:gridSpan w:val="2"/>
            <w:noWrap/>
            <w:vAlign w:val="center"/>
          </w:tcPr>
          <w:p w14:paraId="0F0CFAAD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=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550" w:type="pct"/>
            <w:noWrap/>
            <w:vAlign w:val="center"/>
          </w:tcPr>
          <w:p w14:paraId="0050D06E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543" w:type="pct"/>
            <w:noWrap/>
            <w:vAlign w:val="center"/>
          </w:tcPr>
          <w:p w14:paraId="2E34CA25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60" w:type="pct"/>
            <w:noWrap/>
            <w:vAlign w:val="center"/>
          </w:tcPr>
          <w:p w14:paraId="165C93D3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613" w:type="pct"/>
            <w:noWrap/>
            <w:vAlign w:val="center"/>
          </w:tcPr>
          <w:p w14:paraId="022ED890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055A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9" w:type="pct"/>
            <w:vMerge w:val="continue"/>
            <w:noWrap/>
            <w:vAlign w:val="center"/>
          </w:tcPr>
          <w:p w14:paraId="01C2AC26">
            <w:pPr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86" w:type="pct"/>
            <w:vMerge w:val="continue"/>
            <w:noWrap/>
            <w:vAlign w:val="center"/>
          </w:tcPr>
          <w:p w14:paraId="3F656F92">
            <w:pPr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21" w:type="pct"/>
            <w:gridSpan w:val="2"/>
            <w:vMerge w:val="continue"/>
            <w:noWrap/>
            <w:vAlign w:val="center"/>
          </w:tcPr>
          <w:p w14:paraId="638AD86F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76" w:type="pct"/>
            <w:noWrap/>
            <w:vAlign w:val="center"/>
          </w:tcPr>
          <w:p w14:paraId="4413E648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企业统计人员报表集中现场培训次数</w:t>
            </w:r>
          </w:p>
        </w:tc>
        <w:tc>
          <w:tcPr>
            <w:tcW w:w="562" w:type="pct"/>
            <w:gridSpan w:val="2"/>
            <w:noWrap/>
            <w:vAlign w:val="center"/>
          </w:tcPr>
          <w:p w14:paraId="15CB0714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≥10次</w:t>
            </w:r>
          </w:p>
        </w:tc>
        <w:tc>
          <w:tcPr>
            <w:tcW w:w="550" w:type="pct"/>
            <w:noWrap/>
            <w:vAlign w:val="center"/>
          </w:tcPr>
          <w:p w14:paraId="7DF81B7D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10次</w:t>
            </w:r>
          </w:p>
        </w:tc>
        <w:tc>
          <w:tcPr>
            <w:tcW w:w="543" w:type="pct"/>
            <w:noWrap/>
            <w:vAlign w:val="center"/>
          </w:tcPr>
          <w:p w14:paraId="1719C08C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60" w:type="pct"/>
            <w:noWrap/>
            <w:vAlign w:val="center"/>
          </w:tcPr>
          <w:p w14:paraId="2E08FF5A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613" w:type="pct"/>
            <w:noWrap/>
            <w:vAlign w:val="center"/>
          </w:tcPr>
          <w:p w14:paraId="326E724A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6A2E8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9" w:type="pct"/>
            <w:vMerge w:val="continue"/>
            <w:noWrap/>
            <w:vAlign w:val="center"/>
          </w:tcPr>
          <w:p w14:paraId="617C5781">
            <w:pPr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86" w:type="pct"/>
            <w:vMerge w:val="continue"/>
            <w:noWrap/>
            <w:vAlign w:val="center"/>
          </w:tcPr>
          <w:p w14:paraId="3161BD54">
            <w:pPr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21" w:type="pct"/>
            <w:gridSpan w:val="2"/>
            <w:vMerge w:val="restart"/>
            <w:noWrap/>
            <w:vAlign w:val="center"/>
          </w:tcPr>
          <w:p w14:paraId="74D40597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</w:t>
            </w:r>
          </w:p>
          <w:p w14:paraId="37D237E0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776" w:type="pct"/>
            <w:noWrap/>
            <w:vAlign w:val="center"/>
          </w:tcPr>
          <w:p w14:paraId="73B0D17E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基本单位名录库更新维护率</w:t>
            </w:r>
          </w:p>
        </w:tc>
        <w:tc>
          <w:tcPr>
            <w:tcW w:w="562" w:type="pct"/>
            <w:gridSpan w:val="2"/>
            <w:noWrap/>
            <w:vAlign w:val="center"/>
          </w:tcPr>
          <w:p w14:paraId="37555EB9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≥95%</w:t>
            </w:r>
          </w:p>
        </w:tc>
        <w:tc>
          <w:tcPr>
            <w:tcW w:w="550" w:type="pct"/>
            <w:noWrap/>
            <w:vAlign w:val="center"/>
          </w:tcPr>
          <w:p w14:paraId="1F2DD789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543" w:type="pct"/>
            <w:noWrap/>
            <w:vAlign w:val="center"/>
          </w:tcPr>
          <w:p w14:paraId="45C9B8CD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60" w:type="pct"/>
            <w:noWrap/>
            <w:vAlign w:val="center"/>
          </w:tcPr>
          <w:p w14:paraId="6828D2F0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613" w:type="pct"/>
            <w:noWrap/>
            <w:vAlign w:val="center"/>
          </w:tcPr>
          <w:p w14:paraId="3F080B3D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D084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9" w:type="pct"/>
            <w:vMerge w:val="continue"/>
            <w:noWrap/>
            <w:vAlign w:val="center"/>
          </w:tcPr>
          <w:p w14:paraId="79058BCE">
            <w:pPr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86" w:type="pct"/>
            <w:vMerge w:val="continue"/>
            <w:noWrap/>
            <w:vAlign w:val="center"/>
          </w:tcPr>
          <w:p w14:paraId="5B1B6C7E">
            <w:pPr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21" w:type="pct"/>
            <w:gridSpan w:val="2"/>
            <w:vMerge w:val="continue"/>
            <w:noWrap/>
            <w:vAlign w:val="center"/>
          </w:tcPr>
          <w:p w14:paraId="1F0A3ECE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76" w:type="pct"/>
            <w:noWrap/>
            <w:vAlign w:val="center"/>
          </w:tcPr>
          <w:p w14:paraId="0A27AAFC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对新增入规企业入库前核查率</w:t>
            </w:r>
          </w:p>
        </w:tc>
        <w:tc>
          <w:tcPr>
            <w:tcW w:w="562" w:type="pct"/>
            <w:gridSpan w:val="2"/>
            <w:noWrap/>
            <w:vAlign w:val="center"/>
          </w:tcPr>
          <w:p w14:paraId="4E3C7442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＝100%</w:t>
            </w:r>
          </w:p>
        </w:tc>
        <w:tc>
          <w:tcPr>
            <w:tcW w:w="550" w:type="pct"/>
            <w:noWrap/>
            <w:vAlign w:val="center"/>
          </w:tcPr>
          <w:p w14:paraId="27CCB32E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543" w:type="pct"/>
            <w:noWrap/>
            <w:vAlign w:val="center"/>
          </w:tcPr>
          <w:p w14:paraId="38E1678E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60" w:type="pct"/>
            <w:noWrap/>
            <w:vAlign w:val="center"/>
          </w:tcPr>
          <w:p w14:paraId="53C940DF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613" w:type="pct"/>
            <w:noWrap/>
            <w:vAlign w:val="center"/>
          </w:tcPr>
          <w:p w14:paraId="683D48CF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0DBA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9" w:type="pct"/>
            <w:vMerge w:val="continue"/>
            <w:noWrap/>
            <w:vAlign w:val="center"/>
          </w:tcPr>
          <w:p w14:paraId="49264F3E">
            <w:pPr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86" w:type="pct"/>
            <w:vMerge w:val="continue"/>
            <w:noWrap/>
            <w:vAlign w:val="center"/>
          </w:tcPr>
          <w:p w14:paraId="5EABFE79">
            <w:pPr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21" w:type="pct"/>
            <w:gridSpan w:val="2"/>
            <w:vMerge w:val="continue"/>
            <w:noWrap/>
            <w:vAlign w:val="center"/>
          </w:tcPr>
          <w:p w14:paraId="2BA42BB2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76" w:type="pct"/>
            <w:noWrap/>
            <w:vAlign w:val="center"/>
          </w:tcPr>
          <w:p w14:paraId="1B14A79A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报表完成率</w:t>
            </w:r>
          </w:p>
        </w:tc>
        <w:tc>
          <w:tcPr>
            <w:tcW w:w="562" w:type="pct"/>
            <w:gridSpan w:val="2"/>
            <w:noWrap/>
            <w:vAlign w:val="center"/>
          </w:tcPr>
          <w:p w14:paraId="6CAB8BBE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＝100%</w:t>
            </w:r>
          </w:p>
        </w:tc>
        <w:tc>
          <w:tcPr>
            <w:tcW w:w="550" w:type="pct"/>
            <w:noWrap/>
            <w:vAlign w:val="center"/>
          </w:tcPr>
          <w:p w14:paraId="564B2683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543" w:type="pct"/>
            <w:noWrap/>
            <w:vAlign w:val="center"/>
          </w:tcPr>
          <w:p w14:paraId="4C3D28AE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60" w:type="pct"/>
            <w:noWrap/>
            <w:vAlign w:val="center"/>
          </w:tcPr>
          <w:p w14:paraId="3F20AA95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613" w:type="pct"/>
            <w:noWrap/>
            <w:vAlign w:val="center"/>
          </w:tcPr>
          <w:p w14:paraId="56FA9560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62270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9" w:type="pct"/>
            <w:vMerge w:val="continue"/>
            <w:noWrap/>
            <w:vAlign w:val="center"/>
          </w:tcPr>
          <w:p w14:paraId="03EE17BF">
            <w:pPr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86" w:type="pct"/>
            <w:vMerge w:val="continue"/>
            <w:noWrap/>
            <w:vAlign w:val="center"/>
          </w:tcPr>
          <w:p w14:paraId="681CC7C5">
            <w:pPr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21" w:type="pct"/>
            <w:gridSpan w:val="2"/>
            <w:noWrap/>
            <w:vAlign w:val="center"/>
          </w:tcPr>
          <w:p w14:paraId="15C9B6E1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</w:t>
            </w:r>
          </w:p>
          <w:p w14:paraId="736B1CCE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776" w:type="pct"/>
            <w:noWrap/>
            <w:vAlign w:val="center"/>
          </w:tcPr>
          <w:p w14:paraId="79A32B18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统计数据上报是否及时</w:t>
            </w:r>
          </w:p>
        </w:tc>
        <w:tc>
          <w:tcPr>
            <w:tcW w:w="562" w:type="pct"/>
            <w:gridSpan w:val="2"/>
            <w:noWrap/>
            <w:vAlign w:val="center"/>
          </w:tcPr>
          <w:p w14:paraId="0B1B22B4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50" w:type="pct"/>
            <w:noWrap/>
            <w:vAlign w:val="center"/>
          </w:tcPr>
          <w:p w14:paraId="58818D2A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43" w:type="pct"/>
            <w:noWrap/>
            <w:vAlign w:val="center"/>
          </w:tcPr>
          <w:p w14:paraId="02E294C4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60" w:type="pct"/>
            <w:noWrap/>
            <w:vAlign w:val="center"/>
          </w:tcPr>
          <w:p w14:paraId="0EF57DEE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13" w:type="pct"/>
            <w:noWrap/>
            <w:vAlign w:val="center"/>
          </w:tcPr>
          <w:p w14:paraId="39616854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DB85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389" w:type="pct"/>
            <w:vMerge w:val="continue"/>
            <w:noWrap/>
            <w:vAlign w:val="center"/>
          </w:tcPr>
          <w:p w14:paraId="0D9B4C14">
            <w:pPr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86" w:type="pct"/>
            <w:vMerge w:val="continue"/>
            <w:noWrap/>
            <w:vAlign w:val="center"/>
          </w:tcPr>
          <w:p w14:paraId="46C8DAFE">
            <w:pPr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21" w:type="pct"/>
            <w:gridSpan w:val="2"/>
            <w:noWrap/>
            <w:vAlign w:val="center"/>
          </w:tcPr>
          <w:p w14:paraId="3303DEC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</w:t>
            </w:r>
          </w:p>
          <w:p w14:paraId="0791A508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776" w:type="pct"/>
            <w:noWrap/>
            <w:vAlign w:val="center"/>
          </w:tcPr>
          <w:p w14:paraId="3777AA67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“企业一套表”联网直报专项工作成本</w:t>
            </w:r>
          </w:p>
        </w:tc>
        <w:tc>
          <w:tcPr>
            <w:tcW w:w="562" w:type="pct"/>
            <w:gridSpan w:val="2"/>
            <w:noWrap/>
            <w:vAlign w:val="center"/>
          </w:tcPr>
          <w:p w14:paraId="576563D6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≤4.48万</w:t>
            </w:r>
          </w:p>
        </w:tc>
        <w:tc>
          <w:tcPr>
            <w:tcW w:w="550" w:type="pct"/>
            <w:noWrap/>
            <w:vAlign w:val="center"/>
          </w:tcPr>
          <w:p w14:paraId="4A3BE52D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4.48万</w:t>
            </w:r>
          </w:p>
        </w:tc>
        <w:tc>
          <w:tcPr>
            <w:tcW w:w="543" w:type="pct"/>
            <w:noWrap/>
            <w:vAlign w:val="center"/>
          </w:tcPr>
          <w:p w14:paraId="7F1B78A7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60" w:type="pct"/>
            <w:noWrap/>
            <w:vAlign w:val="center"/>
          </w:tcPr>
          <w:p w14:paraId="3B6361A2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13" w:type="pct"/>
            <w:noWrap/>
            <w:vAlign w:val="center"/>
          </w:tcPr>
          <w:p w14:paraId="4C7E1E39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1FFF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9" w:type="pct"/>
            <w:vMerge w:val="continue"/>
            <w:noWrap/>
            <w:vAlign w:val="center"/>
          </w:tcPr>
          <w:p w14:paraId="51E70B73">
            <w:pPr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86" w:type="pct"/>
            <w:vMerge w:val="restart"/>
            <w:noWrap/>
            <w:vAlign w:val="center"/>
          </w:tcPr>
          <w:p w14:paraId="27FDF0FB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</w:t>
            </w:r>
          </w:p>
          <w:p w14:paraId="1F70BC9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 w14:paraId="59D380F1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（30分）</w:t>
            </w:r>
          </w:p>
        </w:tc>
        <w:tc>
          <w:tcPr>
            <w:tcW w:w="521" w:type="pct"/>
            <w:gridSpan w:val="2"/>
            <w:noWrap/>
            <w:vAlign w:val="center"/>
          </w:tcPr>
          <w:p w14:paraId="0D05D41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 w14:paraId="0E00BF52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776" w:type="pct"/>
            <w:noWrap/>
            <w:vAlign w:val="center"/>
          </w:tcPr>
          <w:p w14:paraId="040D73AC">
            <w:pPr>
              <w:pStyle w:val="5"/>
              <w:widowControl/>
              <w:shd w:val="clear" w:color="auto" w:fill="FFFFFF"/>
              <w:spacing w:beforeAutospacing="0" w:afterAutospacing="0" w:line="300" w:lineRule="exact"/>
              <w:rPr>
                <w:rFonts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是否为经济社会发展提供科学决策依据</w:t>
            </w:r>
          </w:p>
        </w:tc>
        <w:tc>
          <w:tcPr>
            <w:tcW w:w="562" w:type="pct"/>
            <w:gridSpan w:val="2"/>
            <w:noWrap/>
            <w:vAlign w:val="center"/>
          </w:tcPr>
          <w:p w14:paraId="3D4BD0CC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50" w:type="pct"/>
            <w:noWrap/>
            <w:vAlign w:val="center"/>
          </w:tcPr>
          <w:p w14:paraId="6C762B8B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43" w:type="pct"/>
            <w:noWrap/>
            <w:vAlign w:val="center"/>
          </w:tcPr>
          <w:p w14:paraId="46A4AB72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7.5</w:t>
            </w:r>
          </w:p>
        </w:tc>
        <w:tc>
          <w:tcPr>
            <w:tcW w:w="460" w:type="pct"/>
            <w:noWrap/>
            <w:vAlign w:val="center"/>
          </w:tcPr>
          <w:p w14:paraId="2A7905AC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7.5</w:t>
            </w:r>
          </w:p>
        </w:tc>
        <w:tc>
          <w:tcPr>
            <w:tcW w:w="613" w:type="pct"/>
            <w:noWrap/>
            <w:vAlign w:val="center"/>
          </w:tcPr>
          <w:p w14:paraId="55DB4289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6BDC9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9" w:type="pct"/>
            <w:vMerge w:val="continue"/>
            <w:noWrap/>
            <w:vAlign w:val="center"/>
          </w:tcPr>
          <w:p w14:paraId="4C49CC48">
            <w:pPr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86" w:type="pct"/>
            <w:vMerge w:val="continue"/>
            <w:noWrap/>
            <w:vAlign w:val="center"/>
          </w:tcPr>
          <w:p w14:paraId="4B8009E1">
            <w:pPr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21" w:type="pct"/>
            <w:gridSpan w:val="2"/>
            <w:noWrap/>
            <w:vAlign w:val="center"/>
          </w:tcPr>
          <w:p w14:paraId="19392F67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 w14:paraId="13E1BEFB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776" w:type="pct"/>
            <w:noWrap/>
            <w:vAlign w:val="center"/>
          </w:tcPr>
          <w:p w14:paraId="671EA84A"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数据服务是否到位</w:t>
            </w:r>
          </w:p>
        </w:tc>
        <w:tc>
          <w:tcPr>
            <w:tcW w:w="562" w:type="pct"/>
            <w:gridSpan w:val="2"/>
            <w:noWrap/>
            <w:vAlign w:val="center"/>
          </w:tcPr>
          <w:p w14:paraId="277B41E4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50" w:type="pct"/>
            <w:noWrap/>
            <w:vAlign w:val="center"/>
          </w:tcPr>
          <w:p w14:paraId="74087DDD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43" w:type="pct"/>
            <w:noWrap/>
            <w:vAlign w:val="center"/>
          </w:tcPr>
          <w:p w14:paraId="15EED3E6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7.5</w:t>
            </w:r>
          </w:p>
        </w:tc>
        <w:tc>
          <w:tcPr>
            <w:tcW w:w="460" w:type="pct"/>
            <w:noWrap/>
            <w:vAlign w:val="center"/>
          </w:tcPr>
          <w:p w14:paraId="580DA7EA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7.5</w:t>
            </w:r>
          </w:p>
        </w:tc>
        <w:tc>
          <w:tcPr>
            <w:tcW w:w="613" w:type="pct"/>
            <w:noWrap/>
            <w:vAlign w:val="center"/>
          </w:tcPr>
          <w:p w14:paraId="38AE75F7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57E3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9" w:type="pct"/>
            <w:vMerge w:val="continue"/>
            <w:noWrap/>
            <w:vAlign w:val="center"/>
          </w:tcPr>
          <w:p w14:paraId="0996653E">
            <w:pPr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86" w:type="pct"/>
            <w:vMerge w:val="continue"/>
            <w:noWrap/>
            <w:vAlign w:val="center"/>
          </w:tcPr>
          <w:p w14:paraId="5E61AC0C">
            <w:pPr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21" w:type="pct"/>
            <w:gridSpan w:val="2"/>
            <w:noWrap/>
            <w:vAlign w:val="center"/>
          </w:tcPr>
          <w:p w14:paraId="4EDF28C8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 w14:paraId="4D4BA78A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776" w:type="pct"/>
            <w:noWrap/>
            <w:vAlign w:val="center"/>
          </w:tcPr>
          <w:p w14:paraId="1FBC5916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562" w:type="pct"/>
            <w:gridSpan w:val="2"/>
            <w:noWrap/>
            <w:vAlign w:val="center"/>
          </w:tcPr>
          <w:p w14:paraId="08C11DF0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550" w:type="pct"/>
            <w:noWrap/>
            <w:vAlign w:val="center"/>
          </w:tcPr>
          <w:p w14:paraId="40EA649E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3" w:type="pct"/>
            <w:noWrap/>
            <w:vAlign w:val="center"/>
          </w:tcPr>
          <w:p w14:paraId="2E2956EB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60" w:type="pct"/>
            <w:noWrap/>
            <w:vAlign w:val="center"/>
          </w:tcPr>
          <w:p w14:paraId="661CAE03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13" w:type="pct"/>
            <w:noWrap/>
            <w:vAlign w:val="center"/>
          </w:tcPr>
          <w:p w14:paraId="649814A2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4F62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9" w:type="pct"/>
            <w:vMerge w:val="continue"/>
            <w:noWrap/>
            <w:vAlign w:val="center"/>
          </w:tcPr>
          <w:p w14:paraId="7201282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86" w:type="pct"/>
            <w:vMerge w:val="continue"/>
            <w:noWrap/>
            <w:vAlign w:val="center"/>
          </w:tcPr>
          <w:p w14:paraId="10545E44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21" w:type="pct"/>
            <w:gridSpan w:val="2"/>
            <w:vMerge w:val="restart"/>
            <w:noWrap/>
            <w:vAlign w:val="center"/>
          </w:tcPr>
          <w:p w14:paraId="667313A1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776" w:type="pct"/>
            <w:noWrap/>
            <w:vAlign w:val="center"/>
          </w:tcPr>
          <w:p w14:paraId="49557328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企业统计人员统计业务能力是否提高</w:t>
            </w:r>
          </w:p>
        </w:tc>
        <w:tc>
          <w:tcPr>
            <w:tcW w:w="562" w:type="pct"/>
            <w:gridSpan w:val="2"/>
            <w:noWrap/>
            <w:vAlign w:val="center"/>
          </w:tcPr>
          <w:p w14:paraId="4E503646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50" w:type="pct"/>
            <w:noWrap/>
            <w:vAlign w:val="center"/>
          </w:tcPr>
          <w:p w14:paraId="11604BAB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43" w:type="pct"/>
            <w:noWrap/>
            <w:vAlign w:val="center"/>
          </w:tcPr>
          <w:p w14:paraId="40EF0F34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7.5</w:t>
            </w:r>
          </w:p>
        </w:tc>
        <w:tc>
          <w:tcPr>
            <w:tcW w:w="460" w:type="pct"/>
            <w:noWrap/>
            <w:vAlign w:val="center"/>
          </w:tcPr>
          <w:p w14:paraId="524D1D21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7.5</w:t>
            </w:r>
          </w:p>
        </w:tc>
        <w:tc>
          <w:tcPr>
            <w:tcW w:w="613" w:type="pct"/>
            <w:noWrap/>
            <w:vAlign w:val="center"/>
          </w:tcPr>
          <w:p w14:paraId="00B12600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E87D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9" w:type="pct"/>
            <w:vMerge w:val="continue"/>
            <w:noWrap/>
            <w:vAlign w:val="center"/>
          </w:tcPr>
          <w:p w14:paraId="0940D730">
            <w:pPr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86" w:type="pct"/>
            <w:vMerge w:val="continue"/>
            <w:noWrap/>
            <w:vAlign w:val="center"/>
          </w:tcPr>
          <w:p w14:paraId="7DE232B3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21" w:type="pct"/>
            <w:gridSpan w:val="2"/>
            <w:vMerge w:val="continue"/>
            <w:noWrap/>
            <w:vAlign w:val="center"/>
          </w:tcPr>
          <w:p w14:paraId="143967A6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76" w:type="pct"/>
            <w:noWrap/>
            <w:vAlign w:val="center"/>
          </w:tcPr>
          <w:p w14:paraId="4E9D8F64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调查结果反映现实情况</w:t>
            </w:r>
          </w:p>
        </w:tc>
        <w:tc>
          <w:tcPr>
            <w:tcW w:w="562" w:type="pct"/>
            <w:gridSpan w:val="2"/>
            <w:noWrap/>
            <w:vAlign w:val="center"/>
          </w:tcPr>
          <w:p w14:paraId="49CB3A56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≥95%</w:t>
            </w:r>
          </w:p>
        </w:tc>
        <w:tc>
          <w:tcPr>
            <w:tcW w:w="550" w:type="pct"/>
            <w:noWrap/>
            <w:vAlign w:val="center"/>
          </w:tcPr>
          <w:p w14:paraId="3531A710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98%</w:t>
            </w:r>
          </w:p>
        </w:tc>
        <w:tc>
          <w:tcPr>
            <w:tcW w:w="543" w:type="pct"/>
            <w:noWrap/>
            <w:vAlign w:val="center"/>
          </w:tcPr>
          <w:p w14:paraId="061E0531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7.5</w:t>
            </w:r>
          </w:p>
        </w:tc>
        <w:tc>
          <w:tcPr>
            <w:tcW w:w="460" w:type="pct"/>
            <w:noWrap/>
            <w:vAlign w:val="center"/>
          </w:tcPr>
          <w:p w14:paraId="7CDE0812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7.5</w:t>
            </w:r>
          </w:p>
        </w:tc>
        <w:tc>
          <w:tcPr>
            <w:tcW w:w="613" w:type="pct"/>
            <w:noWrap/>
            <w:vAlign w:val="center"/>
          </w:tcPr>
          <w:p w14:paraId="6EFA6CFA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20A0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9" w:type="pct"/>
            <w:vMerge w:val="continue"/>
            <w:noWrap/>
            <w:vAlign w:val="center"/>
          </w:tcPr>
          <w:p w14:paraId="77736EB7">
            <w:pPr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86" w:type="pct"/>
            <w:noWrap/>
            <w:vAlign w:val="center"/>
          </w:tcPr>
          <w:p w14:paraId="37661615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 w14:paraId="7A017168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 w14:paraId="2F45118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521" w:type="pct"/>
            <w:gridSpan w:val="2"/>
            <w:noWrap/>
            <w:vAlign w:val="center"/>
          </w:tcPr>
          <w:p w14:paraId="7606B7B5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776" w:type="pct"/>
            <w:noWrap/>
            <w:vAlign w:val="center"/>
          </w:tcPr>
          <w:p w14:paraId="4C89DD73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服务对象满意度</w:t>
            </w:r>
          </w:p>
        </w:tc>
        <w:tc>
          <w:tcPr>
            <w:tcW w:w="562" w:type="pct"/>
            <w:gridSpan w:val="2"/>
            <w:noWrap/>
            <w:vAlign w:val="center"/>
          </w:tcPr>
          <w:p w14:paraId="4FCA5A9B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≥95%</w:t>
            </w:r>
          </w:p>
        </w:tc>
        <w:tc>
          <w:tcPr>
            <w:tcW w:w="550" w:type="pct"/>
            <w:noWrap/>
            <w:vAlign w:val="center"/>
          </w:tcPr>
          <w:p w14:paraId="178CC394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543" w:type="pct"/>
            <w:noWrap/>
            <w:vAlign w:val="center"/>
          </w:tcPr>
          <w:p w14:paraId="334518F5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60" w:type="pct"/>
            <w:noWrap/>
            <w:vAlign w:val="center"/>
          </w:tcPr>
          <w:p w14:paraId="4778434C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13" w:type="pct"/>
            <w:noWrap/>
            <w:vAlign w:val="center"/>
          </w:tcPr>
          <w:p w14:paraId="00B5BE04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62DC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85" w:type="pct"/>
            <w:gridSpan w:val="8"/>
            <w:noWrap/>
            <w:vAlign w:val="center"/>
          </w:tcPr>
          <w:p w14:paraId="1DE569FF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543" w:type="pct"/>
            <w:noWrap/>
            <w:vAlign w:val="center"/>
          </w:tcPr>
          <w:p w14:paraId="142A681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460" w:type="pct"/>
            <w:noWrap/>
            <w:vAlign w:val="center"/>
          </w:tcPr>
          <w:p w14:paraId="3F1F1249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13" w:type="pct"/>
            <w:noWrap/>
            <w:vAlign w:val="center"/>
          </w:tcPr>
          <w:p w14:paraId="715D32A5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 w14:paraId="78DB8160">
      <w:pPr>
        <w:widowControl/>
        <w:spacing w:line="300" w:lineRule="exact"/>
        <w:jc w:val="left"/>
        <w:rPr>
          <w:rFonts w:eastAsia="仿宋_GB2312"/>
          <w:kern w:val="0"/>
          <w:sz w:val="22"/>
        </w:rPr>
      </w:pPr>
      <w:r>
        <w:rPr>
          <w:rFonts w:hint="eastAsia" w:eastAsia="仿宋_GB2312"/>
          <w:kern w:val="0"/>
          <w:sz w:val="22"/>
        </w:rPr>
        <w:t>备注：每个一级项目支出一张表。如：业务工作经费，运行维护经费，其他事业发展类资金</w:t>
      </w:r>
      <w:r>
        <w:rPr>
          <w:rFonts w:eastAsia="仿宋_GB2312"/>
          <w:kern w:val="0"/>
          <w:sz w:val="22"/>
        </w:rPr>
        <w:t>...</w:t>
      </w:r>
      <w:r>
        <w:rPr>
          <w:rFonts w:hint="eastAsia" w:eastAsia="仿宋_GB2312"/>
          <w:kern w:val="0"/>
          <w:sz w:val="22"/>
        </w:rPr>
        <w:t>各一张表。</w:t>
      </w:r>
    </w:p>
    <w:p w14:paraId="07CDACBA">
      <w:pPr>
        <w:spacing w:line="300" w:lineRule="exact"/>
      </w:pPr>
      <w:r>
        <w:rPr>
          <w:rFonts w:hint="eastAsia" w:eastAsia="仿宋_GB2312"/>
          <w:kern w:val="0"/>
          <w:sz w:val="22"/>
        </w:rPr>
        <w:t>填表人：郭朝辉   填表日期：2025.5.20   联系电话：郭朝辉   单位负责人签字：</w:t>
      </w:r>
    </w:p>
    <w:p w14:paraId="4A817295">
      <w:pPr>
        <w:spacing w:line="300" w:lineRule="exact"/>
      </w:pPr>
    </w:p>
    <w:p w14:paraId="739C1FD2"/>
    <w:p w14:paraId="77161F04">
      <w:pPr>
        <w:pStyle w:val="2"/>
      </w:pPr>
    </w:p>
    <w:p w14:paraId="296688F4">
      <w:pPr>
        <w:pStyle w:val="2"/>
      </w:pPr>
    </w:p>
    <w:p w14:paraId="61AF879D">
      <w:pPr>
        <w:pStyle w:val="2"/>
      </w:pPr>
    </w:p>
    <w:p w14:paraId="4F61E024">
      <w:pPr>
        <w:pStyle w:val="2"/>
      </w:pPr>
    </w:p>
    <w:p w14:paraId="54ECE377">
      <w:pPr>
        <w:pStyle w:val="2"/>
      </w:pPr>
    </w:p>
    <w:p w14:paraId="47A5FC89">
      <w:pPr>
        <w:pStyle w:val="2"/>
      </w:pPr>
    </w:p>
    <w:p w14:paraId="75D8F5E5">
      <w:pPr>
        <w:pStyle w:val="2"/>
      </w:pPr>
    </w:p>
    <w:p w14:paraId="0A7D5FE0">
      <w:pPr>
        <w:pStyle w:val="2"/>
      </w:pPr>
    </w:p>
    <w:p w14:paraId="471A135C">
      <w:pPr>
        <w:pStyle w:val="2"/>
      </w:pPr>
    </w:p>
    <w:p w14:paraId="2F9042B7">
      <w:pPr>
        <w:pStyle w:val="2"/>
      </w:pPr>
    </w:p>
    <w:p w14:paraId="08BE1F41">
      <w:pPr>
        <w:pStyle w:val="2"/>
      </w:pPr>
    </w:p>
    <w:p w14:paraId="25F7D26C">
      <w:pPr>
        <w:pStyle w:val="2"/>
      </w:pPr>
    </w:p>
    <w:p w14:paraId="7BDCF769">
      <w:pPr>
        <w:pStyle w:val="2"/>
      </w:pPr>
    </w:p>
    <w:p w14:paraId="55821316">
      <w:pPr>
        <w:pStyle w:val="2"/>
      </w:pPr>
    </w:p>
    <w:p w14:paraId="3862B965">
      <w:pPr>
        <w:pStyle w:val="2"/>
      </w:pPr>
    </w:p>
    <w:p w14:paraId="10F99C6A">
      <w:pPr>
        <w:pStyle w:val="2"/>
      </w:pPr>
    </w:p>
    <w:p w14:paraId="7687BA4C">
      <w:pPr>
        <w:pStyle w:val="2"/>
      </w:pPr>
    </w:p>
    <w:p w14:paraId="77DD52BC">
      <w:pPr>
        <w:pStyle w:val="2"/>
      </w:pPr>
    </w:p>
    <w:p w14:paraId="71046773">
      <w:pPr>
        <w:pStyle w:val="2"/>
      </w:pPr>
    </w:p>
    <w:p w14:paraId="0FDA1628">
      <w:pPr>
        <w:pStyle w:val="2"/>
      </w:pPr>
    </w:p>
    <w:p w14:paraId="31D5E11B">
      <w:pPr>
        <w:pStyle w:val="2"/>
      </w:pPr>
    </w:p>
    <w:p w14:paraId="5FA71D13">
      <w:pPr>
        <w:pStyle w:val="2"/>
      </w:pPr>
    </w:p>
    <w:p w14:paraId="4965091A">
      <w:pPr>
        <w:pStyle w:val="2"/>
      </w:pPr>
    </w:p>
    <w:p w14:paraId="269AD97D">
      <w:pPr>
        <w:widowControl/>
        <w:jc w:val="center"/>
        <w:rPr>
          <w:rFonts w:hint="eastAsia" w:eastAsia="方正小标宋_GBK"/>
          <w:color w:val="000000"/>
          <w:kern w:val="0"/>
          <w:sz w:val="36"/>
          <w:szCs w:val="36"/>
        </w:rPr>
      </w:pPr>
    </w:p>
    <w:p w14:paraId="4421D0E2"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eastAsia="方正小标宋_GBK"/>
          <w:color w:val="000000"/>
          <w:kern w:val="0"/>
          <w:sz w:val="36"/>
          <w:szCs w:val="36"/>
        </w:rPr>
        <w:t>2024年度</w:t>
      </w:r>
      <w:r>
        <w:rPr>
          <w:rFonts w:eastAsia="方正小标宋_GBK"/>
          <w:color w:val="000000"/>
          <w:kern w:val="0"/>
          <w:sz w:val="36"/>
          <w:szCs w:val="36"/>
        </w:rPr>
        <w:t>项目支出绩效自评表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702"/>
        <w:gridCol w:w="587"/>
        <w:gridCol w:w="613"/>
        <w:gridCol w:w="141"/>
        <w:gridCol w:w="1985"/>
        <w:gridCol w:w="284"/>
        <w:gridCol w:w="708"/>
        <w:gridCol w:w="750"/>
        <w:gridCol w:w="240"/>
        <w:gridCol w:w="427"/>
        <w:gridCol w:w="280"/>
        <w:gridCol w:w="572"/>
        <w:gridCol w:w="137"/>
        <w:gridCol w:w="955"/>
      </w:tblGrid>
      <w:tr w14:paraId="16380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181" w:type="pct"/>
            <w:gridSpan w:val="3"/>
            <w:noWrap/>
            <w:vAlign w:val="center"/>
          </w:tcPr>
          <w:p w14:paraId="1E748713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项目支出名称</w:t>
            </w:r>
          </w:p>
        </w:tc>
        <w:tc>
          <w:tcPr>
            <w:tcW w:w="3819" w:type="pct"/>
            <w:gridSpan w:val="12"/>
            <w:noWrap/>
            <w:vAlign w:val="center"/>
          </w:tcPr>
          <w:p w14:paraId="25214973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2023年真抓实干奖励本级资金（工业专项）</w:t>
            </w:r>
          </w:p>
        </w:tc>
      </w:tr>
      <w:tr w14:paraId="7640F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7" w:type="pct"/>
            <w:noWrap/>
            <w:vAlign w:val="center"/>
          </w:tcPr>
          <w:p w14:paraId="5912DF63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主管</w:t>
            </w:r>
          </w:p>
          <w:p w14:paraId="36F5E89D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2703" w:type="pct"/>
            <w:gridSpan w:val="7"/>
            <w:noWrap/>
            <w:vAlign w:val="center"/>
          </w:tcPr>
          <w:p w14:paraId="6E4C0F4C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沅江市市委办、沅江政府办</w:t>
            </w:r>
          </w:p>
        </w:tc>
        <w:tc>
          <w:tcPr>
            <w:tcW w:w="404" w:type="pct"/>
            <w:noWrap/>
            <w:vAlign w:val="center"/>
          </w:tcPr>
          <w:p w14:paraId="24384B5D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1406" w:type="pct"/>
            <w:gridSpan w:val="6"/>
            <w:noWrap/>
            <w:vAlign w:val="center"/>
          </w:tcPr>
          <w:p w14:paraId="0930D6C6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沅江市统计局　</w:t>
            </w:r>
          </w:p>
        </w:tc>
      </w:tr>
      <w:tr w14:paraId="40F52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487" w:type="pct"/>
            <w:vMerge w:val="restart"/>
            <w:noWrap/>
            <w:vAlign w:val="center"/>
          </w:tcPr>
          <w:p w14:paraId="3C005ACA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项目</w:t>
            </w:r>
          </w:p>
          <w:p w14:paraId="35487D06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资金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1100" w:type="pct"/>
            <w:gridSpan w:val="4"/>
            <w:noWrap/>
            <w:vAlign w:val="center"/>
          </w:tcPr>
          <w:p w14:paraId="221868BC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22" w:type="pct"/>
            <w:gridSpan w:val="2"/>
            <w:noWrap/>
            <w:vAlign w:val="center"/>
          </w:tcPr>
          <w:p w14:paraId="5B3AA441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年初预算数</w:t>
            </w:r>
          </w:p>
        </w:tc>
        <w:tc>
          <w:tcPr>
            <w:tcW w:w="381" w:type="pct"/>
            <w:noWrap/>
            <w:vAlign w:val="center"/>
          </w:tcPr>
          <w:p w14:paraId="1C7579F4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全年预算数</w:t>
            </w:r>
          </w:p>
        </w:tc>
        <w:tc>
          <w:tcPr>
            <w:tcW w:w="404" w:type="pct"/>
            <w:noWrap/>
            <w:vAlign w:val="center"/>
          </w:tcPr>
          <w:p w14:paraId="4BA63A79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全年</w:t>
            </w:r>
          </w:p>
          <w:p w14:paraId="40BFF535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执行数</w:t>
            </w:r>
          </w:p>
        </w:tc>
        <w:tc>
          <w:tcPr>
            <w:tcW w:w="359" w:type="pct"/>
            <w:gridSpan w:val="2"/>
            <w:noWrap/>
            <w:vAlign w:val="center"/>
          </w:tcPr>
          <w:p w14:paraId="7C595E23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459" w:type="pct"/>
            <w:gridSpan w:val="2"/>
            <w:noWrap/>
            <w:vAlign w:val="center"/>
          </w:tcPr>
          <w:p w14:paraId="5D58942D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执行率</w:t>
            </w:r>
          </w:p>
        </w:tc>
        <w:tc>
          <w:tcPr>
            <w:tcW w:w="589" w:type="pct"/>
            <w:gridSpan w:val="2"/>
            <w:noWrap/>
            <w:vAlign w:val="center"/>
          </w:tcPr>
          <w:p w14:paraId="3BB1F55B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得分</w:t>
            </w:r>
          </w:p>
        </w:tc>
      </w:tr>
      <w:tr w14:paraId="060CA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7" w:type="pct"/>
            <w:vMerge w:val="continue"/>
            <w:noWrap/>
            <w:vAlign w:val="center"/>
          </w:tcPr>
          <w:p w14:paraId="72CB905C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00" w:type="pct"/>
            <w:gridSpan w:val="4"/>
            <w:noWrap/>
            <w:vAlign w:val="center"/>
          </w:tcPr>
          <w:p w14:paraId="70E50DAA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222" w:type="pct"/>
            <w:gridSpan w:val="2"/>
            <w:noWrap/>
            <w:vAlign w:val="center"/>
          </w:tcPr>
          <w:p w14:paraId="075E881C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</w:t>
            </w:r>
          </w:p>
        </w:tc>
        <w:tc>
          <w:tcPr>
            <w:tcW w:w="381" w:type="pct"/>
            <w:noWrap/>
            <w:vAlign w:val="center"/>
          </w:tcPr>
          <w:p w14:paraId="67B392E8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6.78</w:t>
            </w:r>
          </w:p>
        </w:tc>
        <w:tc>
          <w:tcPr>
            <w:tcW w:w="404" w:type="pct"/>
            <w:noWrap/>
            <w:vAlign w:val="center"/>
          </w:tcPr>
          <w:p w14:paraId="7CE629A4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6.78</w:t>
            </w:r>
          </w:p>
        </w:tc>
        <w:tc>
          <w:tcPr>
            <w:tcW w:w="359" w:type="pct"/>
            <w:gridSpan w:val="2"/>
            <w:noWrap/>
            <w:vAlign w:val="center"/>
          </w:tcPr>
          <w:p w14:paraId="103B44FC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10分</w:t>
            </w:r>
          </w:p>
        </w:tc>
        <w:tc>
          <w:tcPr>
            <w:tcW w:w="459" w:type="pct"/>
            <w:gridSpan w:val="2"/>
            <w:noWrap/>
            <w:vAlign w:val="center"/>
          </w:tcPr>
          <w:p w14:paraId="13BD4DA3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589" w:type="pct"/>
            <w:gridSpan w:val="2"/>
            <w:noWrap/>
            <w:vAlign w:val="center"/>
          </w:tcPr>
          <w:p w14:paraId="2D7652CD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</w:tr>
      <w:tr w14:paraId="5FE1D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87" w:type="pct"/>
            <w:vMerge w:val="continue"/>
            <w:noWrap/>
            <w:vAlign w:val="center"/>
          </w:tcPr>
          <w:p w14:paraId="387E144B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00" w:type="pct"/>
            <w:gridSpan w:val="4"/>
            <w:noWrap/>
            <w:vAlign w:val="center"/>
          </w:tcPr>
          <w:p w14:paraId="2999DFB0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222" w:type="pct"/>
            <w:gridSpan w:val="2"/>
            <w:noWrap/>
            <w:vAlign w:val="center"/>
          </w:tcPr>
          <w:p w14:paraId="7D728165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</w:t>
            </w:r>
          </w:p>
        </w:tc>
        <w:tc>
          <w:tcPr>
            <w:tcW w:w="381" w:type="pct"/>
            <w:noWrap/>
            <w:vAlign w:val="center"/>
          </w:tcPr>
          <w:p w14:paraId="2E352770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6.78</w:t>
            </w:r>
          </w:p>
        </w:tc>
        <w:tc>
          <w:tcPr>
            <w:tcW w:w="404" w:type="pct"/>
            <w:noWrap/>
            <w:vAlign w:val="center"/>
          </w:tcPr>
          <w:p w14:paraId="6A26D608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6.78</w:t>
            </w:r>
          </w:p>
        </w:tc>
        <w:tc>
          <w:tcPr>
            <w:tcW w:w="359" w:type="pct"/>
            <w:gridSpan w:val="2"/>
            <w:noWrap/>
            <w:vAlign w:val="center"/>
          </w:tcPr>
          <w:p w14:paraId="169A733C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59" w:type="pct"/>
            <w:gridSpan w:val="2"/>
            <w:noWrap/>
            <w:vAlign w:val="center"/>
          </w:tcPr>
          <w:p w14:paraId="49A3DD74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89" w:type="pct"/>
            <w:gridSpan w:val="2"/>
            <w:noWrap/>
            <w:vAlign w:val="center"/>
          </w:tcPr>
          <w:p w14:paraId="73FEA9F9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 w14:paraId="074C1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7" w:type="pct"/>
            <w:vMerge w:val="continue"/>
            <w:noWrap/>
            <w:vAlign w:val="center"/>
          </w:tcPr>
          <w:p w14:paraId="20B3E675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00" w:type="pct"/>
            <w:gridSpan w:val="4"/>
            <w:noWrap/>
            <w:vAlign w:val="center"/>
          </w:tcPr>
          <w:p w14:paraId="41FDC757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222" w:type="pct"/>
            <w:gridSpan w:val="2"/>
            <w:noWrap/>
            <w:vAlign w:val="center"/>
          </w:tcPr>
          <w:p w14:paraId="7D008638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81" w:type="pct"/>
            <w:noWrap/>
            <w:vAlign w:val="center"/>
          </w:tcPr>
          <w:p w14:paraId="1FBBC21B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04" w:type="pct"/>
            <w:noWrap/>
            <w:vAlign w:val="center"/>
          </w:tcPr>
          <w:p w14:paraId="34C71BD1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59" w:type="pct"/>
            <w:gridSpan w:val="2"/>
            <w:noWrap/>
            <w:vAlign w:val="center"/>
          </w:tcPr>
          <w:p w14:paraId="13E388BC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9" w:type="pct"/>
            <w:gridSpan w:val="2"/>
            <w:noWrap/>
            <w:vAlign w:val="center"/>
          </w:tcPr>
          <w:p w14:paraId="39D37C6C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9" w:type="pct"/>
            <w:gridSpan w:val="2"/>
            <w:noWrap/>
            <w:vAlign w:val="center"/>
          </w:tcPr>
          <w:p w14:paraId="3935E00F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DE99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7" w:type="pct"/>
            <w:vMerge w:val="continue"/>
            <w:noWrap/>
            <w:vAlign w:val="center"/>
          </w:tcPr>
          <w:p w14:paraId="72439745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00" w:type="pct"/>
            <w:gridSpan w:val="4"/>
            <w:noWrap/>
            <w:vAlign w:val="center"/>
          </w:tcPr>
          <w:p w14:paraId="6554C40F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222" w:type="pct"/>
            <w:gridSpan w:val="2"/>
            <w:noWrap/>
            <w:vAlign w:val="center"/>
          </w:tcPr>
          <w:p w14:paraId="39820C7E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81" w:type="pct"/>
            <w:noWrap/>
            <w:vAlign w:val="center"/>
          </w:tcPr>
          <w:p w14:paraId="61C59158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04" w:type="pct"/>
            <w:noWrap/>
            <w:vAlign w:val="center"/>
          </w:tcPr>
          <w:p w14:paraId="0E1E6FB1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59" w:type="pct"/>
            <w:gridSpan w:val="2"/>
            <w:noWrap/>
            <w:vAlign w:val="center"/>
          </w:tcPr>
          <w:p w14:paraId="17E3BDC5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9" w:type="pct"/>
            <w:gridSpan w:val="2"/>
            <w:noWrap/>
            <w:vAlign w:val="center"/>
          </w:tcPr>
          <w:p w14:paraId="6AB28C73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9" w:type="pct"/>
            <w:gridSpan w:val="2"/>
            <w:noWrap/>
            <w:vAlign w:val="center"/>
          </w:tcPr>
          <w:p w14:paraId="00CB4ACC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FE8C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7" w:type="pct"/>
            <w:vMerge w:val="restart"/>
            <w:noWrap/>
            <w:vAlign w:val="center"/>
          </w:tcPr>
          <w:p w14:paraId="2DCBDEB7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2703" w:type="pct"/>
            <w:gridSpan w:val="7"/>
            <w:noWrap/>
            <w:vAlign w:val="center"/>
          </w:tcPr>
          <w:p w14:paraId="66D13336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1810" w:type="pct"/>
            <w:gridSpan w:val="7"/>
            <w:noWrap/>
            <w:vAlign w:val="center"/>
          </w:tcPr>
          <w:p w14:paraId="7944F175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 w14:paraId="42804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487" w:type="pct"/>
            <w:vMerge w:val="continue"/>
            <w:noWrap/>
            <w:vAlign w:val="center"/>
          </w:tcPr>
          <w:p w14:paraId="0AFC77EF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703" w:type="pct"/>
            <w:gridSpan w:val="7"/>
            <w:noWrap/>
            <w:vAlign w:val="center"/>
          </w:tcPr>
          <w:p w14:paraId="74E4CFA1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发放2022年高质量发展奖励金　　</w:t>
            </w:r>
          </w:p>
        </w:tc>
        <w:tc>
          <w:tcPr>
            <w:tcW w:w="1810" w:type="pct"/>
            <w:gridSpan w:val="7"/>
            <w:noWrap/>
            <w:vAlign w:val="center"/>
          </w:tcPr>
          <w:p w14:paraId="1C9424EC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已按期发放到位　</w:t>
            </w:r>
          </w:p>
        </w:tc>
      </w:tr>
      <w:tr w14:paraId="0F7E7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87" w:type="pct"/>
            <w:vMerge w:val="restart"/>
            <w:noWrap/>
            <w:vAlign w:val="center"/>
          </w:tcPr>
          <w:p w14:paraId="2D8F6301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绩</w:t>
            </w:r>
          </w:p>
          <w:p w14:paraId="42E3D038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效</w:t>
            </w:r>
          </w:p>
          <w:p w14:paraId="0CEC4449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</w:t>
            </w:r>
          </w:p>
          <w:p w14:paraId="7AC05282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378" w:type="pct"/>
            <w:noWrap/>
            <w:vAlign w:val="center"/>
          </w:tcPr>
          <w:p w14:paraId="63B24892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646" w:type="pct"/>
            <w:gridSpan w:val="2"/>
            <w:noWrap/>
            <w:vAlign w:val="center"/>
          </w:tcPr>
          <w:p w14:paraId="6CA01A0B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145" w:type="pct"/>
            <w:gridSpan w:val="2"/>
            <w:noWrap/>
            <w:vAlign w:val="center"/>
          </w:tcPr>
          <w:p w14:paraId="219D5E5A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534" w:type="pct"/>
            <w:gridSpan w:val="2"/>
            <w:noWrap/>
            <w:vAlign w:val="center"/>
          </w:tcPr>
          <w:p w14:paraId="54AFDE89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年度</w:t>
            </w:r>
          </w:p>
          <w:p w14:paraId="503631FA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533" w:type="pct"/>
            <w:gridSpan w:val="2"/>
            <w:noWrap/>
            <w:vAlign w:val="center"/>
          </w:tcPr>
          <w:p w14:paraId="3252B427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实际</w:t>
            </w:r>
          </w:p>
          <w:p w14:paraId="6F9F9E44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381" w:type="pct"/>
            <w:gridSpan w:val="2"/>
            <w:noWrap/>
            <w:vAlign w:val="center"/>
          </w:tcPr>
          <w:p w14:paraId="512CDF02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382" w:type="pct"/>
            <w:gridSpan w:val="2"/>
            <w:noWrap/>
            <w:vAlign w:val="center"/>
          </w:tcPr>
          <w:p w14:paraId="7A1309E5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自评得分</w:t>
            </w:r>
          </w:p>
        </w:tc>
        <w:tc>
          <w:tcPr>
            <w:tcW w:w="515" w:type="pct"/>
            <w:noWrap/>
            <w:vAlign w:val="center"/>
          </w:tcPr>
          <w:p w14:paraId="4ADF3D92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偏差原因分析及改进措施</w:t>
            </w:r>
          </w:p>
        </w:tc>
      </w:tr>
      <w:tr w14:paraId="34821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7" w:type="pct"/>
            <w:vMerge w:val="continue"/>
            <w:noWrap/>
            <w:vAlign w:val="center"/>
          </w:tcPr>
          <w:p w14:paraId="3DB3726D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78" w:type="pct"/>
            <w:vMerge w:val="restart"/>
            <w:noWrap/>
            <w:vAlign w:val="center"/>
          </w:tcPr>
          <w:p w14:paraId="438B4F23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产出</w:t>
            </w:r>
          </w:p>
          <w:p w14:paraId="5164B618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</w:p>
          <w:p w14:paraId="5A3E05C2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646" w:type="pct"/>
            <w:gridSpan w:val="2"/>
            <w:noWrap/>
            <w:vAlign w:val="center"/>
          </w:tcPr>
          <w:p w14:paraId="0E52A178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145" w:type="pct"/>
            <w:gridSpan w:val="2"/>
            <w:noWrap/>
            <w:vAlign w:val="center"/>
          </w:tcPr>
          <w:p w14:paraId="36D40BEA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奖励对象数量</w:t>
            </w:r>
          </w:p>
        </w:tc>
        <w:tc>
          <w:tcPr>
            <w:tcW w:w="534" w:type="pct"/>
            <w:gridSpan w:val="2"/>
            <w:noWrap/>
            <w:vAlign w:val="center"/>
          </w:tcPr>
          <w:p w14:paraId="2601294C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=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17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533" w:type="pct"/>
            <w:gridSpan w:val="2"/>
            <w:noWrap/>
            <w:vAlign w:val="center"/>
          </w:tcPr>
          <w:p w14:paraId="44F8ED47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17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381" w:type="pct"/>
            <w:gridSpan w:val="2"/>
            <w:noWrap/>
            <w:vAlign w:val="center"/>
          </w:tcPr>
          <w:p w14:paraId="3449F4A5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12.5</w:t>
            </w:r>
          </w:p>
        </w:tc>
        <w:tc>
          <w:tcPr>
            <w:tcW w:w="382" w:type="pct"/>
            <w:gridSpan w:val="2"/>
            <w:noWrap/>
            <w:vAlign w:val="center"/>
          </w:tcPr>
          <w:p w14:paraId="2FD52A6E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12.5</w:t>
            </w:r>
          </w:p>
        </w:tc>
        <w:tc>
          <w:tcPr>
            <w:tcW w:w="515" w:type="pct"/>
            <w:noWrap/>
            <w:vAlign w:val="center"/>
          </w:tcPr>
          <w:p w14:paraId="7A136D65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 w14:paraId="3F11F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7" w:type="pct"/>
            <w:vMerge w:val="continue"/>
            <w:noWrap/>
            <w:vAlign w:val="center"/>
          </w:tcPr>
          <w:p w14:paraId="71399D93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78" w:type="pct"/>
            <w:vMerge w:val="continue"/>
            <w:noWrap/>
            <w:vAlign w:val="center"/>
          </w:tcPr>
          <w:p w14:paraId="1CF9713B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46" w:type="pct"/>
            <w:gridSpan w:val="2"/>
            <w:noWrap/>
            <w:vAlign w:val="center"/>
          </w:tcPr>
          <w:p w14:paraId="6F718907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145" w:type="pct"/>
            <w:gridSpan w:val="2"/>
            <w:noWrap/>
            <w:vAlign w:val="center"/>
          </w:tcPr>
          <w:p w14:paraId="2C764977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专款专用</w:t>
            </w:r>
          </w:p>
        </w:tc>
        <w:tc>
          <w:tcPr>
            <w:tcW w:w="534" w:type="pct"/>
            <w:gridSpan w:val="2"/>
            <w:noWrap/>
            <w:vAlign w:val="center"/>
          </w:tcPr>
          <w:p w14:paraId="461D04C7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=100%</w:t>
            </w:r>
          </w:p>
        </w:tc>
        <w:tc>
          <w:tcPr>
            <w:tcW w:w="533" w:type="pct"/>
            <w:gridSpan w:val="2"/>
            <w:noWrap/>
            <w:vAlign w:val="center"/>
          </w:tcPr>
          <w:p w14:paraId="1AA3CB4A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381" w:type="pct"/>
            <w:gridSpan w:val="2"/>
            <w:noWrap/>
            <w:vAlign w:val="center"/>
          </w:tcPr>
          <w:p w14:paraId="2CE45618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12.5</w:t>
            </w:r>
          </w:p>
        </w:tc>
        <w:tc>
          <w:tcPr>
            <w:tcW w:w="382" w:type="pct"/>
            <w:gridSpan w:val="2"/>
            <w:noWrap/>
            <w:vAlign w:val="center"/>
          </w:tcPr>
          <w:p w14:paraId="4C321A3C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12.5</w:t>
            </w:r>
          </w:p>
        </w:tc>
        <w:tc>
          <w:tcPr>
            <w:tcW w:w="515" w:type="pct"/>
            <w:noWrap/>
            <w:vAlign w:val="center"/>
          </w:tcPr>
          <w:p w14:paraId="18DD70D9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DD32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7" w:type="pct"/>
            <w:vMerge w:val="continue"/>
            <w:noWrap/>
            <w:vAlign w:val="center"/>
          </w:tcPr>
          <w:p w14:paraId="6A6BD6A9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78" w:type="pct"/>
            <w:vMerge w:val="continue"/>
            <w:noWrap/>
            <w:vAlign w:val="center"/>
          </w:tcPr>
          <w:p w14:paraId="38237A2E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46" w:type="pct"/>
            <w:gridSpan w:val="2"/>
            <w:noWrap/>
            <w:vAlign w:val="center"/>
          </w:tcPr>
          <w:p w14:paraId="60561AA3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145" w:type="pct"/>
            <w:gridSpan w:val="2"/>
            <w:noWrap/>
            <w:vAlign w:val="center"/>
          </w:tcPr>
          <w:p w14:paraId="3A47E38F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奖金发放及时率</w:t>
            </w:r>
          </w:p>
        </w:tc>
        <w:tc>
          <w:tcPr>
            <w:tcW w:w="534" w:type="pct"/>
            <w:gridSpan w:val="2"/>
            <w:noWrap/>
            <w:vAlign w:val="center"/>
          </w:tcPr>
          <w:p w14:paraId="59CE4810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=100%</w:t>
            </w:r>
          </w:p>
        </w:tc>
        <w:tc>
          <w:tcPr>
            <w:tcW w:w="533" w:type="pct"/>
            <w:gridSpan w:val="2"/>
            <w:noWrap/>
            <w:vAlign w:val="center"/>
          </w:tcPr>
          <w:p w14:paraId="6AA97836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381" w:type="pct"/>
            <w:gridSpan w:val="2"/>
            <w:noWrap/>
            <w:vAlign w:val="center"/>
          </w:tcPr>
          <w:p w14:paraId="5ABABE0F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12.5</w:t>
            </w:r>
          </w:p>
        </w:tc>
        <w:tc>
          <w:tcPr>
            <w:tcW w:w="382" w:type="pct"/>
            <w:gridSpan w:val="2"/>
            <w:noWrap/>
            <w:vAlign w:val="center"/>
          </w:tcPr>
          <w:p w14:paraId="6A967473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12.5</w:t>
            </w:r>
          </w:p>
        </w:tc>
        <w:tc>
          <w:tcPr>
            <w:tcW w:w="515" w:type="pct"/>
            <w:noWrap/>
            <w:vAlign w:val="center"/>
          </w:tcPr>
          <w:p w14:paraId="2AE73E30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6251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7" w:type="pct"/>
            <w:vMerge w:val="continue"/>
            <w:noWrap/>
            <w:vAlign w:val="center"/>
          </w:tcPr>
          <w:p w14:paraId="5BE593FF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78" w:type="pct"/>
            <w:vMerge w:val="continue"/>
            <w:noWrap/>
            <w:vAlign w:val="center"/>
          </w:tcPr>
          <w:p w14:paraId="759ED724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46" w:type="pct"/>
            <w:gridSpan w:val="2"/>
            <w:noWrap/>
            <w:vAlign w:val="center"/>
          </w:tcPr>
          <w:p w14:paraId="2A116546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145" w:type="pct"/>
            <w:gridSpan w:val="2"/>
            <w:noWrap/>
            <w:vAlign w:val="center"/>
          </w:tcPr>
          <w:p w14:paraId="02A224A5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真抓实干奖励金</w:t>
            </w:r>
          </w:p>
        </w:tc>
        <w:tc>
          <w:tcPr>
            <w:tcW w:w="534" w:type="pct"/>
            <w:gridSpan w:val="2"/>
            <w:noWrap/>
            <w:vAlign w:val="center"/>
          </w:tcPr>
          <w:p w14:paraId="359CDAEC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≤6.78万</w:t>
            </w:r>
          </w:p>
        </w:tc>
        <w:tc>
          <w:tcPr>
            <w:tcW w:w="533" w:type="pct"/>
            <w:gridSpan w:val="2"/>
            <w:noWrap/>
            <w:vAlign w:val="center"/>
          </w:tcPr>
          <w:p w14:paraId="4CF6ECDC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≤6.78万</w:t>
            </w:r>
          </w:p>
        </w:tc>
        <w:tc>
          <w:tcPr>
            <w:tcW w:w="381" w:type="pct"/>
            <w:gridSpan w:val="2"/>
            <w:noWrap/>
            <w:vAlign w:val="center"/>
          </w:tcPr>
          <w:p w14:paraId="5492745C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12.5</w:t>
            </w:r>
          </w:p>
        </w:tc>
        <w:tc>
          <w:tcPr>
            <w:tcW w:w="382" w:type="pct"/>
            <w:gridSpan w:val="2"/>
            <w:noWrap/>
            <w:vAlign w:val="center"/>
          </w:tcPr>
          <w:p w14:paraId="6D91C1E2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12.5</w:t>
            </w:r>
          </w:p>
        </w:tc>
        <w:tc>
          <w:tcPr>
            <w:tcW w:w="515" w:type="pct"/>
            <w:noWrap/>
            <w:vAlign w:val="center"/>
          </w:tcPr>
          <w:p w14:paraId="066368F5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E233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7" w:type="pct"/>
            <w:vMerge w:val="continue"/>
            <w:noWrap/>
            <w:vAlign w:val="center"/>
          </w:tcPr>
          <w:p w14:paraId="3ED7CAD3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78" w:type="pct"/>
            <w:vMerge w:val="restart"/>
            <w:noWrap/>
            <w:vAlign w:val="center"/>
          </w:tcPr>
          <w:p w14:paraId="4CD28923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效益</w:t>
            </w:r>
          </w:p>
          <w:p w14:paraId="75080B7D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</w:p>
          <w:p w14:paraId="5C2C6A5D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（30分）</w:t>
            </w:r>
          </w:p>
        </w:tc>
        <w:tc>
          <w:tcPr>
            <w:tcW w:w="646" w:type="pct"/>
            <w:gridSpan w:val="2"/>
            <w:noWrap/>
            <w:vAlign w:val="center"/>
          </w:tcPr>
          <w:p w14:paraId="5365C6CE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经济效</w:t>
            </w:r>
          </w:p>
          <w:p w14:paraId="25EED46F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5" w:type="pct"/>
            <w:gridSpan w:val="2"/>
            <w:noWrap/>
            <w:vAlign w:val="center"/>
          </w:tcPr>
          <w:p w14:paraId="74FDFA81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534" w:type="pct"/>
            <w:gridSpan w:val="2"/>
            <w:noWrap/>
            <w:vAlign w:val="center"/>
          </w:tcPr>
          <w:p w14:paraId="22922378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533" w:type="pct"/>
            <w:gridSpan w:val="2"/>
            <w:noWrap/>
            <w:vAlign w:val="center"/>
          </w:tcPr>
          <w:p w14:paraId="6A46DA3D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381" w:type="pct"/>
            <w:gridSpan w:val="2"/>
            <w:noWrap/>
            <w:vAlign w:val="center"/>
          </w:tcPr>
          <w:p w14:paraId="279826DF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82" w:type="pct"/>
            <w:gridSpan w:val="2"/>
            <w:noWrap/>
            <w:vAlign w:val="center"/>
          </w:tcPr>
          <w:p w14:paraId="4A228F36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15" w:type="pct"/>
            <w:noWrap/>
            <w:vAlign w:val="center"/>
          </w:tcPr>
          <w:p w14:paraId="607C940C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84BB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7" w:type="pct"/>
            <w:vMerge w:val="continue"/>
            <w:noWrap/>
            <w:vAlign w:val="center"/>
          </w:tcPr>
          <w:p w14:paraId="79621FF2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78" w:type="pct"/>
            <w:vMerge w:val="continue"/>
            <w:noWrap/>
            <w:vAlign w:val="center"/>
          </w:tcPr>
          <w:p w14:paraId="066F0CAF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46" w:type="pct"/>
            <w:gridSpan w:val="2"/>
            <w:noWrap/>
            <w:vAlign w:val="center"/>
          </w:tcPr>
          <w:p w14:paraId="00B59FDF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社会效</w:t>
            </w:r>
          </w:p>
          <w:p w14:paraId="4D049EEA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5" w:type="pct"/>
            <w:gridSpan w:val="2"/>
            <w:noWrap/>
            <w:vAlign w:val="center"/>
          </w:tcPr>
          <w:p w14:paraId="6F0F0892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对推进全市高质量发展是否起到激励作用</w:t>
            </w:r>
          </w:p>
        </w:tc>
        <w:tc>
          <w:tcPr>
            <w:tcW w:w="534" w:type="pct"/>
            <w:gridSpan w:val="2"/>
            <w:noWrap/>
            <w:vAlign w:val="center"/>
          </w:tcPr>
          <w:p w14:paraId="7F25DD86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33" w:type="pct"/>
            <w:gridSpan w:val="2"/>
            <w:noWrap/>
            <w:vAlign w:val="center"/>
          </w:tcPr>
          <w:p w14:paraId="3EF103D3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381" w:type="pct"/>
            <w:gridSpan w:val="2"/>
            <w:noWrap/>
            <w:vAlign w:val="center"/>
          </w:tcPr>
          <w:p w14:paraId="3442DB45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82" w:type="pct"/>
            <w:gridSpan w:val="2"/>
            <w:noWrap/>
            <w:vAlign w:val="center"/>
          </w:tcPr>
          <w:p w14:paraId="23419EDA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515" w:type="pct"/>
            <w:noWrap/>
            <w:vAlign w:val="center"/>
          </w:tcPr>
          <w:p w14:paraId="28648333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826B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7" w:type="pct"/>
            <w:vMerge w:val="continue"/>
            <w:noWrap/>
            <w:vAlign w:val="center"/>
          </w:tcPr>
          <w:p w14:paraId="7B1BF96A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78" w:type="pct"/>
            <w:vMerge w:val="continue"/>
            <w:noWrap/>
            <w:vAlign w:val="center"/>
          </w:tcPr>
          <w:p w14:paraId="2BEBCC98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46" w:type="pct"/>
            <w:gridSpan w:val="2"/>
            <w:noWrap/>
            <w:vAlign w:val="center"/>
          </w:tcPr>
          <w:p w14:paraId="74B0A513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生态效</w:t>
            </w:r>
          </w:p>
          <w:p w14:paraId="21AC4C2B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5" w:type="pct"/>
            <w:gridSpan w:val="2"/>
            <w:noWrap/>
            <w:vAlign w:val="center"/>
          </w:tcPr>
          <w:p w14:paraId="490C6D6B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534" w:type="pct"/>
            <w:gridSpan w:val="2"/>
            <w:noWrap/>
            <w:vAlign w:val="center"/>
          </w:tcPr>
          <w:p w14:paraId="78DC8A05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533" w:type="pct"/>
            <w:gridSpan w:val="2"/>
            <w:noWrap/>
            <w:vAlign w:val="center"/>
          </w:tcPr>
          <w:p w14:paraId="78ADBFB3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381" w:type="pct"/>
            <w:gridSpan w:val="2"/>
            <w:noWrap/>
            <w:vAlign w:val="center"/>
          </w:tcPr>
          <w:p w14:paraId="120BF12B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82" w:type="pct"/>
            <w:gridSpan w:val="2"/>
            <w:noWrap/>
            <w:vAlign w:val="center"/>
          </w:tcPr>
          <w:p w14:paraId="539B9C7E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15" w:type="pct"/>
            <w:noWrap/>
            <w:vAlign w:val="center"/>
          </w:tcPr>
          <w:p w14:paraId="1A9A80CB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A296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7" w:type="pct"/>
            <w:vMerge w:val="continue"/>
            <w:noWrap/>
            <w:vAlign w:val="center"/>
          </w:tcPr>
          <w:p w14:paraId="6D58CE8C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78" w:type="pct"/>
            <w:vMerge w:val="continue"/>
            <w:noWrap/>
            <w:vAlign w:val="center"/>
          </w:tcPr>
          <w:p w14:paraId="4C929939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46" w:type="pct"/>
            <w:gridSpan w:val="2"/>
            <w:noWrap/>
            <w:vAlign w:val="center"/>
          </w:tcPr>
          <w:p w14:paraId="16C074D0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145" w:type="pct"/>
            <w:gridSpan w:val="2"/>
            <w:noWrap/>
            <w:vAlign w:val="center"/>
          </w:tcPr>
          <w:p w14:paraId="0619DE4A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534" w:type="pct"/>
            <w:gridSpan w:val="2"/>
            <w:noWrap/>
            <w:vAlign w:val="center"/>
          </w:tcPr>
          <w:p w14:paraId="6EABC4F5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533" w:type="pct"/>
            <w:gridSpan w:val="2"/>
            <w:noWrap/>
            <w:vAlign w:val="center"/>
          </w:tcPr>
          <w:p w14:paraId="01C60121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381" w:type="pct"/>
            <w:gridSpan w:val="2"/>
            <w:noWrap/>
            <w:vAlign w:val="center"/>
          </w:tcPr>
          <w:p w14:paraId="0EB916B3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82" w:type="pct"/>
            <w:gridSpan w:val="2"/>
            <w:noWrap/>
            <w:vAlign w:val="center"/>
          </w:tcPr>
          <w:p w14:paraId="63DB029D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15" w:type="pct"/>
            <w:noWrap/>
            <w:vAlign w:val="center"/>
          </w:tcPr>
          <w:p w14:paraId="31D83D10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7AFB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7" w:type="pct"/>
            <w:vMerge w:val="continue"/>
            <w:noWrap/>
            <w:vAlign w:val="center"/>
          </w:tcPr>
          <w:p w14:paraId="294E82AF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78" w:type="pct"/>
            <w:noWrap/>
            <w:vAlign w:val="center"/>
          </w:tcPr>
          <w:p w14:paraId="090D4CEC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满意度</w:t>
            </w:r>
          </w:p>
          <w:p w14:paraId="23834C22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</w:p>
          <w:p w14:paraId="6B839156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646" w:type="pct"/>
            <w:gridSpan w:val="2"/>
            <w:noWrap/>
            <w:vAlign w:val="center"/>
          </w:tcPr>
          <w:p w14:paraId="443F1DF0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145" w:type="pct"/>
            <w:gridSpan w:val="2"/>
            <w:noWrap/>
            <w:vAlign w:val="center"/>
          </w:tcPr>
          <w:p w14:paraId="684C3459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受奖励对象满意度</w:t>
            </w:r>
          </w:p>
        </w:tc>
        <w:tc>
          <w:tcPr>
            <w:tcW w:w="534" w:type="pct"/>
            <w:gridSpan w:val="2"/>
            <w:noWrap/>
            <w:vAlign w:val="center"/>
          </w:tcPr>
          <w:p w14:paraId="5523D0A2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≥98%</w:t>
            </w:r>
          </w:p>
        </w:tc>
        <w:tc>
          <w:tcPr>
            <w:tcW w:w="533" w:type="pct"/>
            <w:gridSpan w:val="2"/>
            <w:noWrap/>
            <w:vAlign w:val="center"/>
          </w:tcPr>
          <w:p w14:paraId="56E1AB73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100%</w:t>
            </w:r>
          </w:p>
        </w:tc>
        <w:tc>
          <w:tcPr>
            <w:tcW w:w="381" w:type="pct"/>
            <w:gridSpan w:val="2"/>
            <w:noWrap/>
            <w:vAlign w:val="center"/>
          </w:tcPr>
          <w:p w14:paraId="1C584792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82" w:type="pct"/>
            <w:gridSpan w:val="2"/>
            <w:noWrap/>
            <w:vAlign w:val="center"/>
          </w:tcPr>
          <w:p w14:paraId="336E7B94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15" w:type="pct"/>
            <w:noWrap/>
            <w:vAlign w:val="center"/>
          </w:tcPr>
          <w:p w14:paraId="4EA32391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12C9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723" w:type="pct"/>
            <w:gridSpan w:val="10"/>
            <w:noWrap/>
            <w:vAlign w:val="center"/>
          </w:tcPr>
          <w:p w14:paraId="145D8A75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381" w:type="pct"/>
            <w:gridSpan w:val="2"/>
            <w:noWrap/>
            <w:vAlign w:val="center"/>
          </w:tcPr>
          <w:p w14:paraId="5323C24D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382" w:type="pct"/>
            <w:gridSpan w:val="2"/>
            <w:noWrap/>
            <w:vAlign w:val="center"/>
          </w:tcPr>
          <w:p w14:paraId="7AB9AE44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515" w:type="pct"/>
            <w:noWrap/>
            <w:vAlign w:val="center"/>
          </w:tcPr>
          <w:p w14:paraId="2B7C1270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 w14:paraId="17070F7C">
      <w:pPr>
        <w:widowControl/>
        <w:spacing w:line="240" w:lineRule="exact"/>
        <w:jc w:val="left"/>
        <w:rPr>
          <w:rFonts w:ascii="Times New Roman" w:hAnsi="Times New Roman" w:eastAsia="仿宋_GB2312"/>
          <w:color w:val="000000"/>
          <w:kern w:val="0"/>
          <w:szCs w:val="21"/>
        </w:rPr>
      </w:pPr>
      <w:r>
        <w:rPr>
          <w:rFonts w:hint="eastAsia" w:ascii="Times New Roman" w:hAnsi="Times New Roman" w:eastAsia="仿宋_GB2312"/>
          <w:color w:val="000000"/>
          <w:kern w:val="0"/>
          <w:szCs w:val="21"/>
        </w:rPr>
        <w:t>备注：每个一级项目支出一张表。如：业务工作经费，运行维护经费，其他事业发展类资金</w:t>
      </w:r>
      <w:r>
        <w:rPr>
          <w:rFonts w:ascii="Times New Roman" w:hAnsi="Times New Roman" w:eastAsia="仿宋_GB2312"/>
          <w:color w:val="000000"/>
          <w:kern w:val="0"/>
          <w:szCs w:val="21"/>
        </w:rPr>
        <w:t>...</w:t>
      </w:r>
      <w:r>
        <w:rPr>
          <w:rFonts w:hint="eastAsia" w:ascii="Times New Roman" w:hAnsi="Times New Roman" w:eastAsia="仿宋_GB2312"/>
          <w:color w:val="000000"/>
          <w:kern w:val="0"/>
          <w:szCs w:val="21"/>
        </w:rPr>
        <w:t>各一张表。</w:t>
      </w:r>
    </w:p>
    <w:p w14:paraId="68B1A90A">
      <w:pPr>
        <w:widowControl/>
        <w:spacing w:line="240" w:lineRule="exact"/>
        <w:jc w:val="left"/>
        <w:rPr>
          <w:rFonts w:hint="eastAsia" w:ascii="Times New Roman" w:hAnsi="Times New Roman" w:eastAsia="仿宋_GB2312"/>
          <w:color w:val="000000"/>
          <w:kern w:val="0"/>
          <w:szCs w:val="21"/>
        </w:rPr>
      </w:pPr>
      <w:r>
        <w:rPr>
          <w:rFonts w:hint="eastAsia" w:ascii="Times New Roman" w:hAnsi="Times New Roman" w:eastAsia="仿宋_GB2312"/>
          <w:color w:val="000000"/>
          <w:kern w:val="0"/>
          <w:szCs w:val="21"/>
        </w:rPr>
        <w:t>填表人：郭朝辉   填表日期：2025.5.20   联系电话：郭朝辉   单位负责人签字：</w:t>
      </w:r>
    </w:p>
    <w:p w14:paraId="7D1EED96">
      <w:pPr>
        <w:pStyle w:val="2"/>
        <w:rPr>
          <w:rFonts w:hint="eastAsia" w:ascii="Times New Roman" w:hAnsi="Times New Roman" w:eastAsia="仿宋_GB2312"/>
          <w:color w:val="000000"/>
          <w:kern w:val="0"/>
          <w:szCs w:val="21"/>
        </w:rPr>
      </w:pPr>
    </w:p>
    <w:p w14:paraId="78E1732E">
      <w:pPr>
        <w:pStyle w:val="2"/>
        <w:rPr>
          <w:rFonts w:hint="eastAsia" w:ascii="Times New Roman" w:hAnsi="Times New Roman" w:eastAsia="仿宋_GB2312"/>
          <w:color w:val="000000"/>
          <w:kern w:val="0"/>
          <w:szCs w:val="21"/>
        </w:rPr>
      </w:pPr>
    </w:p>
    <w:p w14:paraId="2FFDF29F">
      <w:pPr>
        <w:pStyle w:val="2"/>
        <w:rPr>
          <w:rFonts w:hint="eastAsia" w:ascii="Times New Roman" w:hAnsi="Times New Roman" w:eastAsia="仿宋_GB2312"/>
          <w:color w:val="000000"/>
          <w:kern w:val="0"/>
          <w:szCs w:val="21"/>
        </w:rPr>
      </w:pPr>
    </w:p>
    <w:p w14:paraId="634DBF46">
      <w:pPr>
        <w:pStyle w:val="2"/>
        <w:rPr>
          <w:rFonts w:hint="eastAsia" w:ascii="Times New Roman" w:hAnsi="Times New Roman" w:eastAsia="仿宋_GB2312"/>
          <w:color w:val="000000"/>
          <w:kern w:val="0"/>
          <w:szCs w:val="21"/>
        </w:rPr>
      </w:pPr>
    </w:p>
    <w:p w14:paraId="6CC3874D">
      <w:pPr>
        <w:pStyle w:val="2"/>
        <w:rPr>
          <w:rFonts w:hint="eastAsia" w:ascii="Times New Roman" w:hAnsi="Times New Roman" w:eastAsia="仿宋_GB2312"/>
          <w:color w:val="000000"/>
          <w:kern w:val="0"/>
          <w:szCs w:val="21"/>
        </w:rPr>
      </w:pPr>
    </w:p>
    <w:p w14:paraId="54D1DF7C">
      <w:pPr>
        <w:pStyle w:val="2"/>
        <w:rPr>
          <w:rFonts w:hint="eastAsia" w:ascii="Times New Roman" w:hAnsi="Times New Roman" w:eastAsia="仿宋_GB2312"/>
          <w:color w:val="000000"/>
          <w:kern w:val="0"/>
          <w:szCs w:val="21"/>
        </w:rPr>
      </w:pPr>
    </w:p>
    <w:p w14:paraId="40409F83">
      <w:pPr>
        <w:pStyle w:val="2"/>
        <w:rPr>
          <w:rFonts w:hint="eastAsia" w:ascii="Times New Roman" w:hAnsi="Times New Roman" w:eastAsia="仿宋_GB2312"/>
          <w:color w:val="000000"/>
          <w:kern w:val="0"/>
          <w:szCs w:val="21"/>
        </w:rPr>
      </w:pPr>
    </w:p>
    <w:p w14:paraId="551D85AF"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eastAsia="方正小标宋_GBK"/>
          <w:color w:val="000000"/>
          <w:kern w:val="0"/>
          <w:sz w:val="36"/>
          <w:szCs w:val="36"/>
        </w:rPr>
        <w:t>2024年度</w:t>
      </w:r>
      <w:r>
        <w:rPr>
          <w:rFonts w:eastAsia="方正小标宋_GBK"/>
          <w:color w:val="000000"/>
          <w:kern w:val="0"/>
          <w:sz w:val="36"/>
          <w:szCs w:val="36"/>
        </w:rPr>
        <w:t>项目支出绩效自评表</w:t>
      </w:r>
    </w:p>
    <w:tbl>
      <w:tblPr>
        <w:tblStyle w:val="6"/>
        <w:tblW w:w="551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164"/>
        <w:gridCol w:w="1334"/>
        <w:gridCol w:w="1412"/>
        <w:gridCol w:w="980"/>
        <w:gridCol w:w="1023"/>
        <w:gridCol w:w="869"/>
        <w:gridCol w:w="1039"/>
        <w:gridCol w:w="1295"/>
      </w:tblGrid>
      <w:tr w14:paraId="1BE1F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119" w:type="pct"/>
            <w:gridSpan w:val="2"/>
            <w:noWrap/>
            <w:vAlign w:val="center"/>
          </w:tcPr>
          <w:p w14:paraId="54BDFB4B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3880" w:type="pct"/>
            <w:gridSpan w:val="7"/>
            <w:noWrap/>
            <w:vAlign w:val="center"/>
          </w:tcPr>
          <w:p w14:paraId="117F17E2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城乡住户调查专项</w:t>
            </w:r>
          </w:p>
        </w:tc>
      </w:tr>
      <w:tr w14:paraId="7DDD2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1" w:type="pct"/>
            <w:noWrap/>
            <w:vAlign w:val="center"/>
          </w:tcPr>
          <w:p w14:paraId="7BE8B018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2386" w:type="pct"/>
            <w:gridSpan w:val="4"/>
            <w:noWrap/>
            <w:vAlign w:val="center"/>
          </w:tcPr>
          <w:p w14:paraId="315B2D9B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益阳市统计局</w:t>
            </w:r>
          </w:p>
        </w:tc>
        <w:tc>
          <w:tcPr>
            <w:tcW w:w="498" w:type="pct"/>
            <w:noWrap/>
            <w:vAlign w:val="center"/>
          </w:tcPr>
          <w:p w14:paraId="3F2A216A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1563" w:type="pct"/>
            <w:gridSpan w:val="3"/>
            <w:noWrap/>
            <w:vAlign w:val="center"/>
          </w:tcPr>
          <w:p w14:paraId="4E0D094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沅江市统计局</w:t>
            </w:r>
          </w:p>
        </w:tc>
      </w:tr>
      <w:tr w14:paraId="061A8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551" w:type="pct"/>
            <w:vMerge w:val="restart"/>
            <w:noWrap/>
            <w:vAlign w:val="center"/>
          </w:tcPr>
          <w:p w14:paraId="5BB2CA25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项目资金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1219" w:type="pct"/>
            <w:gridSpan w:val="2"/>
            <w:noWrap/>
            <w:vAlign w:val="center"/>
          </w:tcPr>
          <w:p w14:paraId="0913D3CB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89" w:type="pct"/>
            <w:noWrap/>
            <w:vAlign w:val="center"/>
          </w:tcPr>
          <w:p w14:paraId="6C777DE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年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初预算数</w:t>
            </w:r>
          </w:p>
        </w:tc>
        <w:tc>
          <w:tcPr>
            <w:tcW w:w="477" w:type="pct"/>
            <w:noWrap/>
            <w:vAlign w:val="center"/>
          </w:tcPr>
          <w:p w14:paraId="7076C0B7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全年预算数</w:t>
            </w:r>
          </w:p>
        </w:tc>
        <w:tc>
          <w:tcPr>
            <w:tcW w:w="498" w:type="pct"/>
            <w:noWrap/>
            <w:vAlign w:val="center"/>
          </w:tcPr>
          <w:p w14:paraId="3330FE0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</w:t>
            </w:r>
          </w:p>
          <w:p w14:paraId="426E1621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执行数</w:t>
            </w:r>
          </w:p>
        </w:tc>
        <w:tc>
          <w:tcPr>
            <w:tcW w:w="424" w:type="pct"/>
            <w:noWrap/>
            <w:vAlign w:val="center"/>
          </w:tcPr>
          <w:p w14:paraId="5C0BFB10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507" w:type="pct"/>
            <w:noWrap/>
            <w:vAlign w:val="center"/>
          </w:tcPr>
          <w:p w14:paraId="44AC5B3B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执行率</w:t>
            </w:r>
          </w:p>
        </w:tc>
        <w:tc>
          <w:tcPr>
            <w:tcW w:w="631" w:type="pct"/>
            <w:noWrap/>
            <w:vAlign w:val="center"/>
          </w:tcPr>
          <w:p w14:paraId="507094A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</w:tr>
      <w:tr w14:paraId="1F70A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1" w:type="pct"/>
            <w:vMerge w:val="continue"/>
            <w:noWrap/>
            <w:vAlign w:val="center"/>
          </w:tcPr>
          <w:p w14:paraId="1058291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19" w:type="pct"/>
            <w:gridSpan w:val="2"/>
            <w:noWrap/>
            <w:vAlign w:val="center"/>
          </w:tcPr>
          <w:p w14:paraId="7C8C6C55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689" w:type="pct"/>
            <w:noWrap/>
            <w:vAlign w:val="center"/>
          </w:tcPr>
          <w:p w14:paraId="46E31429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31.36</w:t>
            </w:r>
          </w:p>
        </w:tc>
        <w:tc>
          <w:tcPr>
            <w:tcW w:w="477" w:type="pct"/>
            <w:noWrap/>
            <w:vAlign w:val="center"/>
          </w:tcPr>
          <w:p w14:paraId="4385CC21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46.36</w:t>
            </w:r>
          </w:p>
        </w:tc>
        <w:tc>
          <w:tcPr>
            <w:tcW w:w="498" w:type="pct"/>
            <w:noWrap/>
            <w:vAlign w:val="center"/>
          </w:tcPr>
          <w:p w14:paraId="1001D951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46.36</w:t>
            </w:r>
          </w:p>
        </w:tc>
        <w:tc>
          <w:tcPr>
            <w:tcW w:w="424" w:type="pct"/>
            <w:noWrap/>
            <w:vAlign w:val="center"/>
          </w:tcPr>
          <w:p w14:paraId="25C2E7AA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10分</w:t>
            </w:r>
          </w:p>
        </w:tc>
        <w:tc>
          <w:tcPr>
            <w:tcW w:w="507" w:type="pct"/>
            <w:noWrap/>
            <w:vAlign w:val="center"/>
          </w:tcPr>
          <w:p w14:paraId="34036C78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631" w:type="pct"/>
            <w:noWrap/>
            <w:vAlign w:val="center"/>
          </w:tcPr>
          <w:p w14:paraId="29FE1A7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</w:tr>
      <w:tr w14:paraId="0F348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551" w:type="pct"/>
            <w:vMerge w:val="continue"/>
            <w:noWrap/>
            <w:vAlign w:val="center"/>
          </w:tcPr>
          <w:p w14:paraId="389F90C9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19" w:type="pct"/>
            <w:gridSpan w:val="2"/>
            <w:noWrap/>
            <w:vAlign w:val="center"/>
          </w:tcPr>
          <w:p w14:paraId="7BF8AFE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689" w:type="pct"/>
            <w:noWrap/>
            <w:vAlign w:val="center"/>
          </w:tcPr>
          <w:p w14:paraId="7FED55D7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31.36</w:t>
            </w:r>
          </w:p>
        </w:tc>
        <w:tc>
          <w:tcPr>
            <w:tcW w:w="477" w:type="pct"/>
            <w:noWrap/>
            <w:vAlign w:val="center"/>
          </w:tcPr>
          <w:p w14:paraId="2DEB2999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31.36</w:t>
            </w:r>
          </w:p>
        </w:tc>
        <w:tc>
          <w:tcPr>
            <w:tcW w:w="498" w:type="pct"/>
            <w:noWrap/>
            <w:vAlign w:val="center"/>
          </w:tcPr>
          <w:p w14:paraId="7474EFFB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31.36</w:t>
            </w:r>
          </w:p>
        </w:tc>
        <w:tc>
          <w:tcPr>
            <w:tcW w:w="424" w:type="pct"/>
            <w:noWrap/>
            <w:vAlign w:val="center"/>
          </w:tcPr>
          <w:p w14:paraId="112CFCE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7" w:type="pct"/>
            <w:noWrap/>
            <w:vAlign w:val="center"/>
          </w:tcPr>
          <w:p w14:paraId="2FF79571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31" w:type="pct"/>
            <w:noWrap/>
            <w:vAlign w:val="center"/>
          </w:tcPr>
          <w:p w14:paraId="70FD58C2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11A5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1" w:type="pct"/>
            <w:vMerge w:val="continue"/>
            <w:noWrap/>
            <w:vAlign w:val="center"/>
          </w:tcPr>
          <w:p w14:paraId="6A24893B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19" w:type="pct"/>
            <w:gridSpan w:val="2"/>
            <w:noWrap/>
            <w:vAlign w:val="center"/>
          </w:tcPr>
          <w:p w14:paraId="76E1769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689" w:type="pct"/>
            <w:noWrap/>
            <w:vAlign w:val="center"/>
          </w:tcPr>
          <w:p w14:paraId="7066133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77" w:type="pct"/>
            <w:noWrap/>
            <w:vAlign w:val="center"/>
          </w:tcPr>
          <w:p w14:paraId="52C9B7F2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98" w:type="pct"/>
            <w:noWrap/>
            <w:vAlign w:val="center"/>
          </w:tcPr>
          <w:p w14:paraId="7AAF207A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4" w:type="pct"/>
            <w:noWrap/>
            <w:vAlign w:val="center"/>
          </w:tcPr>
          <w:p w14:paraId="274817CA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7" w:type="pct"/>
            <w:noWrap/>
            <w:vAlign w:val="center"/>
          </w:tcPr>
          <w:p w14:paraId="2A0C35A7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31" w:type="pct"/>
            <w:noWrap/>
            <w:vAlign w:val="center"/>
          </w:tcPr>
          <w:p w14:paraId="4E8C859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8A8E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1" w:type="pct"/>
            <w:vMerge w:val="continue"/>
            <w:noWrap/>
            <w:vAlign w:val="center"/>
          </w:tcPr>
          <w:p w14:paraId="09C5994B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19" w:type="pct"/>
            <w:gridSpan w:val="2"/>
            <w:noWrap/>
            <w:vAlign w:val="center"/>
          </w:tcPr>
          <w:p w14:paraId="58A36BAF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689" w:type="pct"/>
            <w:noWrap/>
            <w:vAlign w:val="center"/>
          </w:tcPr>
          <w:p w14:paraId="6A5FF782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77" w:type="pct"/>
            <w:noWrap/>
            <w:vAlign w:val="center"/>
          </w:tcPr>
          <w:p w14:paraId="083427E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98" w:type="pct"/>
            <w:noWrap/>
            <w:vAlign w:val="center"/>
          </w:tcPr>
          <w:p w14:paraId="326F36AF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15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4" w:type="pct"/>
            <w:noWrap/>
            <w:vAlign w:val="center"/>
          </w:tcPr>
          <w:p w14:paraId="1E9851A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7" w:type="pct"/>
            <w:noWrap/>
            <w:vAlign w:val="center"/>
          </w:tcPr>
          <w:p w14:paraId="7118289F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31" w:type="pct"/>
            <w:noWrap/>
            <w:vAlign w:val="center"/>
          </w:tcPr>
          <w:p w14:paraId="4DF2B87A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F867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1" w:type="pct"/>
            <w:vMerge w:val="restart"/>
            <w:noWrap/>
            <w:vAlign w:val="center"/>
          </w:tcPr>
          <w:p w14:paraId="3B35733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2386" w:type="pct"/>
            <w:gridSpan w:val="4"/>
            <w:noWrap/>
            <w:vAlign w:val="center"/>
          </w:tcPr>
          <w:p w14:paraId="1240A86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2062" w:type="pct"/>
            <w:gridSpan w:val="4"/>
            <w:noWrap/>
            <w:vAlign w:val="center"/>
          </w:tcPr>
          <w:p w14:paraId="173ACDC0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 w14:paraId="4B4F6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551" w:type="pct"/>
            <w:vMerge w:val="continue"/>
            <w:noWrap/>
            <w:vAlign w:val="center"/>
          </w:tcPr>
          <w:p w14:paraId="7FE3180A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86" w:type="pct"/>
            <w:gridSpan w:val="4"/>
            <w:noWrap/>
            <w:vAlign w:val="center"/>
          </w:tcPr>
          <w:p w14:paraId="18719F35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 xml:space="preserve">1、全面、准确、及时了解全国和各地区城乡居民收入、消费及其他生活状况，客观监测居民收入分配格局和不同收入层次居民的生活质量。 </w:t>
            </w:r>
          </w:p>
          <w:p w14:paraId="0C9DF9DE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2、生产并发布以居民收入和生活支出为核心的数据产品，满足研究制定城乡统筹政策和民生政策的需要。</w:t>
            </w:r>
          </w:p>
          <w:p w14:paraId="2493C344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3、为国民经济核算和居民消费价格指数权重制定提供基础数据。</w:t>
            </w:r>
          </w:p>
        </w:tc>
        <w:tc>
          <w:tcPr>
            <w:tcW w:w="2062" w:type="pct"/>
            <w:gridSpan w:val="4"/>
            <w:noWrap/>
            <w:vAlign w:val="center"/>
          </w:tcPr>
          <w:p w14:paraId="71392748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通过对11个调查小区开展城乡一体化住户调查、全 面、准确、及时了解我市城乡居民收入、消费及其他生活状况，为研究制定城乡统筹政策和民生政策的需要提供基础数据。　</w:t>
            </w:r>
          </w:p>
        </w:tc>
      </w:tr>
      <w:tr w14:paraId="1BF13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51" w:type="pct"/>
            <w:vMerge w:val="restart"/>
            <w:noWrap/>
            <w:vAlign w:val="center"/>
          </w:tcPr>
          <w:p w14:paraId="5BFCE119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 w14:paraId="2ED8979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 w14:paraId="3B51EFD0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 w14:paraId="339487A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568" w:type="pct"/>
            <w:noWrap/>
            <w:vAlign w:val="center"/>
          </w:tcPr>
          <w:p w14:paraId="0659E8EF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651" w:type="pct"/>
            <w:noWrap/>
            <w:vAlign w:val="center"/>
          </w:tcPr>
          <w:p w14:paraId="121CB1A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689" w:type="pct"/>
            <w:noWrap/>
            <w:vAlign w:val="center"/>
          </w:tcPr>
          <w:p w14:paraId="11835135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477" w:type="pct"/>
            <w:noWrap/>
            <w:vAlign w:val="center"/>
          </w:tcPr>
          <w:p w14:paraId="1B6083D7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 w14:paraId="6721CDD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498" w:type="pct"/>
            <w:noWrap/>
            <w:vAlign w:val="center"/>
          </w:tcPr>
          <w:p w14:paraId="2274BC1A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 w14:paraId="513224F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424" w:type="pct"/>
            <w:noWrap/>
            <w:vAlign w:val="center"/>
          </w:tcPr>
          <w:p w14:paraId="176E4429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507" w:type="pct"/>
            <w:noWrap/>
            <w:vAlign w:val="center"/>
          </w:tcPr>
          <w:p w14:paraId="594709E8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自评</w:t>
            </w:r>
          </w:p>
          <w:p w14:paraId="4C463638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631" w:type="pct"/>
            <w:noWrap/>
            <w:vAlign w:val="center"/>
          </w:tcPr>
          <w:p w14:paraId="7C813F40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偏差原因分析及改进措施</w:t>
            </w:r>
          </w:p>
        </w:tc>
      </w:tr>
      <w:tr w14:paraId="20187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551" w:type="pct"/>
            <w:vMerge w:val="continue"/>
            <w:noWrap/>
            <w:vAlign w:val="center"/>
          </w:tcPr>
          <w:p w14:paraId="35DFE8F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68" w:type="pct"/>
            <w:vMerge w:val="restart"/>
            <w:noWrap/>
            <w:vAlign w:val="center"/>
          </w:tcPr>
          <w:p w14:paraId="39E07D42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 w14:paraId="0820AA3A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eastAsia="仿宋_GB2312"/>
                <w:color w:val="000000"/>
                <w:kern w:val="0"/>
                <w:szCs w:val="21"/>
              </w:rPr>
              <w:t>50分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51" w:type="pct"/>
            <w:vMerge w:val="restart"/>
            <w:noWrap/>
            <w:vAlign w:val="center"/>
          </w:tcPr>
          <w:p w14:paraId="67AF834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689" w:type="pct"/>
            <w:noWrap/>
          </w:tcPr>
          <w:p w14:paraId="4C656809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分析研究产品 (报告或出版物)</w:t>
            </w:r>
          </w:p>
        </w:tc>
        <w:tc>
          <w:tcPr>
            <w:tcW w:w="477" w:type="pct"/>
            <w:noWrap/>
            <w:vAlign w:val="center"/>
          </w:tcPr>
          <w:p w14:paraId="0148AF1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≥4篇</w:t>
            </w:r>
          </w:p>
        </w:tc>
        <w:tc>
          <w:tcPr>
            <w:tcW w:w="498" w:type="pct"/>
            <w:noWrap/>
            <w:vAlign w:val="center"/>
          </w:tcPr>
          <w:p w14:paraId="11AEA4C8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4篇</w:t>
            </w:r>
          </w:p>
        </w:tc>
        <w:tc>
          <w:tcPr>
            <w:tcW w:w="424" w:type="pct"/>
            <w:noWrap/>
            <w:vAlign w:val="center"/>
          </w:tcPr>
          <w:p w14:paraId="29FBD5A7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07" w:type="pct"/>
            <w:noWrap/>
            <w:vAlign w:val="center"/>
          </w:tcPr>
          <w:p w14:paraId="767EDF7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31" w:type="pct"/>
            <w:noWrap/>
            <w:vAlign w:val="center"/>
          </w:tcPr>
          <w:p w14:paraId="0D8696F5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6CF9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1" w:type="pct"/>
            <w:vMerge w:val="continue"/>
            <w:noWrap/>
            <w:vAlign w:val="center"/>
          </w:tcPr>
          <w:p w14:paraId="07E8C89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68" w:type="pct"/>
            <w:vMerge w:val="continue"/>
            <w:noWrap/>
            <w:vAlign w:val="center"/>
          </w:tcPr>
          <w:p w14:paraId="5F0FEF6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51" w:type="pct"/>
            <w:vMerge w:val="continue"/>
            <w:noWrap/>
            <w:vAlign w:val="center"/>
          </w:tcPr>
          <w:p w14:paraId="00886329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89" w:type="pct"/>
            <w:noWrap/>
          </w:tcPr>
          <w:p w14:paraId="4E08AC1F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调查对象</w:t>
            </w:r>
          </w:p>
        </w:tc>
        <w:tc>
          <w:tcPr>
            <w:tcW w:w="477" w:type="pct"/>
            <w:noWrap/>
            <w:vAlign w:val="center"/>
          </w:tcPr>
          <w:p w14:paraId="0B52A47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=110 户</w:t>
            </w:r>
          </w:p>
        </w:tc>
        <w:tc>
          <w:tcPr>
            <w:tcW w:w="498" w:type="pct"/>
            <w:noWrap/>
            <w:vAlign w:val="center"/>
          </w:tcPr>
          <w:p w14:paraId="630B0137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110户</w:t>
            </w:r>
          </w:p>
        </w:tc>
        <w:tc>
          <w:tcPr>
            <w:tcW w:w="424" w:type="pct"/>
            <w:noWrap/>
            <w:vAlign w:val="center"/>
          </w:tcPr>
          <w:p w14:paraId="7AAF3225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07" w:type="pct"/>
            <w:noWrap/>
            <w:vAlign w:val="center"/>
          </w:tcPr>
          <w:p w14:paraId="06267F31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31" w:type="pct"/>
            <w:noWrap/>
            <w:vAlign w:val="center"/>
          </w:tcPr>
          <w:p w14:paraId="3D545377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8FDE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1" w:type="pct"/>
            <w:vMerge w:val="continue"/>
            <w:noWrap/>
            <w:vAlign w:val="center"/>
          </w:tcPr>
          <w:p w14:paraId="3B107022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68" w:type="pct"/>
            <w:vMerge w:val="continue"/>
            <w:noWrap/>
            <w:vAlign w:val="center"/>
          </w:tcPr>
          <w:p w14:paraId="4AB77B88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51" w:type="pct"/>
            <w:vMerge w:val="restart"/>
            <w:noWrap/>
            <w:vAlign w:val="center"/>
          </w:tcPr>
          <w:p w14:paraId="396E9CD7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689" w:type="pct"/>
            <w:noWrap/>
          </w:tcPr>
          <w:p w14:paraId="49FC68B5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主要数据产品达到</w:t>
            </w:r>
          </w:p>
        </w:tc>
        <w:tc>
          <w:tcPr>
            <w:tcW w:w="477" w:type="pct"/>
            <w:noWrap/>
            <w:vAlign w:val="center"/>
          </w:tcPr>
          <w:p w14:paraId="7C87206A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≥98%</w:t>
            </w:r>
          </w:p>
        </w:tc>
        <w:tc>
          <w:tcPr>
            <w:tcW w:w="498" w:type="pct"/>
            <w:noWrap/>
            <w:vAlign w:val="center"/>
          </w:tcPr>
          <w:p w14:paraId="4682DBB7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424" w:type="pct"/>
            <w:noWrap/>
            <w:vAlign w:val="center"/>
          </w:tcPr>
          <w:p w14:paraId="648630A0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07" w:type="pct"/>
            <w:noWrap/>
            <w:vAlign w:val="center"/>
          </w:tcPr>
          <w:p w14:paraId="2C4EE88A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31" w:type="pct"/>
            <w:noWrap/>
            <w:vAlign w:val="center"/>
          </w:tcPr>
          <w:p w14:paraId="27FE0FC6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93A4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1" w:type="pct"/>
            <w:vMerge w:val="continue"/>
            <w:noWrap/>
            <w:vAlign w:val="center"/>
          </w:tcPr>
          <w:p w14:paraId="5891FCDB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68" w:type="pct"/>
            <w:vMerge w:val="continue"/>
            <w:noWrap/>
            <w:vAlign w:val="center"/>
          </w:tcPr>
          <w:p w14:paraId="00B51145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51" w:type="pct"/>
            <w:vMerge w:val="continue"/>
            <w:noWrap/>
            <w:vAlign w:val="center"/>
          </w:tcPr>
          <w:p w14:paraId="71B264E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89" w:type="pct"/>
            <w:noWrap/>
          </w:tcPr>
          <w:p w14:paraId="3395F4AC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原始数据采集完成预定要求</w:t>
            </w:r>
          </w:p>
        </w:tc>
        <w:tc>
          <w:tcPr>
            <w:tcW w:w="477" w:type="pct"/>
            <w:noWrap/>
            <w:vAlign w:val="center"/>
          </w:tcPr>
          <w:p w14:paraId="4D16C4B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≥98%</w:t>
            </w:r>
          </w:p>
        </w:tc>
        <w:tc>
          <w:tcPr>
            <w:tcW w:w="498" w:type="pct"/>
            <w:noWrap/>
            <w:vAlign w:val="center"/>
          </w:tcPr>
          <w:p w14:paraId="3D88273F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98%</w:t>
            </w:r>
          </w:p>
        </w:tc>
        <w:tc>
          <w:tcPr>
            <w:tcW w:w="424" w:type="pct"/>
            <w:noWrap/>
            <w:vAlign w:val="center"/>
          </w:tcPr>
          <w:p w14:paraId="6EFB41C7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07" w:type="pct"/>
            <w:noWrap/>
            <w:vAlign w:val="center"/>
          </w:tcPr>
          <w:p w14:paraId="0D1C70D1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31" w:type="pct"/>
            <w:noWrap/>
            <w:vAlign w:val="center"/>
          </w:tcPr>
          <w:p w14:paraId="6064AC4A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04082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1" w:type="pct"/>
            <w:vMerge w:val="continue"/>
            <w:noWrap/>
            <w:vAlign w:val="center"/>
          </w:tcPr>
          <w:p w14:paraId="05DF6D6A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68" w:type="pct"/>
            <w:vMerge w:val="continue"/>
            <w:noWrap/>
            <w:vAlign w:val="center"/>
          </w:tcPr>
          <w:p w14:paraId="4FE646D6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51" w:type="pct"/>
            <w:vMerge w:val="restart"/>
            <w:noWrap/>
            <w:vAlign w:val="center"/>
          </w:tcPr>
          <w:p w14:paraId="73E51610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689" w:type="pct"/>
            <w:noWrap/>
          </w:tcPr>
          <w:p w14:paraId="45E2C7F3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数据产品是否按期完成并报告</w:t>
            </w:r>
          </w:p>
        </w:tc>
        <w:tc>
          <w:tcPr>
            <w:tcW w:w="477" w:type="pct"/>
            <w:noWrap/>
            <w:vAlign w:val="center"/>
          </w:tcPr>
          <w:p w14:paraId="197D1F09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=100%</w:t>
            </w:r>
          </w:p>
        </w:tc>
        <w:tc>
          <w:tcPr>
            <w:tcW w:w="498" w:type="pct"/>
            <w:noWrap/>
            <w:vAlign w:val="center"/>
          </w:tcPr>
          <w:p w14:paraId="10A38E0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424" w:type="pct"/>
            <w:noWrap/>
            <w:vAlign w:val="center"/>
          </w:tcPr>
          <w:p w14:paraId="7582E2AB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07" w:type="pct"/>
            <w:noWrap/>
            <w:vAlign w:val="center"/>
          </w:tcPr>
          <w:p w14:paraId="5F286D5E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31" w:type="pct"/>
            <w:noWrap/>
            <w:vAlign w:val="center"/>
          </w:tcPr>
          <w:p w14:paraId="2138918B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61D7D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1" w:type="pct"/>
            <w:vMerge w:val="continue"/>
            <w:noWrap/>
            <w:vAlign w:val="center"/>
          </w:tcPr>
          <w:p w14:paraId="1517F88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68" w:type="pct"/>
            <w:vMerge w:val="continue"/>
            <w:noWrap/>
            <w:vAlign w:val="center"/>
          </w:tcPr>
          <w:p w14:paraId="62FE582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51" w:type="pct"/>
            <w:vMerge w:val="continue"/>
            <w:noWrap/>
            <w:vAlign w:val="center"/>
          </w:tcPr>
          <w:p w14:paraId="594A099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89" w:type="pct"/>
            <w:noWrap/>
          </w:tcPr>
          <w:p w14:paraId="62A06FFC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分析研究是否按期完成并报告</w:t>
            </w:r>
          </w:p>
        </w:tc>
        <w:tc>
          <w:tcPr>
            <w:tcW w:w="477" w:type="pct"/>
            <w:noWrap/>
            <w:vAlign w:val="center"/>
          </w:tcPr>
          <w:p w14:paraId="69DD4D57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≥98%</w:t>
            </w:r>
          </w:p>
        </w:tc>
        <w:tc>
          <w:tcPr>
            <w:tcW w:w="498" w:type="pct"/>
            <w:noWrap/>
            <w:vAlign w:val="center"/>
          </w:tcPr>
          <w:p w14:paraId="65611AF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424" w:type="pct"/>
            <w:noWrap/>
            <w:vAlign w:val="center"/>
          </w:tcPr>
          <w:p w14:paraId="1A0EF889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07" w:type="pct"/>
            <w:noWrap/>
            <w:vAlign w:val="center"/>
          </w:tcPr>
          <w:p w14:paraId="62F590D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31" w:type="pct"/>
            <w:noWrap/>
            <w:vAlign w:val="center"/>
          </w:tcPr>
          <w:p w14:paraId="5020C2AB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6A41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1" w:type="pct"/>
            <w:vMerge w:val="continue"/>
            <w:noWrap/>
            <w:vAlign w:val="center"/>
          </w:tcPr>
          <w:p w14:paraId="50187D0E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68" w:type="pct"/>
            <w:vMerge w:val="continue"/>
            <w:noWrap/>
            <w:vAlign w:val="center"/>
          </w:tcPr>
          <w:p w14:paraId="2B90443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51" w:type="pct"/>
            <w:vMerge w:val="restart"/>
            <w:noWrap/>
            <w:vAlign w:val="center"/>
          </w:tcPr>
          <w:p w14:paraId="3800BA98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689" w:type="pct"/>
            <w:noWrap/>
          </w:tcPr>
          <w:p w14:paraId="776D67CC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记账户补贴及辅调员补贴成本</w:t>
            </w:r>
          </w:p>
        </w:tc>
        <w:tc>
          <w:tcPr>
            <w:tcW w:w="477" w:type="pct"/>
            <w:noWrap/>
            <w:vAlign w:val="center"/>
          </w:tcPr>
          <w:p w14:paraId="798F8B9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≤22万</w:t>
            </w:r>
          </w:p>
        </w:tc>
        <w:tc>
          <w:tcPr>
            <w:tcW w:w="498" w:type="pct"/>
            <w:noWrap/>
            <w:vAlign w:val="center"/>
          </w:tcPr>
          <w:p w14:paraId="2126C8A8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24.89万</w:t>
            </w:r>
          </w:p>
        </w:tc>
        <w:tc>
          <w:tcPr>
            <w:tcW w:w="424" w:type="pct"/>
            <w:noWrap/>
            <w:vAlign w:val="center"/>
          </w:tcPr>
          <w:p w14:paraId="05DBBA0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07" w:type="pct"/>
            <w:noWrap/>
            <w:vAlign w:val="center"/>
          </w:tcPr>
          <w:p w14:paraId="52636986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31" w:type="pct"/>
            <w:noWrap/>
            <w:vAlign w:val="center"/>
          </w:tcPr>
          <w:p w14:paraId="5C4F842F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8A70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1" w:type="pct"/>
            <w:vMerge w:val="continue"/>
            <w:noWrap/>
            <w:vAlign w:val="center"/>
          </w:tcPr>
          <w:p w14:paraId="77C402D9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68" w:type="pct"/>
            <w:vMerge w:val="continue"/>
            <w:noWrap/>
            <w:vAlign w:val="center"/>
          </w:tcPr>
          <w:p w14:paraId="195975F9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51" w:type="pct"/>
            <w:vMerge w:val="continue"/>
            <w:noWrap/>
            <w:vAlign w:val="center"/>
          </w:tcPr>
          <w:p w14:paraId="49BB34BB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89" w:type="pct"/>
            <w:noWrap/>
          </w:tcPr>
          <w:p w14:paraId="610EBEFB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记账户、镇、村调查员流量费用成本</w:t>
            </w:r>
          </w:p>
        </w:tc>
        <w:tc>
          <w:tcPr>
            <w:tcW w:w="477" w:type="pct"/>
            <w:noWrap/>
            <w:vAlign w:val="center"/>
          </w:tcPr>
          <w:p w14:paraId="641AF0E8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≤8万</w:t>
            </w:r>
          </w:p>
        </w:tc>
        <w:tc>
          <w:tcPr>
            <w:tcW w:w="498" w:type="pct"/>
            <w:noWrap/>
            <w:vAlign w:val="center"/>
          </w:tcPr>
          <w:p w14:paraId="7E37612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8.83万</w:t>
            </w:r>
          </w:p>
        </w:tc>
        <w:tc>
          <w:tcPr>
            <w:tcW w:w="424" w:type="pct"/>
            <w:noWrap/>
            <w:vAlign w:val="center"/>
          </w:tcPr>
          <w:p w14:paraId="205BA151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07" w:type="pct"/>
            <w:noWrap/>
            <w:vAlign w:val="center"/>
          </w:tcPr>
          <w:p w14:paraId="28B74D39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31" w:type="pct"/>
            <w:noWrap/>
            <w:vAlign w:val="center"/>
          </w:tcPr>
          <w:p w14:paraId="4CCFB962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27D7E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1" w:type="pct"/>
            <w:vMerge w:val="continue"/>
            <w:noWrap/>
            <w:vAlign w:val="center"/>
          </w:tcPr>
          <w:p w14:paraId="4B0B292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68" w:type="pct"/>
            <w:vMerge w:val="continue"/>
            <w:noWrap/>
            <w:vAlign w:val="center"/>
          </w:tcPr>
          <w:p w14:paraId="5224D6BB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51" w:type="pct"/>
            <w:vMerge w:val="continue"/>
            <w:noWrap/>
            <w:vAlign w:val="center"/>
          </w:tcPr>
          <w:p w14:paraId="4B070FA6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89" w:type="pct"/>
            <w:noWrap/>
          </w:tcPr>
          <w:p w14:paraId="18045E6F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会议、培训、印刷、办公用品、差旅成本</w:t>
            </w:r>
          </w:p>
        </w:tc>
        <w:tc>
          <w:tcPr>
            <w:tcW w:w="477" w:type="pct"/>
            <w:noWrap/>
            <w:vAlign w:val="center"/>
          </w:tcPr>
          <w:p w14:paraId="50E80FB5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≤1.36万</w:t>
            </w:r>
          </w:p>
        </w:tc>
        <w:tc>
          <w:tcPr>
            <w:tcW w:w="498" w:type="pct"/>
            <w:noWrap/>
            <w:vAlign w:val="center"/>
          </w:tcPr>
          <w:p w14:paraId="5628F5DB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12.64万</w:t>
            </w:r>
          </w:p>
        </w:tc>
        <w:tc>
          <w:tcPr>
            <w:tcW w:w="424" w:type="pct"/>
            <w:noWrap/>
            <w:vAlign w:val="center"/>
          </w:tcPr>
          <w:p w14:paraId="24E4D23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07" w:type="pct"/>
            <w:noWrap/>
            <w:vAlign w:val="center"/>
          </w:tcPr>
          <w:p w14:paraId="577A7C30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31" w:type="pct"/>
            <w:noWrap/>
            <w:vAlign w:val="center"/>
          </w:tcPr>
          <w:p w14:paraId="5D98758E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529F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1" w:type="pct"/>
            <w:vMerge w:val="continue"/>
            <w:noWrap/>
            <w:vAlign w:val="center"/>
          </w:tcPr>
          <w:p w14:paraId="0CEB9D8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68" w:type="pct"/>
            <w:vMerge w:val="restart"/>
            <w:noWrap/>
            <w:vAlign w:val="center"/>
          </w:tcPr>
          <w:p w14:paraId="4A635BFB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 w14:paraId="4C176950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（30分）</w:t>
            </w:r>
          </w:p>
        </w:tc>
        <w:tc>
          <w:tcPr>
            <w:tcW w:w="651" w:type="pct"/>
            <w:noWrap/>
            <w:vAlign w:val="center"/>
          </w:tcPr>
          <w:p w14:paraId="6D5BC7DF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 w14:paraId="7869E16B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689" w:type="pct"/>
            <w:noWrap/>
            <w:vAlign w:val="center"/>
          </w:tcPr>
          <w:p w14:paraId="709C6F65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477" w:type="pct"/>
            <w:noWrap/>
            <w:vAlign w:val="center"/>
          </w:tcPr>
          <w:p w14:paraId="6D0494CE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498" w:type="pct"/>
            <w:noWrap/>
            <w:vAlign w:val="center"/>
          </w:tcPr>
          <w:p w14:paraId="176AF5BA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4" w:type="pct"/>
            <w:noWrap/>
            <w:vAlign w:val="center"/>
          </w:tcPr>
          <w:p w14:paraId="01742642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7" w:type="pct"/>
            <w:noWrap/>
            <w:vAlign w:val="center"/>
          </w:tcPr>
          <w:p w14:paraId="104D94D2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31" w:type="pct"/>
            <w:noWrap/>
            <w:vAlign w:val="center"/>
          </w:tcPr>
          <w:p w14:paraId="1AF0684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0A0C1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1" w:type="pct"/>
            <w:vMerge w:val="continue"/>
            <w:noWrap/>
            <w:vAlign w:val="center"/>
          </w:tcPr>
          <w:p w14:paraId="7C353368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68" w:type="pct"/>
            <w:vMerge w:val="continue"/>
            <w:noWrap/>
            <w:vAlign w:val="center"/>
          </w:tcPr>
          <w:p w14:paraId="784040E8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51" w:type="pct"/>
            <w:noWrap/>
            <w:vAlign w:val="center"/>
          </w:tcPr>
          <w:p w14:paraId="3A0164D7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 w14:paraId="4B5AE22A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689" w:type="pct"/>
            <w:noWrap/>
            <w:vAlign w:val="center"/>
          </w:tcPr>
          <w:p w14:paraId="3DBBFDB2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主要数据产品未受到质疑，未产生不良影响</w:t>
            </w:r>
          </w:p>
        </w:tc>
        <w:tc>
          <w:tcPr>
            <w:tcW w:w="477" w:type="pct"/>
            <w:noWrap/>
            <w:vAlign w:val="center"/>
          </w:tcPr>
          <w:p w14:paraId="13628B5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=100%</w:t>
            </w:r>
          </w:p>
        </w:tc>
        <w:tc>
          <w:tcPr>
            <w:tcW w:w="498" w:type="pct"/>
            <w:noWrap/>
            <w:vAlign w:val="center"/>
          </w:tcPr>
          <w:p w14:paraId="042DC5B6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424" w:type="pct"/>
            <w:noWrap/>
            <w:vAlign w:val="center"/>
          </w:tcPr>
          <w:p w14:paraId="0B442389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07" w:type="pct"/>
            <w:noWrap/>
            <w:vAlign w:val="center"/>
          </w:tcPr>
          <w:p w14:paraId="7C10FE01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31" w:type="pct"/>
            <w:noWrap/>
            <w:vAlign w:val="center"/>
          </w:tcPr>
          <w:p w14:paraId="1B7D56D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22CF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1" w:type="pct"/>
            <w:vMerge w:val="continue"/>
            <w:noWrap/>
            <w:vAlign w:val="center"/>
          </w:tcPr>
          <w:p w14:paraId="3E0F5750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68" w:type="pct"/>
            <w:vMerge w:val="continue"/>
            <w:noWrap/>
            <w:vAlign w:val="center"/>
          </w:tcPr>
          <w:p w14:paraId="47605909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51" w:type="pct"/>
            <w:noWrap/>
            <w:vAlign w:val="center"/>
          </w:tcPr>
          <w:p w14:paraId="7433866A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 w14:paraId="13D1B5A9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689" w:type="pct"/>
            <w:noWrap/>
            <w:vAlign w:val="center"/>
          </w:tcPr>
          <w:p w14:paraId="1ADDE372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政策咨询建议是否对党政决策有积极影响</w:t>
            </w:r>
          </w:p>
        </w:tc>
        <w:tc>
          <w:tcPr>
            <w:tcW w:w="477" w:type="pct"/>
            <w:noWrap/>
            <w:vAlign w:val="center"/>
          </w:tcPr>
          <w:p w14:paraId="1D7FBD51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≥90%</w:t>
            </w:r>
          </w:p>
        </w:tc>
        <w:tc>
          <w:tcPr>
            <w:tcW w:w="498" w:type="pct"/>
            <w:noWrap/>
            <w:vAlign w:val="center"/>
          </w:tcPr>
          <w:p w14:paraId="25B94C5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424" w:type="pct"/>
            <w:noWrap/>
            <w:vAlign w:val="center"/>
          </w:tcPr>
          <w:p w14:paraId="6B848D76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07" w:type="pct"/>
            <w:noWrap/>
            <w:vAlign w:val="center"/>
          </w:tcPr>
          <w:p w14:paraId="2C12E185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31" w:type="pct"/>
            <w:noWrap/>
            <w:vAlign w:val="center"/>
          </w:tcPr>
          <w:p w14:paraId="69186646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C771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1" w:type="pct"/>
            <w:vMerge w:val="continue"/>
            <w:noWrap/>
            <w:vAlign w:val="center"/>
          </w:tcPr>
          <w:p w14:paraId="03009AB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68" w:type="pct"/>
            <w:vMerge w:val="continue"/>
            <w:noWrap/>
            <w:vAlign w:val="center"/>
          </w:tcPr>
          <w:p w14:paraId="2671BD8A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51" w:type="pct"/>
            <w:noWrap/>
            <w:vAlign w:val="center"/>
          </w:tcPr>
          <w:p w14:paraId="4A02D481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689" w:type="pct"/>
            <w:noWrap/>
            <w:vAlign w:val="center"/>
          </w:tcPr>
          <w:p w14:paraId="7D5CC27A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项目是否有益于提高统计能力建设</w:t>
            </w:r>
          </w:p>
        </w:tc>
        <w:tc>
          <w:tcPr>
            <w:tcW w:w="477" w:type="pct"/>
            <w:noWrap/>
            <w:vAlign w:val="center"/>
          </w:tcPr>
          <w:p w14:paraId="657E9A0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=100%</w:t>
            </w:r>
          </w:p>
        </w:tc>
        <w:tc>
          <w:tcPr>
            <w:tcW w:w="498" w:type="pct"/>
            <w:noWrap/>
            <w:vAlign w:val="center"/>
          </w:tcPr>
          <w:p w14:paraId="6671AAC0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424" w:type="pct"/>
            <w:noWrap/>
            <w:vAlign w:val="center"/>
          </w:tcPr>
          <w:p w14:paraId="2C4796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07" w:type="pct"/>
            <w:noWrap/>
            <w:vAlign w:val="center"/>
          </w:tcPr>
          <w:p w14:paraId="3BD676A0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31" w:type="pct"/>
            <w:noWrap/>
            <w:vAlign w:val="center"/>
          </w:tcPr>
          <w:p w14:paraId="6E281A1F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6BDF8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1" w:type="pct"/>
            <w:vMerge w:val="continue"/>
            <w:noWrap/>
            <w:vAlign w:val="center"/>
          </w:tcPr>
          <w:p w14:paraId="5EF2A231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68" w:type="pct"/>
            <w:noWrap/>
            <w:vAlign w:val="center"/>
          </w:tcPr>
          <w:p w14:paraId="0ADA10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 w14:paraId="63AD505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 w14:paraId="4F6652B0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651" w:type="pct"/>
            <w:noWrap/>
            <w:vAlign w:val="center"/>
          </w:tcPr>
          <w:p w14:paraId="76BAC379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689" w:type="pct"/>
            <w:noWrap/>
            <w:vAlign w:val="center"/>
          </w:tcPr>
          <w:p w14:paraId="44E6F7A4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被调查住户认可度</w:t>
            </w:r>
          </w:p>
        </w:tc>
        <w:tc>
          <w:tcPr>
            <w:tcW w:w="477" w:type="pct"/>
            <w:noWrap/>
            <w:vAlign w:val="center"/>
          </w:tcPr>
          <w:p w14:paraId="570109F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≥95%</w:t>
            </w:r>
          </w:p>
        </w:tc>
        <w:tc>
          <w:tcPr>
            <w:tcW w:w="498" w:type="pct"/>
            <w:noWrap/>
            <w:vAlign w:val="center"/>
          </w:tcPr>
          <w:p w14:paraId="601C9BAA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424" w:type="pct"/>
            <w:noWrap/>
            <w:vAlign w:val="center"/>
          </w:tcPr>
          <w:p w14:paraId="74297490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07" w:type="pct"/>
            <w:noWrap/>
            <w:vAlign w:val="center"/>
          </w:tcPr>
          <w:p w14:paraId="44814035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31" w:type="pct"/>
            <w:noWrap/>
            <w:vAlign w:val="center"/>
          </w:tcPr>
          <w:p w14:paraId="4AD10352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69637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36" w:type="pct"/>
            <w:gridSpan w:val="6"/>
            <w:noWrap/>
            <w:vAlign w:val="center"/>
          </w:tcPr>
          <w:p w14:paraId="4B78C50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424" w:type="pct"/>
            <w:noWrap/>
            <w:vAlign w:val="center"/>
          </w:tcPr>
          <w:p w14:paraId="47701092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507" w:type="pct"/>
            <w:noWrap/>
            <w:vAlign w:val="center"/>
          </w:tcPr>
          <w:p w14:paraId="01C7DE4F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631" w:type="pct"/>
            <w:noWrap/>
            <w:vAlign w:val="center"/>
          </w:tcPr>
          <w:p w14:paraId="0308D99E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 w14:paraId="0BC500D9">
      <w:pPr>
        <w:widowControl/>
        <w:spacing w:line="300" w:lineRule="exact"/>
        <w:jc w:val="left"/>
        <w:rPr>
          <w:rFonts w:eastAsia="仿宋_GB2312"/>
          <w:color w:val="000000"/>
          <w:kern w:val="0"/>
          <w:szCs w:val="21"/>
        </w:rPr>
      </w:pPr>
      <w:r>
        <w:rPr>
          <w:rFonts w:hint="eastAsia" w:eastAsia="仿宋_GB2312"/>
          <w:color w:val="000000"/>
          <w:kern w:val="0"/>
          <w:szCs w:val="21"/>
        </w:rPr>
        <w:t>备注：每个一级项目支出一张表。如：业务工作经费，运行维护经费，其他事业发展类资金</w:t>
      </w:r>
      <w:r>
        <w:rPr>
          <w:rFonts w:eastAsia="仿宋_GB2312"/>
          <w:color w:val="000000"/>
          <w:kern w:val="0"/>
          <w:szCs w:val="21"/>
        </w:rPr>
        <w:t>...</w:t>
      </w:r>
      <w:r>
        <w:rPr>
          <w:rFonts w:hint="eastAsia" w:eastAsia="仿宋_GB2312"/>
          <w:color w:val="000000"/>
          <w:kern w:val="0"/>
          <w:szCs w:val="21"/>
        </w:rPr>
        <w:t>各一张表。</w:t>
      </w:r>
    </w:p>
    <w:p w14:paraId="41E37F80">
      <w:pPr>
        <w:widowControl/>
        <w:spacing w:line="300" w:lineRule="exact"/>
        <w:jc w:val="left"/>
        <w:rPr>
          <w:rFonts w:eastAsia="仿宋_GB2312"/>
          <w:color w:val="000000"/>
          <w:kern w:val="0"/>
          <w:szCs w:val="21"/>
        </w:rPr>
      </w:pPr>
      <w:r>
        <w:rPr>
          <w:rFonts w:hint="eastAsia" w:eastAsia="仿宋_GB2312"/>
          <w:color w:val="000000"/>
          <w:kern w:val="0"/>
          <w:szCs w:val="21"/>
        </w:rPr>
        <w:t>填表人：郭朝辉   填表日期：2025.5.20   联系电话：郭朝辉   单位负责人签字：</w:t>
      </w:r>
    </w:p>
    <w:p w14:paraId="2DAC9A93">
      <w:pPr>
        <w:widowControl/>
        <w:spacing w:line="300" w:lineRule="exact"/>
        <w:jc w:val="left"/>
        <w:rPr>
          <w:rFonts w:eastAsia="仿宋_GB2312"/>
          <w:color w:val="000000"/>
          <w:kern w:val="0"/>
          <w:szCs w:val="21"/>
        </w:rPr>
      </w:pPr>
    </w:p>
    <w:p w14:paraId="07EC01E6">
      <w:pPr>
        <w:pStyle w:val="2"/>
        <w:rPr>
          <w:rFonts w:hint="eastAsia" w:ascii="Times New Roman" w:hAnsi="Times New Roman" w:eastAsia="仿宋_GB2312"/>
          <w:color w:val="000000"/>
          <w:kern w:val="0"/>
          <w:szCs w:val="21"/>
        </w:rPr>
      </w:pPr>
    </w:p>
    <w:p w14:paraId="3359BBC9">
      <w:pPr>
        <w:pStyle w:val="2"/>
        <w:rPr>
          <w:rFonts w:hint="eastAsia" w:ascii="Times New Roman" w:hAnsi="Times New Roman" w:eastAsia="仿宋_GB2312"/>
          <w:color w:val="000000"/>
          <w:kern w:val="0"/>
          <w:szCs w:val="21"/>
        </w:rPr>
      </w:pPr>
    </w:p>
    <w:p w14:paraId="0CAFC94A">
      <w:pPr>
        <w:pStyle w:val="2"/>
        <w:rPr>
          <w:rFonts w:hint="eastAsia" w:ascii="Times New Roman" w:hAnsi="Times New Roman" w:eastAsia="仿宋_GB2312"/>
          <w:color w:val="000000"/>
          <w:kern w:val="0"/>
          <w:szCs w:val="21"/>
        </w:rPr>
      </w:pPr>
    </w:p>
    <w:p w14:paraId="49000423">
      <w:pPr>
        <w:pStyle w:val="2"/>
        <w:rPr>
          <w:rFonts w:hint="eastAsia" w:ascii="Times New Roman" w:hAnsi="Times New Roman" w:eastAsia="仿宋_GB2312"/>
          <w:color w:val="000000"/>
          <w:kern w:val="0"/>
          <w:szCs w:val="21"/>
        </w:rPr>
      </w:pPr>
    </w:p>
    <w:p w14:paraId="08B76183">
      <w:pPr>
        <w:pStyle w:val="2"/>
        <w:rPr>
          <w:rFonts w:hint="eastAsia" w:ascii="Times New Roman" w:hAnsi="Times New Roman" w:eastAsia="仿宋_GB2312"/>
          <w:color w:val="000000"/>
          <w:kern w:val="0"/>
          <w:szCs w:val="21"/>
        </w:rPr>
      </w:pPr>
    </w:p>
    <w:p w14:paraId="2D890026">
      <w:pPr>
        <w:pStyle w:val="2"/>
        <w:rPr>
          <w:rFonts w:hint="eastAsia" w:ascii="Times New Roman" w:hAnsi="Times New Roman" w:eastAsia="仿宋_GB2312"/>
          <w:color w:val="000000"/>
          <w:kern w:val="0"/>
          <w:szCs w:val="21"/>
        </w:rPr>
      </w:pPr>
    </w:p>
    <w:p w14:paraId="52D29C1D">
      <w:pPr>
        <w:pStyle w:val="2"/>
        <w:rPr>
          <w:rFonts w:hint="eastAsia" w:ascii="Times New Roman" w:hAnsi="Times New Roman" w:eastAsia="仿宋_GB2312"/>
          <w:color w:val="000000"/>
          <w:kern w:val="0"/>
          <w:szCs w:val="21"/>
        </w:rPr>
      </w:pPr>
    </w:p>
    <w:p w14:paraId="262F6994">
      <w:pPr>
        <w:pStyle w:val="2"/>
        <w:rPr>
          <w:rFonts w:hint="eastAsia" w:ascii="Times New Roman" w:hAnsi="Times New Roman" w:eastAsia="仿宋_GB2312"/>
          <w:color w:val="000000"/>
          <w:kern w:val="0"/>
          <w:szCs w:val="21"/>
        </w:rPr>
      </w:pPr>
    </w:p>
    <w:p w14:paraId="5343EEE0">
      <w:pPr>
        <w:pStyle w:val="2"/>
        <w:rPr>
          <w:rFonts w:hint="eastAsia" w:ascii="Times New Roman" w:hAnsi="Times New Roman" w:eastAsia="仿宋_GB2312"/>
          <w:color w:val="000000"/>
          <w:kern w:val="0"/>
          <w:szCs w:val="21"/>
        </w:rPr>
      </w:pPr>
    </w:p>
    <w:p w14:paraId="70A809B3">
      <w:pPr>
        <w:pStyle w:val="2"/>
        <w:rPr>
          <w:rFonts w:hint="eastAsia" w:ascii="Times New Roman" w:hAnsi="Times New Roman" w:eastAsia="仿宋_GB2312"/>
          <w:color w:val="000000"/>
          <w:kern w:val="0"/>
          <w:szCs w:val="21"/>
        </w:rPr>
      </w:pPr>
    </w:p>
    <w:p w14:paraId="61CD8FE1">
      <w:pPr>
        <w:pStyle w:val="2"/>
        <w:rPr>
          <w:rFonts w:hint="eastAsia" w:ascii="Times New Roman" w:hAnsi="Times New Roman" w:eastAsia="仿宋_GB2312"/>
          <w:color w:val="000000"/>
          <w:kern w:val="0"/>
          <w:szCs w:val="21"/>
        </w:rPr>
      </w:pPr>
    </w:p>
    <w:p w14:paraId="1E63CAC5">
      <w:pPr>
        <w:pStyle w:val="2"/>
        <w:rPr>
          <w:rFonts w:hint="eastAsia" w:ascii="Times New Roman" w:hAnsi="Times New Roman" w:eastAsia="仿宋_GB2312"/>
          <w:color w:val="000000"/>
          <w:kern w:val="0"/>
          <w:szCs w:val="21"/>
        </w:rPr>
      </w:pPr>
    </w:p>
    <w:p w14:paraId="45A23C06">
      <w:pPr>
        <w:pStyle w:val="2"/>
        <w:rPr>
          <w:rFonts w:hint="eastAsia" w:ascii="Times New Roman" w:hAnsi="Times New Roman" w:eastAsia="仿宋_GB2312"/>
          <w:color w:val="000000"/>
          <w:kern w:val="0"/>
          <w:szCs w:val="21"/>
        </w:rPr>
      </w:pPr>
    </w:p>
    <w:p w14:paraId="4E54112B">
      <w:pPr>
        <w:pStyle w:val="2"/>
        <w:rPr>
          <w:rFonts w:hint="eastAsia" w:ascii="Times New Roman" w:hAnsi="Times New Roman" w:eastAsia="仿宋_GB2312"/>
          <w:color w:val="000000"/>
          <w:kern w:val="0"/>
          <w:szCs w:val="21"/>
        </w:rPr>
      </w:pPr>
    </w:p>
    <w:p w14:paraId="045854B0">
      <w:pPr>
        <w:pStyle w:val="2"/>
        <w:rPr>
          <w:rFonts w:hint="eastAsia" w:ascii="Times New Roman" w:hAnsi="Times New Roman" w:eastAsia="仿宋_GB2312"/>
          <w:color w:val="000000"/>
          <w:kern w:val="0"/>
          <w:szCs w:val="21"/>
        </w:rPr>
      </w:pPr>
    </w:p>
    <w:p w14:paraId="0BCCCE36">
      <w:pPr>
        <w:pStyle w:val="2"/>
        <w:rPr>
          <w:rFonts w:hint="eastAsia" w:ascii="Times New Roman" w:hAnsi="Times New Roman" w:eastAsia="仿宋_GB2312"/>
          <w:color w:val="000000"/>
          <w:kern w:val="0"/>
          <w:szCs w:val="21"/>
        </w:rPr>
      </w:pPr>
    </w:p>
    <w:p w14:paraId="68977E7F">
      <w:pPr>
        <w:pStyle w:val="2"/>
        <w:rPr>
          <w:rFonts w:hint="eastAsia" w:ascii="Times New Roman" w:hAnsi="Times New Roman" w:eastAsia="仿宋_GB2312"/>
          <w:color w:val="000000"/>
          <w:kern w:val="0"/>
          <w:szCs w:val="21"/>
        </w:rPr>
      </w:pPr>
    </w:p>
    <w:p w14:paraId="260E6FA2">
      <w:pPr>
        <w:pStyle w:val="2"/>
        <w:rPr>
          <w:rFonts w:hint="eastAsia" w:ascii="Times New Roman" w:hAnsi="Times New Roman" w:eastAsia="仿宋_GB2312"/>
          <w:color w:val="000000"/>
          <w:kern w:val="0"/>
          <w:szCs w:val="21"/>
        </w:rPr>
      </w:pPr>
    </w:p>
    <w:p w14:paraId="0E544192">
      <w:pPr>
        <w:pStyle w:val="2"/>
        <w:rPr>
          <w:rFonts w:hint="eastAsia" w:ascii="Times New Roman" w:hAnsi="Times New Roman" w:eastAsia="仿宋_GB2312"/>
          <w:color w:val="000000"/>
          <w:kern w:val="0"/>
          <w:szCs w:val="21"/>
        </w:rPr>
      </w:pPr>
    </w:p>
    <w:p w14:paraId="49F7BA92">
      <w:pPr>
        <w:pStyle w:val="2"/>
        <w:rPr>
          <w:rFonts w:hint="eastAsia" w:ascii="Times New Roman" w:hAnsi="Times New Roman" w:eastAsia="仿宋_GB2312"/>
          <w:color w:val="000000"/>
          <w:kern w:val="0"/>
          <w:szCs w:val="21"/>
        </w:rPr>
      </w:pPr>
    </w:p>
    <w:p w14:paraId="7B500A1A"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eastAsia="方正小标宋_GBK"/>
          <w:color w:val="000000"/>
          <w:kern w:val="0"/>
          <w:sz w:val="36"/>
          <w:szCs w:val="36"/>
        </w:rPr>
        <w:t>2024年度</w:t>
      </w:r>
      <w:r>
        <w:rPr>
          <w:rFonts w:eastAsia="方正小标宋_GBK"/>
          <w:color w:val="000000"/>
          <w:kern w:val="0"/>
          <w:sz w:val="36"/>
          <w:szCs w:val="36"/>
        </w:rPr>
        <w:t>项目支出绩效自评表</w:t>
      </w:r>
    </w:p>
    <w:tbl>
      <w:tblPr>
        <w:tblStyle w:val="6"/>
        <w:tblW w:w="527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766"/>
        <w:gridCol w:w="202"/>
        <w:gridCol w:w="829"/>
        <w:gridCol w:w="1461"/>
        <w:gridCol w:w="1142"/>
        <w:gridCol w:w="1364"/>
        <w:gridCol w:w="1107"/>
        <w:gridCol w:w="928"/>
        <w:gridCol w:w="1054"/>
      </w:tblGrid>
      <w:tr w14:paraId="2F231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872" w:type="pct"/>
            <w:gridSpan w:val="2"/>
            <w:noWrap/>
            <w:vAlign w:val="center"/>
          </w:tcPr>
          <w:p w14:paraId="636F52B5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4128" w:type="pct"/>
            <w:gridSpan w:val="8"/>
            <w:noWrap/>
            <w:vAlign w:val="center"/>
          </w:tcPr>
          <w:p w14:paraId="747E8078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畜禽监测调查工作经费</w:t>
            </w:r>
          </w:p>
        </w:tc>
      </w:tr>
      <w:tr w14:paraId="192D5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1" w:type="pct"/>
            <w:noWrap/>
            <w:vAlign w:val="center"/>
          </w:tcPr>
          <w:p w14:paraId="7A3FC7D3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主管</w:t>
            </w:r>
          </w:p>
          <w:p w14:paraId="44E00ECA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2246" w:type="pct"/>
            <w:gridSpan w:val="5"/>
            <w:noWrap/>
            <w:vAlign w:val="center"/>
          </w:tcPr>
          <w:p w14:paraId="61DD4105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益阳市统计局</w:t>
            </w:r>
          </w:p>
        </w:tc>
        <w:tc>
          <w:tcPr>
            <w:tcW w:w="695" w:type="pct"/>
            <w:noWrap/>
            <w:vAlign w:val="center"/>
          </w:tcPr>
          <w:p w14:paraId="3D1DC9F5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1577" w:type="pct"/>
            <w:gridSpan w:val="3"/>
            <w:noWrap/>
            <w:vAlign w:val="center"/>
          </w:tcPr>
          <w:p w14:paraId="27A9622E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沅江市统计局</w:t>
            </w:r>
          </w:p>
        </w:tc>
      </w:tr>
      <w:tr w14:paraId="12C0C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481" w:type="pct"/>
            <w:vMerge w:val="restart"/>
            <w:noWrap/>
            <w:vAlign w:val="center"/>
          </w:tcPr>
          <w:p w14:paraId="6BE0AE03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项目</w:t>
            </w:r>
          </w:p>
          <w:p w14:paraId="29971216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资金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917" w:type="pct"/>
            <w:gridSpan w:val="3"/>
            <w:noWrap/>
            <w:vAlign w:val="center"/>
          </w:tcPr>
          <w:p w14:paraId="71A9E4F9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6" w:type="pct"/>
            <w:noWrap/>
            <w:vAlign w:val="center"/>
          </w:tcPr>
          <w:p w14:paraId="40AB4A0A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初预算数</w:t>
            </w:r>
          </w:p>
        </w:tc>
        <w:tc>
          <w:tcPr>
            <w:tcW w:w="582" w:type="pct"/>
            <w:noWrap/>
            <w:vAlign w:val="center"/>
          </w:tcPr>
          <w:p w14:paraId="1EAC375E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全年预算数</w:t>
            </w:r>
          </w:p>
        </w:tc>
        <w:tc>
          <w:tcPr>
            <w:tcW w:w="695" w:type="pct"/>
            <w:noWrap/>
            <w:vAlign w:val="center"/>
          </w:tcPr>
          <w:p w14:paraId="1FE52AE8"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全年</w:t>
            </w:r>
          </w:p>
          <w:p w14:paraId="47414640"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执行数</w:t>
            </w:r>
          </w:p>
        </w:tc>
        <w:tc>
          <w:tcPr>
            <w:tcW w:w="565" w:type="pct"/>
            <w:noWrap/>
            <w:vAlign w:val="center"/>
          </w:tcPr>
          <w:p w14:paraId="2EC6E4A5"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474" w:type="pct"/>
            <w:noWrap/>
            <w:vAlign w:val="center"/>
          </w:tcPr>
          <w:p w14:paraId="773536C0"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执行率</w:t>
            </w:r>
          </w:p>
        </w:tc>
        <w:tc>
          <w:tcPr>
            <w:tcW w:w="539" w:type="pct"/>
            <w:noWrap/>
            <w:vAlign w:val="center"/>
          </w:tcPr>
          <w:p w14:paraId="562A69C5"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得分</w:t>
            </w:r>
          </w:p>
        </w:tc>
      </w:tr>
      <w:tr w14:paraId="7FF6C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1" w:type="pct"/>
            <w:vMerge w:val="continue"/>
            <w:noWrap/>
            <w:vAlign w:val="center"/>
          </w:tcPr>
          <w:p w14:paraId="17DAE46E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7" w:type="pct"/>
            <w:gridSpan w:val="3"/>
            <w:noWrap/>
            <w:vAlign w:val="center"/>
          </w:tcPr>
          <w:p w14:paraId="7A636B7D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746" w:type="pct"/>
            <w:noWrap/>
            <w:vAlign w:val="center"/>
          </w:tcPr>
          <w:p w14:paraId="425F4E7F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2.56</w:t>
            </w:r>
          </w:p>
        </w:tc>
        <w:tc>
          <w:tcPr>
            <w:tcW w:w="582" w:type="pct"/>
            <w:noWrap/>
            <w:vAlign w:val="center"/>
          </w:tcPr>
          <w:p w14:paraId="2E48205D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2.56</w:t>
            </w:r>
          </w:p>
        </w:tc>
        <w:tc>
          <w:tcPr>
            <w:tcW w:w="695" w:type="pct"/>
            <w:noWrap/>
            <w:vAlign w:val="center"/>
          </w:tcPr>
          <w:p w14:paraId="23BDE0E3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2.56</w:t>
            </w:r>
          </w:p>
        </w:tc>
        <w:tc>
          <w:tcPr>
            <w:tcW w:w="565" w:type="pct"/>
            <w:noWrap/>
            <w:vAlign w:val="center"/>
          </w:tcPr>
          <w:p w14:paraId="54F157ED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10分</w:t>
            </w:r>
          </w:p>
        </w:tc>
        <w:tc>
          <w:tcPr>
            <w:tcW w:w="474" w:type="pct"/>
            <w:noWrap/>
            <w:vAlign w:val="center"/>
          </w:tcPr>
          <w:p w14:paraId="200D6083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539" w:type="pct"/>
            <w:noWrap/>
            <w:vAlign w:val="center"/>
          </w:tcPr>
          <w:p w14:paraId="65AF8F41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</w:tr>
      <w:tr w14:paraId="74A7E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81" w:type="pct"/>
            <w:vMerge w:val="continue"/>
            <w:noWrap/>
            <w:vAlign w:val="center"/>
          </w:tcPr>
          <w:p w14:paraId="12779DB1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7" w:type="pct"/>
            <w:gridSpan w:val="3"/>
            <w:noWrap/>
            <w:vAlign w:val="center"/>
          </w:tcPr>
          <w:p w14:paraId="43C3E10B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746" w:type="pct"/>
            <w:noWrap/>
            <w:vAlign w:val="center"/>
          </w:tcPr>
          <w:p w14:paraId="176A168E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2.56</w:t>
            </w:r>
          </w:p>
        </w:tc>
        <w:tc>
          <w:tcPr>
            <w:tcW w:w="582" w:type="pct"/>
            <w:noWrap/>
            <w:vAlign w:val="center"/>
          </w:tcPr>
          <w:p w14:paraId="6C0D66AF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2.56</w:t>
            </w:r>
          </w:p>
        </w:tc>
        <w:tc>
          <w:tcPr>
            <w:tcW w:w="695" w:type="pct"/>
            <w:noWrap/>
            <w:vAlign w:val="center"/>
          </w:tcPr>
          <w:p w14:paraId="05C21D65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2.56</w:t>
            </w:r>
          </w:p>
        </w:tc>
        <w:tc>
          <w:tcPr>
            <w:tcW w:w="565" w:type="pct"/>
            <w:noWrap/>
            <w:vAlign w:val="center"/>
          </w:tcPr>
          <w:p w14:paraId="030E8229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74" w:type="pct"/>
            <w:noWrap/>
            <w:vAlign w:val="center"/>
          </w:tcPr>
          <w:p w14:paraId="35E22228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39" w:type="pct"/>
            <w:noWrap/>
            <w:vAlign w:val="center"/>
          </w:tcPr>
          <w:p w14:paraId="6F24054C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6BB5C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81" w:type="pct"/>
            <w:vMerge w:val="continue"/>
            <w:noWrap/>
            <w:vAlign w:val="center"/>
          </w:tcPr>
          <w:p w14:paraId="00C53F76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7" w:type="pct"/>
            <w:gridSpan w:val="3"/>
            <w:noWrap/>
            <w:vAlign w:val="center"/>
          </w:tcPr>
          <w:p w14:paraId="2084BA1D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746" w:type="pct"/>
            <w:noWrap/>
            <w:vAlign w:val="center"/>
          </w:tcPr>
          <w:p w14:paraId="3FC44BE7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82" w:type="pct"/>
            <w:noWrap/>
            <w:vAlign w:val="center"/>
          </w:tcPr>
          <w:p w14:paraId="32DA346F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95" w:type="pct"/>
            <w:noWrap/>
            <w:vAlign w:val="center"/>
          </w:tcPr>
          <w:p w14:paraId="56399556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65" w:type="pct"/>
            <w:noWrap/>
            <w:vAlign w:val="center"/>
          </w:tcPr>
          <w:p w14:paraId="766C30C4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74" w:type="pct"/>
            <w:noWrap/>
            <w:vAlign w:val="center"/>
          </w:tcPr>
          <w:p w14:paraId="6B8D6466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39" w:type="pct"/>
            <w:noWrap/>
            <w:vAlign w:val="center"/>
          </w:tcPr>
          <w:p w14:paraId="6063384C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F136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1" w:type="pct"/>
            <w:vMerge w:val="continue"/>
            <w:noWrap/>
            <w:vAlign w:val="center"/>
          </w:tcPr>
          <w:p w14:paraId="305D597A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7" w:type="pct"/>
            <w:gridSpan w:val="3"/>
            <w:noWrap/>
            <w:vAlign w:val="center"/>
          </w:tcPr>
          <w:p w14:paraId="2EF31214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746" w:type="pct"/>
            <w:noWrap/>
            <w:vAlign w:val="center"/>
          </w:tcPr>
          <w:p w14:paraId="65C75970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82" w:type="pct"/>
            <w:noWrap/>
            <w:vAlign w:val="center"/>
          </w:tcPr>
          <w:p w14:paraId="31A17787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95" w:type="pct"/>
            <w:noWrap/>
            <w:vAlign w:val="center"/>
          </w:tcPr>
          <w:p w14:paraId="6605A56A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65" w:type="pct"/>
            <w:noWrap/>
            <w:vAlign w:val="center"/>
          </w:tcPr>
          <w:p w14:paraId="75CA1FD3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74" w:type="pct"/>
            <w:noWrap/>
            <w:vAlign w:val="center"/>
          </w:tcPr>
          <w:p w14:paraId="2DE269F4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39" w:type="pct"/>
            <w:noWrap/>
            <w:vAlign w:val="center"/>
          </w:tcPr>
          <w:p w14:paraId="285D3264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6A33F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1" w:type="pct"/>
            <w:vMerge w:val="restart"/>
            <w:noWrap/>
            <w:vAlign w:val="center"/>
          </w:tcPr>
          <w:p w14:paraId="69CB03EF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2246" w:type="pct"/>
            <w:gridSpan w:val="5"/>
            <w:noWrap/>
            <w:vAlign w:val="center"/>
          </w:tcPr>
          <w:p w14:paraId="5713A098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2273" w:type="pct"/>
            <w:gridSpan w:val="4"/>
            <w:noWrap/>
            <w:vAlign w:val="center"/>
          </w:tcPr>
          <w:p w14:paraId="7CCBCECC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 w14:paraId="66861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481" w:type="pct"/>
            <w:vMerge w:val="continue"/>
            <w:noWrap/>
            <w:vAlign w:val="center"/>
          </w:tcPr>
          <w:p w14:paraId="617E2E85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46" w:type="pct"/>
            <w:gridSpan w:val="5"/>
            <w:noWrap/>
            <w:vAlign w:val="center"/>
          </w:tcPr>
          <w:p w14:paraId="228AD923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1.做好全市畜禽监测调查工作</w:t>
            </w:r>
          </w:p>
          <w:p w14:paraId="79E8D540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2.做好畜禽摸底工作，摸清家底，搞好调查</w:t>
            </w:r>
          </w:p>
          <w:p w14:paraId="52AF113A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3.核对生猪存栏数、出栏数、能繁母猪数等，为市委市政府制定畜牧业发展政策提供科学依据。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　</w:t>
            </w:r>
          </w:p>
        </w:tc>
        <w:tc>
          <w:tcPr>
            <w:tcW w:w="2273" w:type="pct"/>
            <w:gridSpan w:val="4"/>
            <w:noWrap/>
            <w:vAlign w:val="center"/>
          </w:tcPr>
          <w:p w14:paraId="1E8BC158">
            <w:pPr>
              <w:widowControl/>
              <w:spacing w:line="300" w:lineRule="exact"/>
              <w:ind w:firstLine="420" w:firstLineChars="200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完成每月一次全市15个样本村178户畜禽养殖户调查工作。为市委市政府制定畜牧业发展政策提供科学依据。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　</w:t>
            </w:r>
          </w:p>
        </w:tc>
      </w:tr>
      <w:tr w14:paraId="3F111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81" w:type="pct"/>
            <w:vMerge w:val="restart"/>
            <w:noWrap/>
            <w:vAlign w:val="center"/>
          </w:tcPr>
          <w:p w14:paraId="491CF9E8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绩</w:t>
            </w:r>
          </w:p>
          <w:p w14:paraId="28709D66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效</w:t>
            </w:r>
          </w:p>
          <w:p w14:paraId="6D0533F1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</w:t>
            </w:r>
          </w:p>
          <w:p w14:paraId="114D1F68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494" w:type="pct"/>
            <w:gridSpan w:val="2"/>
            <w:noWrap/>
            <w:vAlign w:val="center"/>
          </w:tcPr>
          <w:p w14:paraId="68316407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423" w:type="pct"/>
            <w:noWrap/>
            <w:vAlign w:val="center"/>
          </w:tcPr>
          <w:p w14:paraId="68BABEC1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746" w:type="pct"/>
            <w:noWrap/>
            <w:vAlign w:val="center"/>
          </w:tcPr>
          <w:p w14:paraId="6034DBAE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582" w:type="pct"/>
            <w:noWrap/>
            <w:vAlign w:val="center"/>
          </w:tcPr>
          <w:p w14:paraId="04362DE5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年度</w:t>
            </w:r>
          </w:p>
          <w:p w14:paraId="5F517052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695" w:type="pct"/>
            <w:noWrap/>
            <w:vAlign w:val="center"/>
          </w:tcPr>
          <w:p w14:paraId="0A7F00B4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实际</w:t>
            </w:r>
          </w:p>
          <w:p w14:paraId="64F7BD76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565" w:type="pct"/>
            <w:noWrap/>
            <w:vAlign w:val="center"/>
          </w:tcPr>
          <w:p w14:paraId="61342E52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474" w:type="pct"/>
            <w:noWrap/>
            <w:vAlign w:val="center"/>
          </w:tcPr>
          <w:p w14:paraId="22FA1F32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自评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539" w:type="pct"/>
            <w:noWrap/>
            <w:vAlign w:val="center"/>
          </w:tcPr>
          <w:p w14:paraId="37377734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偏差原因分析及改进措施</w:t>
            </w:r>
          </w:p>
        </w:tc>
      </w:tr>
      <w:tr w14:paraId="2D38C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1" w:type="pct"/>
            <w:vMerge w:val="continue"/>
            <w:noWrap/>
            <w:vAlign w:val="center"/>
          </w:tcPr>
          <w:p w14:paraId="2252ADB8"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94" w:type="pct"/>
            <w:gridSpan w:val="2"/>
            <w:vMerge w:val="restart"/>
            <w:noWrap/>
            <w:vAlign w:val="center"/>
          </w:tcPr>
          <w:p w14:paraId="6BDB66BA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产出指标</w:t>
            </w:r>
          </w:p>
          <w:p w14:paraId="3DBDC1A2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423" w:type="pct"/>
            <w:vMerge w:val="restart"/>
            <w:noWrap/>
            <w:vAlign w:val="center"/>
          </w:tcPr>
          <w:p w14:paraId="6FA313D1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数量</w:t>
            </w:r>
          </w:p>
          <w:p w14:paraId="66C96B34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746" w:type="pct"/>
            <w:noWrap/>
            <w:vAlign w:val="center"/>
          </w:tcPr>
          <w:p w14:paraId="61356240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 xml:space="preserve">畜牧业归口管理、畜禽监测调查户数量 </w:t>
            </w:r>
          </w:p>
        </w:tc>
        <w:tc>
          <w:tcPr>
            <w:tcW w:w="582" w:type="pct"/>
            <w:noWrap/>
            <w:vAlign w:val="center"/>
          </w:tcPr>
          <w:p w14:paraId="7DD474C1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全市15个样本村大型养殖户</w:t>
            </w:r>
          </w:p>
        </w:tc>
        <w:tc>
          <w:tcPr>
            <w:tcW w:w="695" w:type="pct"/>
            <w:noWrap/>
            <w:vAlign w:val="center"/>
          </w:tcPr>
          <w:p w14:paraId="2552F66C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全市15个样本村大型养殖户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178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户</w:t>
            </w:r>
          </w:p>
        </w:tc>
        <w:tc>
          <w:tcPr>
            <w:tcW w:w="565" w:type="pct"/>
            <w:noWrap/>
            <w:vAlign w:val="center"/>
          </w:tcPr>
          <w:p w14:paraId="7071EFBF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74" w:type="pct"/>
            <w:noWrap/>
            <w:vAlign w:val="center"/>
          </w:tcPr>
          <w:p w14:paraId="09848C32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539" w:type="pct"/>
            <w:noWrap/>
            <w:vAlign w:val="center"/>
          </w:tcPr>
          <w:p w14:paraId="36354BDF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1322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1" w:type="pct"/>
            <w:vMerge w:val="continue"/>
            <w:noWrap/>
            <w:vAlign w:val="center"/>
          </w:tcPr>
          <w:p w14:paraId="5A6D67D1"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94" w:type="pct"/>
            <w:gridSpan w:val="2"/>
            <w:vMerge w:val="continue"/>
            <w:noWrap/>
            <w:vAlign w:val="center"/>
          </w:tcPr>
          <w:p w14:paraId="26B0C77A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3" w:type="pct"/>
            <w:vMerge w:val="continue"/>
            <w:noWrap/>
            <w:vAlign w:val="center"/>
          </w:tcPr>
          <w:p w14:paraId="69DDEB1C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46" w:type="pct"/>
            <w:noWrap/>
            <w:vAlign w:val="center"/>
          </w:tcPr>
          <w:p w14:paraId="044007B5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畜牧业归口管理、畜禽监测调查次数</w:t>
            </w:r>
          </w:p>
        </w:tc>
        <w:tc>
          <w:tcPr>
            <w:tcW w:w="582" w:type="pct"/>
            <w:noWrap/>
            <w:vAlign w:val="center"/>
          </w:tcPr>
          <w:p w14:paraId="5884BB90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每月一次</w:t>
            </w:r>
          </w:p>
        </w:tc>
        <w:tc>
          <w:tcPr>
            <w:tcW w:w="695" w:type="pct"/>
            <w:noWrap/>
            <w:vAlign w:val="center"/>
          </w:tcPr>
          <w:p w14:paraId="3E4DB301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每月一次</w:t>
            </w:r>
          </w:p>
        </w:tc>
        <w:tc>
          <w:tcPr>
            <w:tcW w:w="565" w:type="pct"/>
            <w:noWrap/>
            <w:vAlign w:val="center"/>
          </w:tcPr>
          <w:p w14:paraId="3328044A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74" w:type="pct"/>
            <w:noWrap/>
            <w:vAlign w:val="center"/>
          </w:tcPr>
          <w:p w14:paraId="5ACD5A65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539" w:type="pct"/>
            <w:noWrap/>
            <w:vAlign w:val="center"/>
          </w:tcPr>
          <w:p w14:paraId="4A52081B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CC35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1" w:type="pct"/>
            <w:vMerge w:val="continue"/>
            <w:noWrap/>
            <w:vAlign w:val="center"/>
          </w:tcPr>
          <w:p w14:paraId="21EC11B5"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94" w:type="pct"/>
            <w:gridSpan w:val="2"/>
            <w:vMerge w:val="continue"/>
            <w:noWrap/>
            <w:vAlign w:val="center"/>
          </w:tcPr>
          <w:p w14:paraId="6E912D03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3" w:type="pct"/>
            <w:noWrap/>
            <w:vAlign w:val="center"/>
          </w:tcPr>
          <w:p w14:paraId="765C89FE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质量</w:t>
            </w:r>
          </w:p>
          <w:p w14:paraId="3A296DD2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746" w:type="pct"/>
            <w:noWrap/>
            <w:vAlign w:val="center"/>
          </w:tcPr>
          <w:p w14:paraId="0EE49402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准确把握畜禽生产形势，调查数据有效率</w:t>
            </w:r>
          </w:p>
        </w:tc>
        <w:tc>
          <w:tcPr>
            <w:tcW w:w="582" w:type="pct"/>
            <w:noWrap/>
            <w:vAlign w:val="center"/>
          </w:tcPr>
          <w:p w14:paraId="57D7EBEE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＝100%</w:t>
            </w:r>
          </w:p>
        </w:tc>
        <w:tc>
          <w:tcPr>
            <w:tcW w:w="695" w:type="pct"/>
            <w:noWrap/>
            <w:vAlign w:val="center"/>
          </w:tcPr>
          <w:p w14:paraId="4E8FF18E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565" w:type="pct"/>
            <w:noWrap/>
            <w:vAlign w:val="center"/>
          </w:tcPr>
          <w:p w14:paraId="3BA77A63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74" w:type="pct"/>
            <w:noWrap/>
            <w:vAlign w:val="center"/>
          </w:tcPr>
          <w:p w14:paraId="4992D359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539" w:type="pct"/>
            <w:noWrap/>
            <w:vAlign w:val="center"/>
          </w:tcPr>
          <w:p w14:paraId="23D56C93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227B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1" w:type="pct"/>
            <w:vMerge w:val="continue"/>
            <w:noWrap/>
            <w:vAlign w:val="center"/>
          </w:tcPr>
          <w:p w14:paraId="254E7978"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94" w:type="pct"/>
            <w:gridSpan w:val="2"/>
            <w:vMerge w:val="continue"/>
            <w:noWrap/>
            <w:vAlign w:val="center"/>
          </w:tcPr>
          <w:p w14:paraId="3007F59F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3" w:type="pct"/>
            <w:noWrap/>
            <w:vAlign w:val="center"/>
          </w:tcPr>
          <w:p w14:paraId="7829345D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时效</w:t>
            </w:r>
          </w:p>
          <w:p w14:paraId="4611E2D0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746" w:type="pct"/>
            <w:noWrap/>
            <w:vAlign w:val="center"/>
          </w:tcPr>
          <w:p w14:paraId="3947940C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按时上报数据</w:t>
            </w:r>
          </w:p>
        </w:tc>
        <w:tc>
          <w:tcPr>
            <w:tcW w:w="582" w:type="pct"/>
            <w:noWrap/>
            <w:vAlign w:val="center"/>
          </w:tcPr>
          <w:p w14:paraId="383CFA95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及时完成</w:t>
            </w:r>
          </w:p>
        </w:tc>
        <w:tc>
          <w:tcPr>
            <w:tcW w:w="695" w:type="pct"/>
            <w:noWrap/>
            <w:vAlign w:val="center"/>
          </w:tcPr>
          <w:p w14:paraId="1783A3BB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及时完成</w:t>
            </w:r>
          </w:p>
        </w:tc>
        <w:tc>
          <w:tcPr>
            <w:tcW w:w="565" w:type="pct"/>
            <w:noWrap/>
            <w:vAlign w:val="center"/>
          </w:tcPr>
          <w:p w14:paraId="62FE5513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74" w:type="pct"/>
            <w:noWrap/>
            <w:vAlign w:val="center"/>
          </w:tcPr>
          <w:p w14:paraId="5C9BB41F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539" w:type="pct"/>
            <w:noWrap/>
            <w:vAlign w:val="center"/>
          </w:tcPr>
          <w:p w14:paraId="15909405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9D91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1" w:type="pct"/>
            <w:vMerge w:val="continue"/>
            <w:noWrap/>
            <w:vAlign w:val="center"/>
          </w:tcPr>
          <w:p w14:paraId="2A854FDC">
            <w:pPr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94" w:type="pct"/>
            <w:gridSpan w:val="2"/>
            <w:vMerge w:val="continue"/>
            <w:noWrap/>
            <w:vAlign w:val="center"/>
          </w:tcPr>
          <w:p w14:paraId="7075D877"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3" w:type="pct"/>
            <w:noWrap/>
            <w:vAlign w:val="center"/>
          </w:tcPr>
          <w:p w14:paraId="78FD38B8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成本</w:t>
            </w:r>
          </w:p>
          <w:p w14:paraId="79372D5C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746" w:type="pct"/>
            <w:noWrap/>
            <w:vAlign w:val="center"/>
          </w:tcPr>
          <w:p w14:paraId="6825F473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项目支出控制在预算内</w:t>
            </w:r>
          </w:p>
        </w:tc>
        <w:tc>
          <w:tcPr>
            <w:tcW w:w="582" w:type="pct"/>
            <w:noWrap/>
            <w:vAlign w:val="center"/>
          </w:tcPr>
          <w:p w14:paraId="5DB5FD0E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≤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2.56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695" w:type="pct"/>
            <w:noWrap/>
            <w:vAlign w:val="center"/>
          </w:tcPr>
          <w:p w14:paraId="6FE62D00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2.56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565" w:type="pct"/>
            <w:noWrap/>
            <w:vAlign w:val="center"/>
          </w:tcPr>
          <w:p w14:paraId="1F30F65E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74" w:type="pct"/>
            <w:noWrap/>
            <w:vAlign w:val="center"/>
          </w:tcPr>
          <w:p w14:paraId="4E74B0D2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39" w:type="pct"/>
            <w:noWrap/>
            <w:vAlign w:val="center"/>
          </w:tcPr>
          <w:p w14:paraId="0119EF2C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6D7C6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1" w:type="pct"/>
            <w:vMerge w:val="continue"/>
            <w:noWrap/>
            <w:vAlign w:val="center"/>
          </w:tcPr>
          <w:p w14:paraId="18CA0279">
            <w:pPr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94" w:type="pct"/>
            <w:gridSpan w:val="2"/>
            <w:vMerge w:val="restart"/>
            <w:noWrap/>
            <w:vAlign w:val="center"/>
          </w:tcPr>
          <w:p w14:paraId="6614BCEC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效益指标</w:t>
            </w:r>
          </w:p>
          <w:p w14:paraId="2DD9CA91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（30分）</w:t>
            </w:r>
          </w:p>
        </w:tc>
        <w:tc>
          <w:tcPr>
            <w:tcW w:w="423" w:type="pct"/>
            <w:noWrap/>
            <w:vAlign w:val="center"/>
          </w:tcPr>
          <w:p w14:paraId="715AD3FA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经济效</w:t>
            </w:r>
          </w:p>
          <w:p w14:paraId="41B8E4DC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746" w:type="pct"/>
            <w:noWrap/>
            <w:vAlign w:val="center"/>
          </w:tcPr>
          <w:p w14:paraId="22599D7F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582" w:type="pct"/>
            <w:noWrap/>
            <w:vAlign w:val="center"/>
          </w:tcPr>
          <w:p w14:paraId="373D2E37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695" w:type="pct"/>
            <w:noWrap/>
            <w:vAlign w:val="center"/>
          </w:tcPr>
          <w:p w14:paraId="0104F0D7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565" w:type="pct"/>
            <w:noWrap/>
            <w:vAlign w:val="center"/>
          </w:tcPr>
          <w:p w14:paraId="7550260B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74" w:type="pct"/>
            <w:noWrap/>
            <w:vAlign w:val="center"/>
          </w:tcPr>
          <w:p w14:paraId="0528AD5A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39" w:type="pct"/>
            <w:noWrap/>
            <w:vAlign w:val="center"/>
          </w:tcPr>
          <w:p w14:paraId="027E57EF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22E1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1" w:type="pct"/>
            <w:vMerge w:val="continue"/>
            <w:noWrap/>
            <w:vAlign w:val="center"/>
          </w:tcPr>
          <w:p w14:paraId="19A5C512">
            <w:pPr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94" w:type="pct"/>
            <w:gridSpan w:val="2"/>
            <w:vMerge w:val="continue"/>
            <w:noWrap/>
            <w:vAlign w:val="center"/>
          </w:tcPr>
          <w:p w14:paraId="766A0914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3" w:type="pct"/>
            <w:noWrap/>
            <w:vAlign w:val="center"/>
          </w:tcPr>
          <w:p w14:paraId="7AFE0AA4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社会效</w:t>
            </w:r>
          </w:p>
          <w:p w14:paraId="6D44FFD9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746" w:type="pct"/>
            <w:noWrap/>
            <w:vAlign w:val="center"/>
          </w:tcPr>
          <w:p w14:paraId="2B00B769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是否为政府决策提供依据</w:t>
            </w:r>
          </w:p>
        </w:tc>
        <w:tc>
          <w:tcPr>
            <w:tcW w:w="582" w:type="pct"/>
            <w:noWrap/>
            <w:vAlign w:val="center"/>
          </w:tcPr>
          <w:p w14:paraId="5CB8F4B0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695" w:type="pct"/>
            <w:noWrap/>
            <w:vAlign w:val="center"/>
          </w:tcPr>
          <w:p w14:paraId="5E0D298F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65" w:type="pct"/>
            <w:noWrap/>
            <w:vAlign w:val="center"/>
          </w:tcPr>
          <w:p w14:paraId="702C83CF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74" w:type="pct"/>
            <w:noWrap/>
            <w:vAlign w:val="center"/>
          </w:tcPr>
          <w:p w14:paraId="25016E65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15</w:t>
            </w:r>
          </w:p>
        </w:tc>
        <w:tc>
          <w:tcPr>
            <w:tcW w:w="539" w:type="pct"/>
            <w:noWrap/>
            <w:vAlign w:val="center"/>
          </w:tcPr>
          <w:p w14:paraId="2475A1B2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3786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1" w:type="pct"/>
            <w:vMerge w:val="continue"/>
            <w:noWrap/>
            <w:vAlign w:val="center"/>
          </w:tcPr>
          <w:p w14:paraId="039146F3">
            <w:pPr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94" w:type="pct"/>
            <w:gridSpan w:val="2"/>
            <w:vMerge w:val="continue"/>
            <w:noWrap/>
            <w:vAlign w:val="center"/>
          </w:tcPr>
          <w:p w14:paraId="3D7851B1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3" w:type="pct"/>
            <w:noWrap/>
            <w:vAlign w:val="center"/>
          </w:tcPr>
          <w:p w14:paraId="1ADE45ED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生态效</w:t>
            </w:r>
          </w:p>
          <w:p w14:paraId="2EB12B50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746" w:type="pct"/>
            <w:noWrap/>
            <w:vAlign w:val="center"/>
          </w:tcPr>
          <w:p w14:paraId="1A2694A3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582" w:type="pct"/>
            <w:noWrap/>
            <w:vAlign w:val="center"/>
          </w:tcPr>
          <w:p w14:paraId="6C02134F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695" w:type="pct"/>
            <w:noWrap/>
            <w:vAlign w:val="center"/>
          </w:tcPr>
          <w:p w14:paraId="0539501D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565" w:type="pct"/>
            <w:noWrap/>
            <w:vAlign w:val="center"/>
          </w:tcPr>
          <w:p w14:paraId="52AA000A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74" w:type="pct"/>
            <w:noWrap/>
            <w:vAlign w:val="center"/>
          </w:tcPr>
          <w:p w14:paraId="6F092244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39" w:type="pct"/>
            <w:noWrap/>
            <w:vAlign w:val="center"/>
          </w:tcPr>
          <w:p w14:paraId="21266AC4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4E95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1" w:type="pct"/>
            <w:vMerge w:val="continue"/>
            <w:noWrap/>
            <w:vAlign w:val="center"/>
          </w:tcPr>
          <w:p w14:paraId="3EAA7677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94" w:type="pct"/>
            <w:gridSpan w:val="2"/>
            <w:vMerge w:val="continue"/>
            <w:noWrap/>
            <w:vAlign w:val="center"/>
          </w:tcPr>
          <w:p w14:paraId="477239C4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3" w:type="pct"/>
            <w:noWrap/>
            <w:vAlign w:val="center"/>
          </w:tcPr>
          <w:p w14:paraId="08F04139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746" w:type="pct"/>
            <w:noWrap/>
            <w:vAlign w:val="center"/>
          </w:tcPr>
          <w:p w14:paraId="1F645B56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是否有利于提高政府统计公信力</w:t>
            </w:r>
          </w:p>
        </w:tc>
        <w:tc>
          <w:tcPr>
            <w:tcW w:w="582" w:type="pct"/>
            <w:noWrap/>
            <w:vAlign w:val="center"/>
          </w:tcPr>
          <w:p w14:paraId="743C514B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695" w:type="pct"/>
            <w:noWrap/>
            <w:vAlign w:val="center"/>
          </w:tcPr>
          <w:p w14:paraId="4CAFE7FF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65" w:type="pct"/>
            <w:noWrap/>
            <w:vAlign w:val="center"/>
          </w:tcPr>
          <w:p w14:paraId="4CC2694C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74" w:type="pct"/>
            <w:noWrap/>
            <w:vAlign w:val="center"/>
          </w:tcPr>
          <w:p w14:paraId="2FEDEA8D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15</w:t>
            </w:r>
          </w:p>
        </w:tc>
        <w:tc>
          <w:tcPr>
            <w:tcW w:w="539" w:type="pct"/>
            <w:noWrap/>
            <w:vAlign w:val="center"/>
          </w:tcPr>
          <w:p w14:paraId="267793D6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6E358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1" w:type="pct"/>
            <w:vMerge w:val="continue"/>
            <w:noWrap/>
            <w:vAlign w:val="center"/>
          </w:tcPr>
          <w:p w14:paraId="62A1E4F0">
            <w:pPr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94" w:type="pct"/>
            <w:gridSpan w:val="2"/>
            <w:vMerge w:val="restart"/>
            <w:noWrap/>
            <w:vAlign w:val="center"/>
          </w:tcPr>
          <w:p w14:paraId="369540A9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满意度</w:t>
            </w:r>
          </w:p>
          <w:p w14:paraId="3519143E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</w:p>
          <w:p w14:paraId="49AD392A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423" w:type="pct"/>
            <w:vMerge w:val="restart"/>
            <w:noWrap/>
            <w:vAlign w:val="center"/>
          </w:tcPr>
          <w:p w14:paraId="37436226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746" w:type="pct"/>
            <w:noWrap/>
            <w:vAlign w:val="center"/>
          </w:tcPr>
          <w:p w14:paraId="28E87F2C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调查数据得到党政、人大、政协机关认可度</w:t>
            </w:r>
          </w:p>
        </w:tc>
        <w:tc>
          <w:tcPr>
            <w:tcW w:w="582" w:type="pct"/>
            <w:noWrap/>
            <w:vAlign w:val="center"/>
          </w:tcPr>
          <w:p w14:paraId="6BBC69EB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≥95%</w:t>
            </w:r>
          </w:p>
        </w:tc>
        <w:tc>
          <w:tcPr>
            <w:tcW w:w="695" w:type="pct"/>
            <w:noWrap/>
            <w:vAlign w:val="center"/>
          </w:tcPr>
          <w:p w14:paraId="4A647A25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565" w:type="pct"/>
            <w:noWrap/>
            <w:vAlign w:val="center"/>
          </w:tcPr>
          <w:p w14:paraId="73130E2D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74" w:type="pct"/>
            <w:noWrap/>
            <w:vAlign w:val="center"/>
          </w:tcPr>
          <w:p w14:paraId="09761172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5</w:t>
            </w:r>
          </w:p>
        </w:tc>
        <w:tc>
          <w:tcPr>
            <w:tcW w:w="539" w:type="pct"/>
            <w:noWrap/>
            <w:vAlign w:val="center"/>
          </w:tcPr>
          <w:p w14:paraId="2E7CF184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D5F2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1" w:type="pct"/>
            <w:vMerge w:val="continue"/>
            <w:noWrap/>
            <w:vAlign w:val="center"/>
          </w:tcPr>
          <w:p w14:paraId="164B677B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94" w:type="pct"/>
            <w:gridSpan w:val="2"/>
            <w:vMerge w:val="continue"/>
            <w:noWrap/>
            <w:vAlign w:val="center"/>
          </w:tcPr>
          <w:p w14:paraId="77F2F1AC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3" w:type="pct"/>
            <w:vMerge w:val="continue"/>
            <w:noWrap/>
            <w:vAlign w:val="center"/>
          </w:tcPr>
          <w:p w14:paraId="3D599B16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46" w:type="pct"/>
            <w:noWrap/>
            <w:vAlign w:val="center"/>
          </w:tcPr>
          <w:p w14:paraId="17A8A45F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调查对象满意度</w:t>
            </w:r>
          </w:p>
        </w:tc>
        <w:tc>
          <w:tcPr>
            <w:tcW w:w="582" w:type="pct"/>
            <w:noWrap/>
            <w:vAlign w:val="center"/>
          </w:tcPr>
          <w:p w14:paraId="5396B7B5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≥95%</w:t>
            </w:r>
          </w:p>
        </w:tc>
        <w:tc>
          <w:tcPr>
            <w:tcW w:w="695" w:type="pct"/>
            <w:noWrap/>
            <w:vAlign w:val="center"/>
          </w:tcPr>
          <w:p w14:paraId="1EB2179A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565" w:type="pct"/>
            <w:noWrap/>
            <w:vAlign w:val="center"/>
          </w:tcPr>
          <w:p w14:paraId="56809248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74" w:type="pct"/>
            <w:noWrap/>
            <w:vAlign w:val="center"/>
          </w:tcPr>
          <w:p w14:paraId="2F744175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5</w:t>
            </w:r>
          </w:p>
        </w:tc>
        <w:tc>
          <w:tcPr>
            <w:tcW w:w="539" w:type="pct"/>
            <w:noWrap/>
            <w:vAlign w:val="center"/>
          </w:tcPr>
          <w:p w14:paraId="39BACBBB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1FF1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423" w:type="pct"/>
            <w:gridSpan w:val="7"/>
            <w:noWrap/>
            <w:vAlign w:val="center"/>
          </w:tcPr>
          <w:p w14:paraId="0D10E140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565" w:type="pct"/>
            <w:noWrap/>
            <w:vAlign w:val="center"/>
          </w:tcPr>
          <w:p w14:paraId="113A4D83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474" w:type="pct"/>
            <w:noWrap/>
            <w:vAlign w:val="center"/>
          </w:tcPr>
          <w:p w14:paraId="1A01F2C8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539" w:type="pct"/>
            <w:noWrap/>
            <w:vAlign w:val="center"/>
          </w:tcPr>
          <w:p w14:paraId="234D15AB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 w14:paraId="205FDD5E">
      <w:pPr>
        <w:widowControl/>
        <w:spacing w:line="300" w:lineRule="exact"/>
        <w:jc w:val="left"/>
        <w:rPr>
          <w:rFonts w:ascii="Times New Roman" w:hAnsi="Times New Roman" w:eastAsia="仿宋_GB2312"/>
          <w:color w:val="000000"/>
          <w:kern w:val="0"/>
          <w:szCs w:val="21"/>
        </w:rPr>
      </w:pPr>
      <w:r>
        <w:rPr>
          <w:rFonts w:hint="eastAsia" w:ascii="Times New Roman" w:hAnsi="Times New Roman" w:eastAsia="仿宋_GB2312"/>
          <w:color w:val="000000"/>
          <w:kern w:val="0"/>
          <w:szCs w:val="21"/>
        </w:rPr>
        <w:t>备注：每个一级项目支出一张表。如：业务工作经费，运行维护经费，其他事业发展类资金</w:t>
      </w:r>
      <w:r>
        <w:rPr>
          <w:rFonts w:ascii="Times New Roman" w:hAnsi="Times New Roman" w:eastAsia="仿宋_GB2312"/>
          <w:color w:val="000000"/>
          <w:kern w:val="0"/>
          <w:szCs w:val="21"/>
        </w:rPr>
        <w:t>...</w:t>
      </w:r>
      <w:r>
        <w:rPr>
          <w:rFonts w:hint="eastAsia" w:ascii="Times New Roman" w:hAnsi="Times New Roman" w:eastAsia="仿宋_GB2312"/>
          <w:color w:val="000000"/>
          <w:kern w:val="0"/>
          <w:szCs w:val="21"/>
        </w:rPr>
        <w:t>各一张表。</w:t>
      </w:r>
    </w:p>
    <w:p w14:paraId="4660D55A">
      <w:pPr>
        <w:spacing w:line="300" w:lineRule="exact"/>
        <w:rPr>
          <w:rFonts w:ascii="Times New Roman" w:hAnsi="Times New Roman" w:eastAsia="仿宋_GB2312"/>
          <w:color w:val="000000"/>
          <w:kern w:val="0"/>
          <w:szCs w:val="21"/>
        </w:rPr>
      </w:pPr>
      <w:r>
        <w:rPr>
          <w:rFonts w:hint="eastAsia" w:ascii="Times New Roman" w:hAnsi="Times New Roman" w:eastAsia="仿宋_GB2312"/>
          <w:color w:val="000000"/>
          <w:kern w:val="0"/>
          <w:szCs w:val="21"/>
        </w:rPr>
        <w:t>填表人：郭朝辉   填表日期：2025.5.20   联系电话：郭朝辉   单位负责人签字：</w:t>
      </w:r>
    </w:p>
    <w:p w14:paraId="11255BBE">
      <w:pPr>
        <w:spacing w:line="300" w:lineRule="exact"/>
        <w:rPr>
          <w:rFonts w:ascii="Times New Roman" w:hAnsi="Times New Roman" w:eastAsia="仿宋_GB2312"/>
          <w:color w:val="000000"/>
          <w:kern w:val="0"/>
          <w:szCs w:val="21"/>
        </w:rPr>
      </w:pPr>
    </w:p>
    <w:p w14:paraId="6124A16E">
      <w:pPr>
        <w:pStyle w:val="2"/>
        <w:rPr>
          <w:rFonts w:ascii="Times New Roman" w:hAnsi="Times New Roman" w:eastAsia="仿宋_GB2312"/>
          <w:color w:val="000000"/>
          <w:kern w:val="0"/>
          <w:szCs w:val="21"/>
        </w:rPr>
      </w:pPr>
    </w:p>
    <w:p w14:paraId="55734EBB">
      <w:pPr>
        <w:pStyle w:val="2"/>
        <w:rPr>
          <w:rFonts w:ascii="Times New Roman" w:hAnsi="Times New Roman" w:eastAsia="仿宋_GB2312"/>
          <w:color w:val="000000"/>
          <w:kern w:val="0"/>
          <w:szCs w:val="21"/>
        </w:rPr>
      </w:pPr>
    </w:p>
    <w:p w14:paraId="2BE04328">
      <w:pPr>
        <w:pStyle w:val="2"/>
        <w:rPr>
          <w:rFonts w:ascii="Times New Roman" w:hAnsi="Times New Roman" w:eastAsia="仿宋_GB2312"/>
          <w:color w:val="000000"/>
          <w:kern w:val="0"/>
          <w:szCs w:val="21"/>
        </w:rPr>
      </w:pPr>
    </w:p>
    <w:p w14:paraId="26C5A285">
      <w:pPr>
        <w:pStyle w:val="2"/>
        <w:rPr>
          <w:rFonts w:ascii="Times New Roman" w:hAnsi="Times New Roman" w:eastAsia="仿宋_GB2312"/>
          <w:color w:val="000000"/>
          <w:kern w:val="0"/>
          <w:szCs w:val="21"/>
        </w:rPr>
      </w:pPr>
    </w:p>
    <w:p w14:paraId="71FDED4A">
      <w:pPr>
        <w:pStyle w:val="2"/>
        <w:rPr>
          <w:rFonts w:ascii="Times New Roman" w:hAnsi="Times New Roman" w:eastAsia="仿宋_GB2312"/>
          <w:color w:val="000000"/>
          <w:kern w:val="0"/>
          <w:szCs w:val="21"/>
        </w:rPr>
      </w:pPr>
    </w:p>
    <w:p w14:paraId="58C3BC4A">
      <w:pPr>
        <w:pStyle w:val="2"/>
        <w:rPr>
          <w:rFonts w:ascii="Times New Roman" w:hAnsi="Times New Roman" w:eastAsia="仿宋_GB2312"/>
          <w:color w:val="000000"/>
          <w:kern w:val="0"/>
          <w:szCs w:val="21"/>
        </w:rPr>
      </w:pPr>
    </w:p>
    <w:p w14:paraId="675A9D09">
      <w:pPr>
        <w:pStyle w:val="2"/>
        <w:rPr>
          <w:rFonts w:ascii="Times New Roman" w:hAnsi="Times New Roman" w:eastAsia="仿宋_GB2312"/>
          <w:color w:val="000000"/>
          <w:kern w:val="0"/>
          <w:szCs w:val="21"/>
        </w:rPr>
      </w:pPr>
    </w:p>
    <w:p w14:paraId="48A75C3A">
      <w:pPr>
        <w:pStyle w:val="2"/>
        <w:rPr>
          <w:rFonts w:ascii="Times New Roman" w:hAnsi="Times New Roman" w:eastAsia="仿宋_GB2312"/>
          <w:color w:val="000000"/>
          <w:kern w:val="0"/>
          <w:szCs w:val="21"/>
        </w:rPr>
      </w:pPr>
    </w:p>
    <w:p w14:paraId="692529F6">
      <w:pPr>
        <w:pStyle w:val="2"/>
        <w:rPr>
          <w:rFonts w:ascii="Times New Roman" w:hAnsi="Times New Roman" w:eastAsia="仿宋_GB2312"/>
          <w:color w:val="000000"/>
          <w:kern w:val="0"/>
          <w:szCs w:val="21"/>
        </w:rPr>
      </w:pPr>
    </w:p>
    <w:p w14:paraId="31426887">
      <w:pPr>
        <w:pStyle w:val="2"/>
        <w:rPr>
          <w:rFonts w:ascii="Times New Roman" w:hAnsi="Times New Roman" w:eastAsia="仿宋_GB2312"/>
          <w:color w:val="000000"/>
          <w:kern w:val="0"/>
          <w:szCs w:val="21"/>
        </w:rPr>
      </w:pPr>
    </w:p>
    <w:p w14:paraId="3AC6F34C">
      <w:pPr>
        <w:pStyle w:val="2"/>
        <w:rPr>
          <w:rFonts w:ascii="Times New Roman" w:hAnsi="Times New Roman" w:eastAsia="仿宋_GB2312"/>
          <w:color w:val="000000"/>
          <w:kern w:val="0"/>
          <w:szCs w:val="21"/>
        </w:rPr>
      </w:pPr>
    </w:p>
    <w:p w14:paraId="75282159">
      <w:pPr>
        <w:pStyle w:val="2"/>
        <w:rPr>
          <w:rFonts w:ascii="Times New Roman" w:hAnsi="Times New Roman" w:eastAsia="仿宋_GB2312"/>
          <w:color w:val="000000"/>
          <w:kern w:val="0"/>
          <w:szCs w:val="21"/>
        </w:rPr>
      </w:pPr>
    </w:p>
    <w:p w14:paraId="53920EEA">
      <w:pPr>
        <w:pStyle w:val="2"/>
        <w:rPr>
          <w:rFonts w:ascii="Times New Roman" w:hAnsi="Times New Roman" w:eastAsia="仿宋_GB2312"/>
          <w:color w:val="000000"/>
          <w:kern w:val="0"/>
          <w:szCs w:val="21"/>
        </w:rPr>
      </w:pPr>
    </w:p>
    <w:p w14:paraId="7A40B510">
      <w:pPr>
        <w:pStyle w:val="2"/>
        <w:rPr>
          <w:rFonts w:ascii="Times New Roman" w:hAnsi="Times New Roman" w:eastAsia="仿宋_GB2312"/>
          <w:color w:val="000000"/>
          <w:kern w:val="0"/>
          <w:szCs w:val="21"/>
        </w:rPr>
      </w:pPr>
    </w:p>
    <w:p w14:paraId="41D69AEE">
      <w:pPr>
        <w:pStyle w:val="2"/>
        <w:rPr>
          <w:rFonts w:ascii="Times New Roman" w:hAnsi="Times New Roman" w:eastAsia="仿宋_GB2312"/>
          <w:color w:val="000000"/>
          <w:kern w:val="0"/>
          <w:szCs w:val="21"/>
        </w:rPr>
      </w:pPr>
    </w:p>
    <w:p w14:paraId="557D5482">
      <w:pPr>
        <w:pStyle w:val="2"/>
        <w:rPr>
          <w:rFonts w:ascii="Times New Roman" w:hAnsi="Times New Roman" w:eastAsia="仿宋_GB2312"/>
          <w:color w:val="000000"/>
          <w:kern w:val="0"/>
          <w:szCs w:val="21"/>
        </w:rPr>
      </w:pPr>
    </w:p>
    <w:p w14:paraId="36123B87">
      <w:pPr>
        <w:pStyle w:val="2"/>
        <w:rPr>
          <w:rFonts w:ascii="Times New Roman" w:hAnsi="Times New Roman" w:eastAsia="仿宋_GB2312"/>
          <w:color w:val="000000"/>
          <w:kern w:val="0"/>
          <w:szCs w:val="21"/>
        </w:rPr>
      </w:pPr>
    </w:p>
    <w:p w14:paraId="3B382043">
      <w:pPr>
        <w:pStyle w:val="2"/>
        <w:rPr>
          <w:rFonts w:ascii="Times New Roman" w:hAnsi="Times New Roman" w:eastAsia="仿宋_GB2312"/>
          <w:color w:val="000000"/>
          <w:kern w:val="0"/>
          <w:szCs w:val="21"/>
        </w:rPr>
      </w:pPr>
    </w:p>
    <w:p w14:paraId="6ECFA4B2">
      <w:pPr>
        <w:pStyle w:val="2"/>
        <w:rPr>
          <w:rFonts w:ascii="Times New Roman" w:hAnsi="Times New Roman" w:eastAsia="仿宋_GB2312"/>
          <w:color w:val="000000"/>
          <w:kern w:val="0"/>
          <w:szCs w:val="21"/>
        </w:rPr>
      </w:pPr>
    </w:p>
    <w:p w14:paraId="1700FBD5">
      <w:pPr>
        <w:pStyle w:val="2"/>
        <w:rPr>
          <w:rFonts w:ascii="Times New Roman" w:hAnsi="Times New Roman" w:eastAsia="仿宋_GB2312"/>
          <w:color w:val="000000"/>
          <w:kern w:val="0"/>
          <w:szCs w:val="21"/>
        </w:rPr>
      </w:pPr>
    </w:p>
    <w:p w14:paraId="3F901E5D">
      <w:pPr>
        <w:pStyle w:val="2"/>
        <w:rPr>
          <w:rFonts w:ascii="Times New Roman" w:hAnsi="Times New Roman" w:eastAsia="仿宋_GB2312"/>
          <w:color w:val="000000"/>
          <w:kern w:val="0"/>
          <w:szCs w:val="21"/>
        </w:rPr>
      </w:pPr>
    </w:p>
    <w:p w14:paraId="1F265675">
      <w:pPr>
        <w:pStyle w:val="2"/>
        <w:rPr>
          <w:rFonts w:ascii="Times New Roman" w:hAnsi="Times New Roman" w:eastAsia="仿宋_GB2312"/>
          <w:color w:val="000000"/>
          <w:kern w:val="0"/>
          <w:szCs w:val="21"/>
        </w:rPr>
      </w:pPr>
    </w:p>
    <w:p w14:paraId="4F7C3284">
      <w:pPr>
        <w:pStyle w:val="2"/>
        <w:rPr>
          <w:rFonts w:ascii="Times New Roman" w:hAnsi="Times New Roman" w:eastAsia="仿宋_GB2312"/>
          <w:color w:val="000000"/>
          <w:kern w:val="0"/>
          <w:szCs w:val="21"/>
        </w:rPr>
      </w:pPr>
    </w:p>
    <w:p w14:paraId="21C7AD79">
      <w:pPr>
        <w:pStyle w:val="2"/>
        <w:rPr>
          <w:rFonts w:ascii="Times New Roman" w:hAnsi="Times New Roman" w:eastAsia="仿宋_GB2312"/>
          <w:color w:val="000000"/>
          <w:kern w:val="0"/>
          <w:szCs w:val="21"/>
        </w:rPr>
      </w:pPr>
    </w:p>
    <w:p w14:paraId="3F808FB4">
      <w:pPr>
        <w:widowControl/>
        <w:jc w:val="center"/>
        <w:rPr>
          <w:rFonts w:hint="eastAsia" w:ascii="Times New Roman" w:hAnsi="Times New Roman" w:eastAsia="仿宋_GB2312"/>
          <w:color w:val="000000"/>
          <w:kern w:val="0"/>
          <w:szCs w:val="21"/>
          <w:lang w:val="en-US" w:eastAsia="zh-CN"/>
        </w:rPr>
      </w:pPr>
    </w:p>
    <w:p w14:paraId="7CDAD655"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仿宋_GB2312"/>
          <w:color w:val="000000"/>
          <w:kern w:val="0"/>
          <w:szCs w:val="21"/>
          <w:lang w:val="en-US" w:eastAsia="zh-CN"/>
        </w:rPr>
        <w:t>.</w:t>
      </w:r>
      <w:r>
        <w:rPr>
          <w:rFonts w:hint="eastAsia" w:eastAsia="方正小标宋_GBK"/>
          <w:color w:val="000000"/>
          <w:kern w:val="0"/>
          <w:sz w:val="36"/>
          <w:szCs w:val="36"/>
        </w:rPr>
        <w:t>2024年度</w:t>
      </w:r>
      <w:r>
        <w:rPr>
          <w:rFonts w:eastAsia="方正小标宋_GBK"/>
          <w:color w:val="000000"/>
          <w:kern w:val="0"/>
          <w:sz w:val="36"/>
          <w:szCs w:val="36"/>
        </w:rPr>
        <w:t>项目支出绩效自评表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67"/>
        <w:gridCol w:w="227"/>
        <w:gridCol w:w="241"/>
        <w:gridCol w:w="466"/>
        <w:gridCol w:w="427"/>
        <w:gridCol w:w="849"/>
        <w:gridCol w:w="1137"/>
        <w:gridCol w:w="711"/>
        <w:gridCol w:w="280"/>
        <w:gridCol w:w="756"/>
        <w:gridCol w:w="1261"/>
        <w:gridCol w:w="1489"/>
      </w:tblGrid>
      <w:tr w14:paraId="32C03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76" w:type="pct"/>
            <w:gridSpan w:val="2"/>
            <w:noWrap/>
            <w:vAlign w:val="center"/>
          </w:tcPr>
          <w:p w14:paraId="2D0C1078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4224" w:type="pct"/>
            <w:gridSpan w:val="11"/>
            <w:noWrap/>
            <w:vAlign w:val="center"/>
          </w:tcPr>
          <w:p w14:paraId="274247F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第五次全国经济普查</w:t>
            </w:r>
            <w:bookmarkStart w:id="0" w:name="_GoBack"/>
            <w:bookmarkEnd w:id="0"/>
            <w:r>
              <w:rPr>
                <w:rFonts w:hint="eastAsia" w:eastAsia="仿宋_GB2312"/>
                <w:color w:val="000000"/>
                <w:kern w:val="0"/>
                <w:szCs w:val="21"/>
              </w:rPr>
              <w:t>经费</w:t>
            </w:r>
          </w:p>
        </w:tc>
      </w:tr>
      <w:tr w14:paraId="5FF7F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3" w:type="pct"/>
            <w:noWrap/>
            <w:vAlign w:val="center"/>
          </w:tcPr>
          <w:p w14:paraId="7A227F48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主管</w:t>
            </w:r>
          </w:p>
          <w:p w14:paraId="473D1BD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2215" w:type="pct"/>
            <w:gridSpan w:val="7"/>
            <w:noWrap/>
            <w:vAlign w:val="center"/>
          </w:tcPr>
          <w:p w14:paraId="764C6D5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益阳市统计局</w:t>
            </w:r>
          </w:p>
        </w:tc>
        <w:tc>
          <w:tcPr>
            <w:tcW w:w="383" w:type="pct"/>
            <w:noWrap/>
            <w:vAlign w:val="center"/>
          </w:tcPr>
          <w:p w14:paraId="3B42B1E9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2039" w:type="pct"/>
            <w:gridSpan w:val="4"/>
            <w:noWrap/>
            <w:vAlign w:val="center"/>
          </w:tcPr>
          <w:p w14:paraId="44D3F47E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沅江市统计局</w:t>
            </w:r>
          </w:p>
        </w:tc>
      </w:tr>
      <w:tr w14:paraId="08F36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363" w:type="pct"/>
            <w:vMerge w:val="restart"/>
            <w:noWrap/>
            <w:vAlign w:val="center"/>
          </w:tcPr>
          <w:p w14:paraId="2DA1C836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</w:t>
            </w:r>
          </w:p>
          <w:p w14:paraId="4898B09F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资金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665" w:type="pct"/>
            <w:gridSpan w:val="3"/>
            <w:noWrap/>
            <w:vAlign w:val="center"/>
          </w:tcPr>
          <w:p w14:paraId="7B7BFB5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81" w:type="pct"/>
            <w:gridSpan w:val="2"/>
            <w:noWrap/>
            <w:vAlign w:val="center"/>
          </w:tcPr>
          <w:p w14:paraId="4379FD82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年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初预算数</w:t>
            </w:r>
          </w:p>
        </w:tc>
        <w:tc>
          <w:tcPr>
            <w:tcW w:w="1069" w:type="pct"/>
            <w:gridSpan w:val="2"/>
            <w:noWrap/>
            <w:vAlign w:val="center"/>
          </w:tcPr>
          <w:p w14:paraId="11E84F85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全年预算数</w:t>
            </w:r>
          </w:p>
        </w:tc>
        <w:tc>
          <w:tcPr>
            <w:tcW w:w="383" w:type="pct"/>
            <w:noWrap/>
            <w:vAlign w:val="center"/>
          </w:tcPr>
          <w:p w14:paraId="080F03C0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</w:t>
            </w:r>
          </w:p>
          <w:p w14:paraId="2EB3FCFA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执行数</w:t>
            </w:r>
          </w:p>
        </w:tc>
        <w:tc>
          <w:tcPr>
            <w:tcW w:w="558" w:type="pct"/>
            <w:gridSpan w:val="2"/>
            <w:noWrap/>
            <w:vAlign w:val="center"/>
          </w:tcPr>
          <w:p w14:paraId="3996069A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679" w:type="pct"/>
            <w:noWrap/>
            <w:vAlign w:val="center"/>
          </w:tcPr>
          <w:p w14:paraId="6A2107B9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执行率</w:t>
            </w:r>
          </w:p>
        </w:tc>
        <w:tc>
          <w:tcPr>
            <w:tcW w:w="802" w:type="pct"/>
            <w:noWrap/>
            <w:vAlign w:val="center"/>
          </w:tcPr>
          <w:p w14:paraId="6DA356A2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</w:tr>
      <w:tr w14:paraId="0A552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3" w:type="pct"/>
            <w:vMerge w:val="continue"/>
            <w:noWrap/>
            <w:vAlign w:val="center"/>
          </w:tcPr>
          <w:p w14:paraId="367B847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65" w:type="pct"/>
            <w:gridSpan w:val="3"/>
            <w:noWrap/>
            <w:vAlign w:val="center"/>
          </w:tcPr>
          <w:p w14:paraId="5FF88247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481" w:type="pct"/>
            <w:gridSpan w:val="2"/>
            <w:noWrap/>
            <w:vAlign w:val="center"/>
          </w:tcPr>
          <w:p w14:paraId="67185B81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85.97</w:t>
            </w:r>
          </w:p>
        </w:tc>
        <w:tc>
          <w:tcPr>
            <w:tcW w:w="1069" w:type="pct"/>
            <w:gridSpan w:val="2"/>
            <w:noWrap/>
            <w:vAlign w:val="center"/>
          </w:tcPr>
          <w:p w14:paraId="1D3A7E29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87.97</w:t>
            </w:r>
          </w:p>
        </w:tc>
        <w:tc>
          <w:tcPr>
            <w:tcW w:w="383" w:type="pct"/>
            <w:noWrap/>
            <w:vAlign w:val="center"/>
          </w:tcPr>
          <w:p w14:paraId="07BA086E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87.97</w:t>
            </w:r>
          </w:p>
        </w:tc>
        <w:tc>
          <w:tcPr>
            <w:tcW w:w="558" w:type="pct"/>
            <w:gridSpan w:val="2"/>
            <w:noWrap/>
            <w:vAlign w:val="center"/>
          </w:tcPr>
          <w:p w14:paraId="000D3C8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679" w:type="pct"/>
            <w:noWrap/>
            <w:vAlign w:val="center"/>
          </w:tcPr>
          <w:p w14:paraId="0CC58BAE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99.96%</w:t>
            </w:r>
          </w:p>
        </w:tc>
        <w:tc>
          <w:tcPr>
            <w:tcW w:w="802" w:type="pct"/>
            <w:noWrap/>
            <w:vAlign w:val="center"/>
          </w:tcPr>
          <w:p w14:paraId="64B6B8B1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9.9</w:t>
            </w:r>
          </w:p>
        </w:tc>
      </w:tr>
      <w:tr w14:paraId="69328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63" w:type="pct"/>
            <w:vMerge w:val="continue"/>
            <w:noWrap/>
            <w:vAlign w:val="center"/>
          </w:tcPr>
          <w:p w14:paraId="15F5CF8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65" w:type="pct"/>
            <w:gridSpan w:val="3"/>
            <w:noWrap/>
            <w:vAlign w:val="center"/>
          </w:tcPr>
          <w:p w14:paraId="0798EF2A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481" w:type="pct"/>
            <w:gridSpan w:val="2"/>
            <w:noWrap/>
            <w:vAlign w:val="center"/>
          </w:tcPr>
          <w:p w14:paraId="1C4E4BE1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69" w:type="pct"/>
            <w:gridSpan w:val="2"/>
            <w:noWrap/>
            <w:vAlign w:val="center"/>
          </w:tcPr>
          <w:p w14:paraId="52C5F085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85.97</w:t>
            </w:r>
          </w:p>
        </w:tc>
        <w:tc>
          <w:tcPr>
            <w:tcW w:w="383" w:type="pct"/>
            <w:noWrap/>
            <w:vAlign w:val="center"/>
          </w:tcPr>
          <w:p w14:paraId="46FB1C21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82.97</w:t>
            </w:r>
          </w:p>
        </w:tc>
        <w:tc>
          <w:tcPr>
            <w:tcW w:w="558" w:type="pct"/>
            <w:gridSpan w:val="2"/>
            <w:noWrap/>
            <w:vAlign w:val="center"/>
          </w:tcPr>
          <w:p w14:paraId="12BBF778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79" w:type="pct"/>
            <w:noWrap/>
            <w:vAlign w:val="center"/>
          </w:tcPr>
          <w:p w14:paraId="6B1A0C56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2" w:type="pct"/>
            <w:noWrap/>
            <w:vAlign w:val="center"/>
          </w:tcPr>
          <w:p w14:paraId="0BE3918F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BAB8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3" w:type="pct"/>
            <w:vMerge w:val="continue"/>
            <w:noWrap/>
            <w:vAlign w:val="center"/>
          </w:tcPr>
          <w:p w14:paraId="78D75D89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65" w:type="pct"/>
            <w:gridSpan w:val="3"/>
            <w:noWrap/>
            <w:vAlign w:val="center"/>
          </w:tcPr>
          <w:p w14:paraId="78FAE76F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481" w:type="pct"/>
            <w:gridSpan w:val="2"/>
            <w:noWrap/>
            <w:vAlign w:val="center"/>
          </w:tcPr>
          <w:p w14:paraId="4423E708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69" w:type="pct"/>
            <w:gridSpan w:val="2"/>
            <w:noWrap/>
            <w:vAlign w:val="center"/>
          </w:tcPr>
          <w:p w14:paraId="33C62ED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83" w:type="pct"/>
            <w:noWrap/>
            <w:vAlign w:val="center"/>
          </w:tcPr>
          <w:p w14:paraId="34E4F9F2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58" w:type="pct"/>
            <w:gridSpan w:val="2"/>
            <w:noWrap/>
            <w:vAlign w:val="center"/>
          </w:tcPr>
          <w:p w14:paraId="3078D496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79" w:type="pct"/>
            <w:noWrap/>
            <w:vAlign w:val="center"/>
          </w:tcPr>
          <w:p w14:paraId="470D5127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2" w:type="pct"/>
            <w:noWrap/>
            <w:vAlign w:val="center"/>
          </w:tcPr>
          <w:p w14:paraId="7E89FAD8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0803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3" w:type="pct"/>
            <w:vMerge w:val="continue"/>
            <w:noWrap/>
            <w:vAlign w:val="center"/>
          </w:tcPr>
          <w:p w14:paraId="09A79E87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65" w:type="pct"/>
            <w:gridSpan w:val="3"/>
            <w:noWrap/>
            <w:vAlign w:val="center"/>
          </w:tcPr>
          <w:p w14:paraId="6D7A7016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481" w:type="pct"/>
            <w:gridSpan w:val="2"/>
            <w:noWrap/>
            <w:vAlign w:val="center"/>
          </w:tcPr>
          <w:p w14:paraId="78CA4B98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69" w:type="pct"/>
            <w:gridSpan w:val="2"/>
            <w:noWrap/>
            <w:vAlign w:val="center"/>
          </w:tcPr>
          <w:p w14:paraId="62F3348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2.00</w:t>
            </w:r>
          </w:p>
        </w:tc>
        <w:tc>
          <w:tcPr>
            <w:tcW w:w="383" w:type="pct"/>
            <w:noWrap/>
            <w:vAlign w:val="center"/>
          </w:tcPr>
          <w:p w14:paraId="0D31446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2.00</w:t>
            </w:r>
          </w:p>
        </w:tc>
        <w:tc>
          <w:tcPr>
            <w:tcW w:w="558" w:type="pct"/>
            <w:gridSpan w:val="2"/>
            <w:noWrap/>
            <w:vAlign w:val="center"/>
          </w:tcPr>
          <w:p w14:paraId="35D4ECF6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79" w:type="pct"/>
            <w:noWrap/>
            <w:vAlign w:val="center"/>
          </w:tcPr>
          <w:p w14:paraId="7531F565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2" w:type="pct"/>
            <w:noWrap/>
            <w:vAlign w:val="center"/>
          </w:tcPr>
          <w:p w14:paraId="40EFE1C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91E6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3" w:type="pct"/>
            <w:vMerge w:val="restart"/>
            <w:noWrap/>
            <w:vAlign w:val="center"/>
          </w:tcPr>
          <w:p w14:paraId="5D0D36AF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2215" w:type="pct"/>
            <w:gridSpan w:val="7"/>
            <w:noWrap/>
            <w:vAlign w:val="center"/>
          </w:tcPr>
          <w:p w14:paraId="7905D58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2421" w:type="pct"/>
            <w:gridSpan w:val="5"/>
            <w:noWrap/>
            <w:vAlign w:val="center"/>
          </w:tcPr>
          <w:p w14:paraId="1D81CC01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 w14:paraId="18728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363" w:type="pct"/>
            <w:vMerge w:val="continue"/>
            <w:noWrap/>
            <w:vAlign w:val="center"/>
          </w:tcPr>
          <w:p w14:paraId="788EE7F9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15" w:type="pct"/>
            <w:gridSpan w:val="7"/>
            <w:noWrap/>
            <w:vAlign w:val="center"/>
          </w:tcPr>
          <w:p w14:paraId="3135F025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组织普查员入户登记、普查数据审核、事后质量抽查、确认各行业普查数据、进行地区生产总值统一核算和数据发布等。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　</w:t>
            </w:r>
          </w:p>
        </w:tc>
        <w:tc>
          <w:tcPr>
            <w:tcW w:w="2421" w:type="pct"/>
            <w:gridSpan w:val="5"/>
            <w:noWrap/>
            <w:vAlign w:val="center"/>
          </w:tcPr>
          <w:p w14:paraId="00046D43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组织普查员入户登记、普查数据审核、事后质量抽查、确认各行业普查数据、进行地区生产总值统一核算和数据发布等。</w:t>
            </w:r>
          </w:p>
        </w:tc>
      </w:tr>
      <w:tr w14:paraId="1C832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63" w:type="pct"/>
            <w:vMerge w:val="restart"/>
            <w:noWrap/>
            <w:vAlign w:val="center"/>
          </w:tcPr>
          <w:p w14:paraId="5BB42352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 w14:paraId="2FF7904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 w14:paraId="02D2A560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 w14:paraId="0833167B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535" w:type="pct"/>
            <w:gridSpan w:val="2"/>
            <w:noWrap/>
            <w:vAlign w:val="center"/>
          </w:tcPr>
          <w:p w14:paraId="3EF2A4C8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381" w:type="pct"/>
            <w:gridSpan w:val="2"/>
            <w:noWrap/>
            <w:vAlign w:val="center"/>
          </w:tcPr>
          <w:p w14:paraId="2DF4F6D9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687" w:type="pct"/>
            <w:gridSpan w:val="2"/>
            <w:noWrap/>
            <w:vAlign w:val="center"/>
          </w:tcPr>
          <w:p w14:paraId="5717C431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612" w:type="pct"/>
            <w:noWrap/>
            <w:vAlign w:val="center"/>
          </w:tcPr>
          <w:p w14:paraId="19212A8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 w14:paraId="47AEE132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534" w:type="pct"/>
            <w:gridSpan w:val="2"/>
            <w:noWrap/>
            <w:vAlign w:val="center"/>
          </w:tcPr>
          <w:p w14:paraId="24F44A49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 w14:paraId="1A60F509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407" w:type="pct"/>
            <w:noWrap/>
            <w:vAlign w:val="center"/>
          </w:tcPr>
          <w:p w14:paraId="0B665BEE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679" w:type="pct"/>
            <w:noWrap/>
            <w:vAlign w:val="center"/>
          </w:tcPr>
          <w:p w14:paraId="0B7894C1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自评</w:t>
            </w: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802" w:type="pct"/>
            <w:noWrap/>
            <w:vAlign w:val="center"/>
          </w:tcPr>
          <w:p w14:paraId="619FA0AE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偏差原因分析及改进措施</w:t>
            </w:r>
          </w:p>
        </w:tc>
      </w:tr>
      <w:tr w14:paraId="078FB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3" w:type="pct"/>
            <w:vMerge w:val="continue"/>
            <w:noWrap/>
            <w:vAlign w:val="center"/>
          </w:tcPr>
          <w:p w14:paraId="75EF262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35" w:type="pct"/>
            <w:gridSpan w:val="2"/>
            <w:vMerge w:val="restart"/>
            <w:noWrap/>
            <w:vAlign w:val="center"/>
          </w:tcPr>
          <w:p w14:paraId="2CEFF15F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 w14:paraId="50BA9EC8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381" w:type="pct"/>
            <w:gridSpan w:val="2"/>
            <w:vMerge w:val="restart"/>
            <w:noWrap/>
            <w:vAlign w:val="center"/>
          </w:tcPr>
          <w:p w14:paraId="7A9A9D46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687" w:type="pct"/>
            <w:gridSpan w:val="2"/>
            <w:noWrap/>
            <w:vAlign w:val="center"/>
          </w:tcPr>
          <w:p w14:paraId="71729B31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普查数据错误更正</w:t>
            </w:r>
          </w:p>
        </w:tc>
        <w:tc>
          <w:tcPr>
            <w:tcW w:w="612" w:type="pct"/>
            <w:noWrap/>
            <w:vAlign w:val="center"/>
          </w:tcPr>
          <w:p w14:paraId="0D5ADA7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=100%</w:t>
            </w:r>
          </w:p>
        </w:tc>
        <w:tc>
          <w:tcPr>
            <w:tcW w:w="534" w:type="pct"/>
            <w:gridSpan w:val="2"/>
            <w:noWrap/>
            <w:vAlign w:val="center"/>
          </w:tcPr>
          <w:p w14:paraId="0D0FE078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407" w:type="pct"/>
            <w:noWrap/>
            <w:vAlign w:val="center"/>
          </w:tcPr>
          <w:p w14:paraId="6CE0B3E0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79" w:type="pct"/>
            <w:noWrap/>
            <w:vAlign w:val="center"/>
          </w:tcPr>
          <w:p w14:paraId="24B4EB12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02" w:type="pct"/>
            <w:noWrap/>
            <w:vAlign w:val="center"/>
          </w:tcPr>
          <w:p w14:paraId="3AA1742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53396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63" w:type="pct"/>
            <w:vMerge w:val="continue"/>
            <w:noWrap/>
            <w:vAlign w:val="center"/>
          </w:tcPr>
          <w:p w14:paraId="626377F1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35" w:type="pct"/>
            <w:gridSpan w:val="2"/>
            <w:vMerge w:val="continue"/>
            <w:noWrap/>
            <w:vAlign w:val="center"/>
          </w:tcPr>
          <w:p w14:paraId="3A60EA8B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81" w:type="pct"/>
            <w:gridSpan w:val="2"/>
            <w:vMerge w:val="continue"/>
            <w:noWrap/>
            <w:vAlign w:val="center"/>
          </w:tcPr>
          <w:p w14:paraId="7B34D36F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87" w:type="pct"/>
            <w:gridSpan w:val="2"/>
            <w:noWrap/>
            <w:vAlign w:val="center"/>
          </w:tcPr>
          <w:p w14:paraId="5E42BD62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普查表联网直报</w:t>
            </w:r>
          </w:p>
        </w:tc>
        <w:tc>
          <w:tcPr>
            <w:tcW w:w="612" w:type="pct"/>
            <w:noWrap/>
            <w:vAlign w:val="center"/>
          </w:tcPr>
          <w:p w14:paraId="500CFB88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=100%</w:t>
            </w:r>
          </w:p>
        </w:tc>
        <w:tc>
          <w:tcPr>
            <w:tcW w:w="534" w:type="pct"/>
            <w:gridSpan w:val="2"/>
            <w:noWrap/>
            <w:vAlign w:val="center"/>
          </w:tcPr>
          <w:p w14:paraId="7B85B28B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407" w:type="pct"/>
            <w:noWrap/>
            <w:vAlign w:val="center"/>
          </w:tcPr>
          <w:p w14:paraId="5FC624C6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79" w:type="pct"/>
            <w:noWrap/>
            <w:vAlign w:val="center"/>
          </w:tcPr>
          <w:p w14:paraId="42C143D1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02" w:type="pct"/>
            <w:noWrap/>
            <w:vAlign w:val="center"/>
          </w:tcPr>
          <w:p w14:paraId="29EB7B55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6F839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63" w:type="pct"/>
            <w:vMerge w:val="continue"/>
            <w:noWrap/>
            <w:vAlign w:val="center"/>
          </w:tcPr>
          <w:p w14:paraId="2F91ECD1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35" w:type="pct"/>
            <w:gridSpan w:val="2"/>
            <w:vMerge w:val="continue"/>
            <w:noWrap/>
            <w:vAlign w:val="center"/>
          </w:tcPr>
          <w:p w14:paraId="15CB19E9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81" w:type="pct"/>
            <w:gridSpan w:val="2"/>
            <w:vMerge w:val="continue"/>
            <w:noWrap/>
            <w:vAlign w:val="center"/>
          </w:tcPr>
          <w:p w14:paraId="0CC6BF1E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87" w:type="pct"/>
            <w:gridSpan w:val="2"/>
            <w:noWrap/>
            <w:vAlign w:val="center"/>
          </w:tcPr>
          <w:p w14:paraId="2766AA1C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现场入户登记数量</w:t>
            </w:r>
          </w:p>
        </w:tc>
        <w:tc>
          <w:tcPr>
            <w:tcW w:w="612" w:type="pct"/>
            <w:noWrap/>
            <w:vAlign w:val="center"/>
          </w:tcPr>
          <w:p w14:paraId="15B3E177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≥10580个</w:t>
            </w:r>
          </w:p>
        </w:tc>
        <w:tc>
          <w:tcPr>
            <w:tcW w:w="534" w:type="pct"/>
            <w:gridSpan w:val="2"/>
            <w:noWrap/>
            <w:vAlign w:val="center"/>
          </w:tcPr>
          <w:p w14:paraId="7069ADEF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9341个</w:t>
            </w:r>
          </w:p>
        </w:tc>
        <w:tc>
          <w:tcPr>
            <w:tcW w:w="407" w:type="pct"/>
            <w:noWrap/>
            <w:vAlign w:val="center"/>
          </w:tcPr>
          <w:p w14:paraId="5C49664B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79" w:type="pct"/>
            <w:noWrap/>
            <w:vAlign w:val="center"/>
          </w:tcPr>
          <w:p w14:paraId="63480359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3.5</w:t>
            </w:r>
          </w:p>
        </w:tc>
        <w:tc>
          <w:tcPr>
            <w:tcW w:w="802" w:type="pct"/>
            <w:noWrap/>
            <w:vAlign w:val="center"/>
          </w:tcPr>
          <w:p w14:paraId="2B0E7AB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52BD2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3" w:type="pct"/>
            <w:vMerge w:val="continue"/>
            <w:noWrap/>
            <w:vAlign w:val="center"/>
          </w:tcPr>
          <w:p w14:paraId="5B7BD550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35" w:type="pct"/>
            <w:gridSpan w:val="2"/>
            <w:vMerge w:val="continue"/>
            <w:noWrap/>
            <w:vAlign w:val="center"/>
          </w:tcPr>
          <w:p w14:paraId="41A12D79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81" w:type="pct"/>
            <w:gridSpan w:val="2"/>
            <w:vMerge w:val="continue"/>
            <w:noWrap/>
            <w:vAlign w:val="center"/>
          </w:tcPr>
          <w:p w14:paraId="5D39495B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87" w:type="pct"/>
            <w:gridSpan w:val="2"/>
            <w:noWrap/>
            <w:vAlign w:val="center"/>
          </w:tcPr>
          <w:p w14:paraId="15A7024F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普查业务培训次数</w:t>
            </w:r>
          </w:p>
        </w:tc>
        <w:tc>
          <w:tcPr>
            <w:tcW w:w="612" w:type="pct"/>
            <w:noWrap/>
            <w:vAlign w:val="center"/>
          </w:tcPr>
          <w:p w14:paraId="4C39A4B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≥7次</w:t>
            </w:r>
          </w:p>
        </w:tc>
        <w:tc>
          <w:tcPr>
            <w:tcW w:w="534" w:type="pct"/>
            <w:gridSpan w:val="2"/>
            <w:noWrap/>
            <w:vAlign w:val="center"/>
          </w:tcPr>
          <w:p w14:paraId="15DB9030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7次</w:t>
            </w:r>
          </w:p>
        </w:tc>
        <w:tc>
          <w:tcPr>
            <w:tcW w:w="407" w:type="pct"/>
            <w:noWrap/>
            <w:vAlign w:val="center"/>
          </w:tcPr>
          <w:p w14:paraId="062E525E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79" w:type="pct"/>
            <w:noWrap/>
            <w:vAlign w:val="center"/>
          </w:tcPr>
          <w:p w14:paraId="7C4ED85A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02" w:type="pct"/>
            <w:noWrap/>
            <w:vAlign w:val="center"/>
          </w:tcPr>
          <w:p w14:paraId="28B2FAFA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3F3BF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3" w:type="pct"/>
            <w:vMerge w:val="continue"/>
            <w:noWrap/>
            <w:vAlign w:val="center"/>
          </w:tcPr>
          <w:p w14:paraId="24A4131F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35" w:type="pct"/>
            <w:gridSpan w:val="2"/>
            <w:vMerge w:val="continue"/>
            <w:noWrap/>
            <w:vAlign w:val="center"/>
          </w:tcPr>
          <w:p w14:paraId="50981BA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81" w:type="pct"/>
            <w:gridSpan w:val="2"/>
            <w:vMerge w:val="restart"/>
            <w:noWrap/>
            <w:vAlign w:val="center"/>
          </w:tcPr>
          <w:p w14:paraId="1C50E245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687" w:type="pct"/>
            <w:gridSpan w:val="2"/>
            <w:noWrap/>
            <w:vAlign w:val="center"/>
          </w:tcPr>
          <w:p w14:paraId="6D79742A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普查宣传工作是否及时</w:t>
            </w:r>
          </w:p>
        </w:tc>
        <w:tc>
          <w:tcPr>
            <w:tcW w:w="612" w:type="pct"/>
            <w:noWrap/>
            <w:vAlign w:val="center"/>
          </w:tcPr>
          <w:p w14:paraId="03DAA948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34" w:type="pct"/>
            <w:gridSpan w:val="2"/>
            <w:noWrap/>
            <w:vAlign w:val="center"/>
          </w:tcPr>
          <w:p w14:paraId="5CF9FB19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407" w:type="pct"/>
            <w:noWrap/>
            <w:vAlign w:val="center"/>
          </w:tcPr>
          <w:p w14:paraId="0B6F3682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79" w:type="pct"/>
            <w:noWrap/>
            <w:vAlign w:val="center"/>
          </w:tcPr>
          <w:p w14:paraId="203DF7C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02" w:type="pct"/>
            <w:noWrap/>
            <w:vAlign w:val="center"/>
          </w:tcPr>
          <w:p w14:paraId="3A86A545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B9A0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3" w:type="pct"/>
            <w:vMerge w:val="continue"/>
            <w:noWrap/>
            <w:vAlign w:val="center"/>
          </w:tcPr>
          <w:p w14:paraId="6A2A0308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35" w:type="pct"/>
            <w:gridSpan w:val="2"/>
            <w:vMerge w:val="continue"/>
            <w:noWrap/>
            <w:vAlign w:val="center"/>
          </w:tcPr>
          <w:p w14:paraId="4F3EF597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81" w:type="pct"/>
            <w:gridSpan w:val="2"/>
            <w:vMerge w:val="continue"/>
            <w:noWrap/>
            <w:vAlign w:val="center"/>
          </w:tcPr>
          <w:p w14:paraId="7C40037B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87" w:type="pct"/>
            <w:gridSpan w:val="2"/>
            <w:noWrap/>
            <w:vAlign w:val="center"/>
          </w:tcPr>
          <w:p w14:paraId="09EAFBE4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事后质量数据抽查合格率</w:t>
            </w:r>
          </w:p>
        </w:tc>
        <w:tc>
          <w:tcPr>
            <w:tcW w:w="612" w:type="pct"/>
            <w:noWrap/>
            <w:vAlign w:val="center"/>
          </w:tcPr>
          <w:p w14:paraId="797BEB5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=100%</w:t>
            </w:r>
          </w:p>
        </w:tc>
        <w:tc>
          <w:tcPr>
            <w:tcW w:w="534" w:type="pct"/>
            <w:gridSpan w:val="2"/>
            <w:noWrap/>
            <w:vAlign w:val="center"/>
          </w:tcPr>
          <w:p w14:paraId="0A4ABD47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407" w:type="pct"/>
            <w:noWrap/>
            <w:vAlign w:val="center"/>
          </w:tcPr>
          <w:p w14:paraId="5E5E4D3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79" w:type="pct"/>
            <w:noWrap/>
            <w:vAlign w:val="center"/>
          </w:tcPr>
          <w:p w14:paraId="22AE4A07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02" w:type="pct"/>
            <w:noWrap/>
            <w:vAlign w:val="center"/>
          </w:tcPr>
          <w:p w14:paraId="61E8535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2E5B9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3" w:type="pct"/>
            <w:vMerge w:val="continue"/>
            <w:noWrap/>
            <w:vAlign w:val="center"/>
          </w:tcPr>
          <w:p w14:paraId="418FE3E6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35" w:type="pct"/>
            <w:gridSpan w:val="2"/>
            <w:vMerge w:val="continue"/>
            <w:noWrap/>
            <w:vAlign w:val="center"/>
          </w:tcPr>
          <w:p w14:paraId="44B02A67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81" w:type="pct"/>
            <w:gridSpan w:val="2"/>
            <w:vMerge w:val="continue"/>
            <w:noWrap/>
            <w:vAlign w:val="center"/>
          </w:tcPr>
          <w:p w14:paraId="60E20A8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87" w:type="pct"/>
            <w:gridSpan w:val="2"/>
            <w:noWrap/>
            <w:vAlign w:val="center"/>
          </w:tcPr>
          <w:p w14:paraId="624BE170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普查数据质量达标率</w:t>
            </w:r>
          </w:p>
        </w:tc>
        <w:tc>
          <w:tcPr>
            <w:tcW w:w="612" w:type="pct"/>
            <w:noWrap/>
            <w:vAlign w:val="center"/>
          </w:tcPr>
          <w:p w14:paraId="4BBE8136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=100%</w:t>
            </w:r>
          </w:p>
        </w:tc>
        <w:tc>
          <w:tcPr>
            <w:tcW w:w="534" w:type="pct"/>
            <w:gridSpan w:val="2"/>
            <w:noWrap/>
            <w:vAlign w:val="center"/>
          </w:tcPr>
          <w:p w14:paraId="4A61ECDE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407" w:type="pct"/>
            <w:noWrap/>
            <w:vAlign w:val="center"/>
          </w:tcPr>
          <w:p w14:paraId="1CA46AF5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79" w:type="pct"/>
            <w:noWrap/>
            <w:vAlign w:val="center"/>
          </w:tcPr>
          <w:p w14:paraId="1449693B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02" w:type="pct"/>
            <w:noWrap/>
            <w:vAlign w:val="center"/>
          </w:tcPr>
          <w:p w14:paraId="6F7A3C4E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094F2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3" w:type="pct"/>
            <w:vMerge w:val="continue"/>
            <w:noWrap/>
            <w:vAlign w:val="center"/>
          </w:tcPr>
          <w:p w14:paraId="73A65B66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35" w:type="pct"/>
            <w:gridSpan w:val="2"/>
            <w:vMerge w:val="continue"/>
            <w:noWrap/>
            <w:vAlign w:val="center"/>
          </w:tcPr>
          <w:p w14:paraId="3C193FC7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81" w:type="pct"/>
            <w:gridSpan w:val="2"/>
            <w:vMerge w:val="restart"/>
            <w:noWrap/>
            <w:vAlign w:val="center"/>
          </w:tcPr>
          <w:p w14:paraId="21F7C48B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687" w:type="pct"/>
            <w:gridSpan w:val="2"/>
            <w:noWrap/>
            <w:vAlign w:val="center"/>
          </w:tcPr>
          <w:p w14:paraId="410B298B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普查各阶段工作开展是否及时</w:t>
            </w:r>
          </w:p>
        </w:tc>
        <w:tc>
          <w:tcPr>
            <w:tcW w:w="612" w:type="pct"/>
            <w:noWrap/>
            <w:vAlign w:val="center"/>
          </w:tcPr>
          <w:p w14:paraId="354EB801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34" w:type="pct"/>
            <w:gridSpan w:val="2"/>
            <w:noWrap/>
            <w:vAlign w:val="center"/>
          </w:tcPr>
          <w:p w14:paraId="7CF4A352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407" w:type="pct"/>
            <w:noWrap/>
            <w:vAlign w:val="center"/>
          </w:tcPr>
          <w:p w14:paraId="6B8D45AE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79" w:type="pct"/>
            <w:noWrap/>
            <w:vAlign w:val="center"/>
          </w:tcPr>
          <w:p w14:paraId="4915DACB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02" w:type="pct"/>
            <w:noWrap/>
            <w:vAlign w:val="center"/>
          </w:tcPr>
          <w:p w14:paraId="615FD23B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AB63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3" w:type="pct"/>
            <w:vMerge w:val="continue"/>
            <w:noWrap/>
            <w:vAlign w:val="center"/>
          </w:tcPr>
          <w:p w14:paraId="56FF75B7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35" w:type="pct"/>
            <w:gridSpan w:val="2"/>
            <w:vMerge w:val="continue"/>
            <w:noWrap/>
            <w:vAlign w:val="center"/>
          </w:tcPr>
          <w:p w14:paraId="5599BEC5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81" w:type="pct"/>
            <w:gridSpan w:val="2"/>
            <w:vMerge w:val="continue"/>
            <w:noWrap/>
            <w:vAlign w:val="center"/>
          </w:tcPr>
          <w:p w14:paraId="5669A4F0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87" w:type="pct"/>
            <w:gridSpan w:val="2"/>
            <w:noWrap/>
            <w:vAlign w:val="center"/>
          </w:tcPr>
          <w:p w14:paraId="182E4F74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普查数据上报是否及时</w:t>
            </w:r>
          </w:p>
        </w:tc>
        <w:tc>
          <w:tcPr>
            <w:tcW w:w="612" w:type="pct"/>
            <w:noWrap/>
            <w:vAlign w:val="center"/>
          </w:tcPr>
          <w:p w14:paraId="2FAF87E2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34" w:type="pct"/>
            <w:gridSpan w:val="2"/>
            <w:noWrap/>
            <w:vAlign w:val="center"/>
          </w:tcPr>
          <w:p w14:paraId="1D783A9E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407" w:type="pct"/>
            <w:noWrap/>
            <w:vAlign w:val="center"/>
          </w:tcPr>
          <w:p w14:paraId="2E405A36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79" w:type="pct"/>
            <w:noWrap/>
            <w:vAlign w:val="center"/>
          </w:tcPr>
          <w:p w14:paraId="0DF28DF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02" w:type="pct"/>
            <w:noWrap/>
            <w:vAlign w:val="center"/>
          </w:tcPr>
          <w:p w14:paraId="467FA890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4682A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3" w:type="pct"/>
            <w:vMerge w:val="continue"/>
            <w:noWrap/>
            <w:vAlign w:val="center"/>
          </w:tcPr>
          <w:p w14:paraId="1CE37C26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35" w:type="pct"/>
            <w:gridSpan w:val="2"/>
            <w:vMerge w:val="continue"/>
            <w:noWrap/>
            <w:vAlign w:val="center"/>
          </w:tcPr>
          <w:p w14:paraId="027B374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81" w:type="pct"/>
            <w:gridSpan w:val="2"/>
            <w:vMerge w:val="continue"/>
            <w:noWrap/>
            <w:vAlign w:val="center"/>
          </w:tcPr>
          <w:p w14:paraId="75E6FF7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87" w:type="pct"/>
            <w:gridSpan w:val="2"/>
            <w:noWrap/>
            <w:vAlign w:val="center"/>
          </w:tcPr>
          <w:p w14:paraId="2F2DC738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培训工作开展是否及时</w:t>
            </w:r>
          </w:p>
        </w:tc>
        <w:tc>
          <w:tcPr>
            <w:tcW w:w="612" w:type="pct"/>
            <w:noWrap/>
            <w:vAlign w:val="center"/>
          </w:tcPr>
          <w:p w14:paraId="3DAEFF46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34" w:type="pct"/>
            <w:gridSpan w:val="2"/>
            <w:noWrap/>
            <w:vAlign w:val="center"/>
          </w:tcPr>
          <w:p w14:paraId="38F702CC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407" w:type="pct"/>
            <w:noWrap/>
            <w:vAlign w:val="center"/>
          </w:tcPr>
          <w:p w14:paraId="28BE9E2C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79" w:type="pct"/>
            <w:noWrap/>
            <w:vAlign w:val="center"/>
          </w:tcPr>
          <w:p w14:paraId="76F335F3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02" w:type="pct"/>
            <w:noWrap/>
            <w:vAlign w:val="center"/>
          </w:tcPr>
          <w:p w14:paraId="7790E5E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1364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3" w:type="pct"/>
            <w:vMerge w:val="continue"/>
            <w:noWrap/>
            <w:vAlign w:val="center"/>
          </w:tcPr>
          <w:p w14:paraId="708BF8DA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35" w:type="pct"/>
            <w:gridSpan w:val="2"/>
            <w:vMerge w:val="continue"/>
            <w:noWrap/>
            <w:vAlign w:val="center"/>
          </w:tcPr>
          <w:p w14:paraId="769C9942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81" w:type="pct"/>
            <w:gridSpan w:val="2"/>
            <w:noWrap/>
            <w:vAlign w:val="center"/>
          </w:tcPr>
          <w:p w14:paraId="6A55EEE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687" w:type="pct"/>
            <w:gridSpan w:val="2"/>
            <w:noWrap/>
            <w:vAlign w:val="center"/>
          </w:tcPr>
          <w:p w14:paraId="5226A401">
            <w:pPr>
              <w:widowControl/>
              <w:spacing w:line="300" w:lineRule="exact"/>
              <w:jc w:val="left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2024年五经普经费支出未超出预算</w:t>
            </w:r>
          </w:p>
        </w:tc>
        <w:tc>
          <w:tcPr>
            <w:tcW w:w="612" w:type="pct"/>
            <w:noWrap/>
            <w:vAlign w:val="center"/>
          </w:tcPr>
          <w:p w14:paraId="34A598B5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 xml:space="preserve">是 </w:t>
            </w:r>
          </w:p>
        </w:tc>
        <w:tc>
          <w:tcPr>
            <w:tcW w:w="534" w:type="pct"/>
            <w:gridSpan w:val="2"/>
            <w:noWrap/>
            <w:vAlign w:val="center"/>
          </w:tcPr>
          <w:p w14:paraId="5EE7762E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407" w:type="pct"/>
            <w:noWrap/>
            <w:vAlign w:val="center"/>
          </w:tcPr>
          <w:p w14:paraId="70B73542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79" w:type="pct"/>
            <w:noWrap/>
            <w:vAlign w:val="center"/>
          </w:tcPr>
          <w:p w14:paraId="593318D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02" w:type="pct"/>
            <w:noWrap/>
            <w:vAlign w:val="center"/>
          </w:tcPr>
          <w:p w14:paraId="2D856F77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568B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3" w:type="pct"/>
            <w:vMerge w:val="continue"/>
            <w:noWrap/>
            <w:vAlign w:val="center"/>
          </w:tcPr>
          <w:p w14:paraId="05818C0E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35" w:type="pct"/>
            <w:gridSpan w:val="2"/>
            <w:vMerge w:val="restart"/>
            <w:noWrap/>
            <w:vAlign w:val="center"/>
          </w:tcPr>
          <w:p w14:paraId="367CCA3E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 w14:paraId="67368D86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（30分）</w:t>
            </w:r>
          </w:p>
        </w:tc>
        <w:tc>
          <w:tcPr>
            <w:tcW w:w="381" w:type="pct"/>
            <w:gridSpan w:val="2"/>
            <w:noWrap/>
            <w:vAlign w:val="center"/>
          </w:tcPr>
          <w:p w14:paraId="3F0E801A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 w14:paraId="7F250936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687" w:type="pct"/>
            <w:gridSpan w:val="2"/>
            <w:noWrap/>
            <w:vAlign w:val="center"/>
          </w:tcPr>
          <w:p w14:paraId="5FAE8ECB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612" w:type="pct"/>
            <w:noWrap/>
            <w:vAlign w:val="center"/>
          </w:tcPr>
          <w:p w14:paraId="5E550D70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534" w:type="pct"/>
            <w:gridSpan w:val="2"/>
            <w:noWrap/>
            <w:vAlign w:val="center"/>
          </w:tcPr>
          <w:p w14:paraId="338C910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407" w:type="pct"/>
            <w:noWrap/>
            <w:vAlign w:val="center"/>
          </w:tcPr>
          <w:p w14:paraId="276F187E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79" w:type="pct"/>
            <w:noWrap/>
            <w:vAlign w:val="center"/>
          </w:tcPr>
          <w:p w14:paraId="6D91BC51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2" w:type="pct"/>
            <w:noWrap/>
            <w:vAlign w:val="center"/>
          </w:tcPr>
          <w:p w14:paraId="5871020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496D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3" w:type="pct"/>
            <w:vMerge w:val="continue"/>
            <w:noWrap/>
            <w:vAlign w:val="center"/>
          </w:tcPr>
          <w:p w14:paraId="685D6F0E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35" w:type="pct"/>
            <w:gridSpan w:val="2"/>
            <w:vMerge w:val="continue"/>
            <w:noWrap/>
            <w:vAlign w:val="center"/>
          </w:tcPr>
          <w:p w14:paraId="3C236A8F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81" w:type="pct"/>
            <w:gridSpan w:val="2"/>
            <w:vMerge w:val="restart"/>
            <w:noWrap/>
            <w:vAlign w:val="center"/>
          </w:tcPr>
          <w:p w14:paraId="636CC1F7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 w14:paraId="1FCF599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687" w:type="pct"/>
            <w:gridSpan w:val="2"/>
            <w:noWrap/>
            <w:vAlign w:val="center"/>
          </w:tcPr>
          <w:p w14:paraId="5072E9DB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是否掌握全市各类基本单位个数和结构</w:t>
            </w:r>
          </w:p>
        </w:tc>
        <w:tc>
          <w:tcPr>
            <w:tcW w:w="612" w:type="pct"/>
            <w:noWrap/>
            <w:vAlign w:val="center"/>
          </w:tcPr>
          <w:p w14:paraId="30981736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34" w:type="pct"/>
            <w:gridSpan w:val="2"/>
            <w:noWrap/>
            <w:vAlign w:val="center"/>
          </w:tcPr>
          <w:p w14:paraId="56068661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407" w:type="pct"/>
            <w:noWrap/>
            <w:vAlign w:val="center"/>
          </w:tcPr>
          <w:p w14:paraId="16FE771A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79" w:type="pct"/>
            <w:noWrap/>
            <w:vAlign w:val="center"/>
          </w:tcPr>
          <w:p w14:paraId="5ED91869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02" w:type="pct"/>
            <w:noWrap/>
            <w:vAlign w:val="center"/>
          </w:tcPr>
          <w:p w14:paraId="2B5B47E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933D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3" w:type="pct"/>
            <w:vMerge w:val="continue"/>
            <w:noWrap/>
            <w:vAlign w:val="center"/>
          </w:tcPr>
          <w:p w14:paraId="10B55F5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35" w:type="pct"/>
            <w:gridSpan w:val="2"/>
            <w:vMerge w:val="continue"/>
            <w:noWrap/>
            <w:vAlign w:val="center"/>
          </w:tcPr>
          <w:p w14:paraId="0527E76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81" w:type="pct"/>
            <w:gridSpan w:val="2"/>
            <w:vMerge w:val="continue"/>
            <w:noWrap/>
            <w:vAlign w:val="center"/>
          </w:tcPr>
          <w:p w14:paraId="59DB6F12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87" w:type="pct"/>
            <w:gridSpan w:val="2"/>
            <w:noWrap/>
            <w:vAlign w:val="center"/>
          </w:tcPr>
          <w:p w14:paraId="4B97E408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是否为产业调整提供统计信息支撑</w:t>
            </w:r>
          </w:p>
        </w:tc>
        <w:tc>
          <w:tcPr>
            <w:tcW w:w="612" w:type="pct"/>
            <w:noWrap/>
            <w:vAlign w:val="center"/>
          </w:tcPr>
          <w:p w14:paraId="2DBB059B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34" w:type="pct"/>
            <w:gridSpan w:val="2"/>
            <w:noWrap/>
            <w:vAlign w:val="center"/>
          </w:tcPr>
          <w:p w14:paraId="09291882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407" w:type="pct"/>
            <w:noWrap/>
            <w:vAlign w:val="center"/>
          </w:tcPr>
          <w:p w14:paraId="425F0163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79" w:type="pct"/>
            <w:noWrap/>
            <w:vAlign w:val="center"/>
          </w:tcPr>
          <w:p w14:paraId="59BCCB2C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02" w:type="pct"/>
            <w:noWrap/>
            <w:vAlign w:val="center"/>
          </w:tcPr>
          <w:p w14:paraId="24D4571B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5E2E9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3" w:type="pct"/>
            <w:vMerge w:val="continue"/>
            <w:noWrap/>
            <w:vAlign w:val="center"/>
          </w:tcPr>
          <w:p w14:paraId="721C8E49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35" w:type="pct"/>
            <w:gridSpan w:val="2"/>
            <w:vMerge w:val="continue"/>
            <w:noWrap/>
            <w:vAlign w:val="center"/>
          </w:tcPr>
          <w:p w14:paraId="0A07BA2E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81" w:type="pct"/>
            <w:gridSpan w:val="2"/>
            <w:vMerge w:val="continue"/>
            <w:noWrap/>
            <w:vAlign w:val="center"/>
          </w:tcPr>
          <w:p w14:paraId="2714349F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87" w:type="pct"/>
            <w:gridSpan w:val="2"/>
            <w:noWrap/>
            <w:vAlign w:val="center"/>
          </w:tcPr>
          <w:p w14:paraId="02AA01A4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是否为市委、市政府决策提供依据</w:t>
            </w:r>
          </w:p>
        </w:tc>
        <w:tc>
          <w:tcPr>
            <w:tcW w:w="612" w:type="pct"/>
            <w:noWrap/>
            <w:vAlign w:val="center"/>
          </w:tcPr>
          <w:p w14:paraId="7B97C384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34" w:type="pct"/>
            <w:gridSpan w:val="2"/>
            <w:noWrap/>
            <w:vAlign w:val="center"/>
          </w:tcPr>
          <w:p w14:paraId="2A09D690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407" w:type="pct"/>
            <w:noWrap/>
            <w:vAlign w:val="center"/>
          </w:tcPr>
          <w:p w14:paraId="67FF3677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79" w:type="pct"/>
            <w:noWrap/>
            <w:vAlign w:val="center"/>
          </w:tcPr>
          <w:p w14:paraId="29B1A417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02" w:type="pct"/>
            <w:noWrap/>
            <w:vAlign w:val="center"/>
          </w:tcPr>
          <w:p w14:paraId="27E50005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19132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3" w:type="pct"/>
            <w:vMerge w:val="continue"/>
            <w:noWrap/>
            <w:vAlign w:val="center"/>
          </w:tcPr>
          <w:p w14:paraId="71D1D330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35" w:type="pct"/>
            <w:gridSpan w:val="2"/>
            <w:vMerge w:val="continue"/>
            <w:noWrap/>
            <w:vAlign w:val="center"/>
          </w:tcPr>
          <w:p w14:paraId="4A5C9B8A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81" w:type="pct"/>
            <w:gridSpan w:val="2"/>
            <w:vMerge w:val="continue"/>
            <w:noWrap/>
            <w:vAlign w:val="center"/>
          </w:tcPr>
          <w:p w14:paraId="5E1B453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87" w:type="pct"/>
            <w:gridSpan w:val="2"/>
            <w:noWrap/>
            <w:vAlign w:val="center"/>
          </w:tcPr>
          <w:p w14:paraId="5190A08F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是否掌握全市第二、三产业发展状况</w:t>
            </w:r>
          </w:p>
        </w:tc>
        <w:tc>
          <w:tcPr>
            <w:tcW w:w="612" w:type="pct"/>
            <w:noWrap/>
            <w:vAlign w:val="center"/>
          </w:tcPr>
          <w:p w14:paraId="0EB73EE0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34" w:type="pct"/>
            <w:gridSpan w:val="2"/>
            <w:noWrap/>
            <w:vAlign w:val="center"/>
          </w:tcPr>
          <w:p w14:paraId="48568519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407" w:type="pct"/>
            <w:noWrap/>
            <w:vAlign w:val="center"/>
          </w:tcPr>
          <w:p w14:paraId="01C453E5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79" w:type="pct"/>
            <w:noWrap/>
            <w:vAlign w:val="center"/>
          </w:tcPr>
          <w:p w14:paraId="017B6740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02" w:type="pct"/>
            <w:noWrap/>
            <w:vAlign w:val="center"/>
          </w:tcPr>
          <w:p w14:paraId="698F5747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7DFF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3" w:type="pct"/>
            <w:vMerge w:val="continue"/>
            <w:noWrap/>
            <w:vAlign w:val="center"/>
          </w:tcPr>
          <w:p w14:paraId="1EB7E29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35" w:type="pct"/>
            <w:gridSpan w:val="2"/>
            <w:vMerge w:val="continue"/>
            <w:noWrap/>
            <w:vAlign w:val="center"/>
          </w:tcPr>
          <w:p w14:paraId="386B65F8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81" w:type="pct"/>
            <w:gridSpan w:val="2"/>
            <w:noWrap/>
            <w:vAlign w:val="center"/>
          </w:tcPr>
          <w:p w14:paraId="71B7E8A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 w14:paraId="0EFAE17A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687" w:type="pct"/>
            <w:gridSpan w:val="2"/>
            <w:noWrap/>
            <w:vAlign w:val="center"/>
          </w:tcPr>
          <w:p w14:paraId="13AF7C95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612" w:type="pct"/>
            <w:noWrap/>
            <w:vAlign w:val="center"/>
          </w:tcPr>
          <w:p w14:paraId="46F94DC6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534" w:type="pct"/>
            <w:gridSpan w:val="2"/>
            <w:noWrap/>
            <w:vAlign w:val="center"/>
          </w:tcPr>
          <w:p w14:paraId="77F6DB0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不适用</w:t>
            </w:r>
          </w:p>
        </w:tc>
        <w:tc>
          <w:tcPr>
            <w:tcW w:w="407" w:type="pct"/>
            <w:noWrap/>
            <w:vAlign w:val="center"/>
          </w:tcPr>
          <w:p w14:paraId="7B659238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79" w:type="pct"/>
            <w:noWrap/>
            <w:vAlign w:val="center"/>
          </w:tcPr>
          <w:p w14:paraId="2A54D758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2" w:type="pct"/>
            <w:noWrap/>
            <w:vAlign w:val="center"/>
          </w:tcPr>
          <w:p w14:paraId="67F8DA8F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6D2DE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3" w:type="pct"/>
            <w:vMerge w:val="continue"/>
            <w:noWrap/>
            <w:vAlign w:val="center"/>
          </w:tcPr>
          <w:p w14:paraId="3E7EB810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35" w:type="pct"/>
            <w:gridSpan w:val="2"/>
            <w:vMerge w:val="continue"/>
            <w:noWrap/>
            <w:vAlign w:val="center"/>
          </w:tcPr>
          <w:p w14:paraId="541A4426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81" w:type="pct"/>
            <w:gridSpan w:val="2"/>
            <w:noWrap/>
            <w:vAlign w:val="center"/>
          </w:tcPr>
          <w:p w14:paraId="075228E0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687" w:type="pct"/>
            <w:gridSpan w:val="2"/>
            <w:noWrap/>
            <w:vAlign w:val="center"/>
          </w:tcPr>
          <w:p w14:paraId="29C07D27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对提高政府统计公信力的可持续影响程度</w:t>
            </w:r>
          </w:p>
        </w:tc>
        <w:tc>
          <w:tcPr>
            <w:tcW w:w="612" w:type="pct"/>
            <w:noWrap/>
            <w:vAlign w:val="center"/>
          </w:tcPr>
          <w:p w14:paraId="79680291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≥98%</w:t>
            </w:r>
          </w:p>
        </w:tc>
        <w:tc>
          <w:tcPr>
            <w:tcW w:w="534" w:type="pct"/>
            <w:gridSpan w:val="2"/>
            <w:noWrap/>
            <w:vAlign w:val="center"/>
          </w:tcPr>
          <w:p w14:paraId="10F7F587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98%</w:t>
            </w:r>
          </w:p>
        </w:tc>
        <w:tc>
          <w:tcPr>
            <w:tcW w:w="407" w:type="pct"/>
            <w:noWrap/>
            <w:vAlign w:val="center"/>
          </w:tcPr>
          <w:p w14:paraId="42111415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79" w:type="pct"/>
            <w:noWrap/>
            <w:vAlign w:val="center"/>
          </w:tcPr>
          <w:p w14:paraId="516B66B2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02" w:type="pct"/>
            <w:noWrap/>
            <w:vAlign w:val="center"/>
          </w:tcPr>
          <w:p w14:paraId="08C7237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567F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3" w:type="pct"/>
            <w:vMerge w:val="continue"/>
            <w:noWrap/>
            <w:vAlign w:val="center"/>
          </w:tcPr>
          <w:p w14:paraId="181FF1E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35" w:type="pct"/>
            <w:gridSpan w:val="2"/>
            <w:vMerge w:val="restart"/>
            <w:noWrap/>
            <w:vAlign w:val="center"/>
          </w:tcPr>
          <w:p w14:paraId="64F2D86F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 w14:paraId="182A8536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 w14:paraId="63C5FEEA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381" w:type="pct"/>
            <w:gridSpan w:val="2"/>
            <w:vMerge w:val="restart"/>
            <w:noWrap/>
            <w:vAlign w:val="center"/>
          </w:tcPr>
          <w:p w14:paraId="2DF8EDCA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687" w:type="pct"/>
            <w:gridSpan w:val="2"/>
            <w:noWrap/>
            <w:vAlign w:val="center"/>
          </w:tcPr>
          <w:p w14:paraId="64D8B7A8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普查对象满意度</w:t>
            </w:r>
          </w:p>
        </w:tc>
        <w:tc>
          <w:tcPr>
            <w:tcW w:w="612" w:type="pct"/>
            <w:noWrap/>
            <w:vAlign w:val="center"/>
          </w:tcPr>
          <w:p w14:paraId="3F57A65F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≥95%</w:t>
            </w:r>
          </w:p>
        </w:tc>
        <w:tc>
          <w:tcPr>
            <w:tcW w:w="534" w:type="pct"/>
            <w:gridSpan w:val="2"/>
            <w:noWrap/>
            <w:vAlign w:val="center"/>
          </w:tcPr>
          <w:p w14:paraId="196C68C2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407" w:type="pct"/>
            <w:noWrap/>
            <w:vAlign w:val="center"/>
          </w:tcPr>
          <w:p w14:paraId="7D901886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79" w:type="pct"/>
            <w:noWrap/>
            <w:vAlign w:val="center"/>
          </w:tcPr>
          <w:p w14:paraId="5AC2407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02" w:type="pct"/>
            <w:noWrap/>
            <w:vAlign w:val="center"/>
          </w:tcPr>
          <w:p w14:paraId="3AEB7A4F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993A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3" w:type="pct"/>
            <w:vMerge w:val="continue"/>
            <w:noWrap/>
            <w:vAlign w:val="center"/>
          </w:tcPr>
          <w:p w14:paraId="37776C18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35" w:type="pct"/>
            <w:gridSpan w:val="2"/>
            <w:vMerge w:val="continue"/>
            <w:noWrap/>
            <w:vAlign w:val="center"/>
          </w:tcPr>
          <w:p w14:paraId="30460267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81" w:type="pct"/>
            <w:gridSpan w:val="2"/>
            <w:vMerge w:val="continue"/>
            <w:noWrap/>
            <w:vAlign w:val="center"/>
          </w:tcPr>
          <w:p w14:paraId="24D36A12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87" w:type="pct"/>
            <w:gridSpan w:val="2"/>
            <w:noWrap/>
            <w:vAlign w:val="center"/>
          </w:tcPr>
          <w:p w14:paraId="7B99008B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普查工作人员满意度</w:t>
            </w:r>
          </w:p>
        </w:tc>
        <w:tc>
          <w:tcPr>
            <w:tcW w:w="612" w:type="pct"/>
            <w:noWrap/>
            <w:vAlign w:val="center"/>
          </w:tcPr>
          <w:p w14:paraId="792EF6E7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≥95%</w:t>
            </w:r>
          </w:p>
        </w:tc>
        <w:tc>
          <w:tcPr>
            <w:tcW w:w="534" w:type="pct"/>
            <w:gridSpan w:val="2"/>
            <w:noWrap/>
            <w:vAlign w:val="center"/>
          </w:tcPr>
          <w:p w14:paraId="17A91DD0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407" w:type="pct"/>
            <w:noWrap/>
            <w:vAlign w:val="center"/>
          </w:tcPr>
          <w:p w14:paraId="48696B47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79" w:type="pct"/>
            <w:noWrap/>
            <w:vAlign w:val="center"/>
          </w:tcPr>
          <w:p w14:paraId="52AA8A6E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02" w:type="pct"/>
            <w:noWrap/>
            <w:vAlign w:val="center"/>
          </w:tcPr>
          <w:p w14:paraId="340D2676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10F31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3" w:type="pct"/>
            <w:vMerge w:val="continue"/>
            <w:noWrap/>
            <w:vAlign w:val="center"/>
          </w:tcPr>
          <w:p w14:paraId="3415FD26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35" w:type="pct"/>
            <w:gridSpan w:val="2"/>
            <w:vMerge w:val="continue"/>
            <w:noWrap/>
            <w:vAlign w:val="center"/>
          </w:tcPr>
          <w:p w14:paraId="52D8F1AE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81" w:type="pct"/>
            <w:gridSpan w:val="2"/>
            <w:vMerge w:val="continue"/>
            <w:noWrap/>
            <w:vAlign w:val="center"/>
          </w:tcPr>
          <w:p w14:paraId="36FD9ED1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87" w:type="pct"/>
            <w:gridSpan w:val="2"/>
            <w:noWrap/>
            <w:vAlign w:val="center"/>
          </w:tcPr>
          <w:p w14:paraId="03FEBC7A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“两员”满意度</w:t>
            </w:r>
          </w:p>
        </w:tc>
        <w:tc>
          <w:tcPr>
            <w:tcW w:w="612" w:type="pct"/>
            <w:noWrap/>
            <w:vAlign w:val="center"/>
          </w:tcPr>
          <w:p w14:paraId="363BFE36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≥95%</w:t>
            </w:r>
          </w:p>
        </w:tc>
        <w:tc>
          <w:tcPr>
            <w:tcW w:w="534" w:type="pct"/>
            <w:gridSpan w:val="2"/>
            <w:noWrap/>
            <w:vAlign w:val="center"/>
          </w:tcPr>
          <w:p w14:paraId="27D65D06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407" w:type="pct"/>
            <w:noWrap/>
            <w:vAlign w:val="center"/>
          </w:tcPr>
          <w:p w14:paraId="5E51D3AE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79" w:type="pct"/>
            <w:noWrap/>
            <w:vAlign w:val="center"/>
          </w:tcPr>
          <w:p w14:paraId="046ED2F5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02" w:type="pct"/>
            <w:noWrap/>
            <w:vAlign w:val="center"/>
          </w:tcPr>
          <w:p w14:paraId="0EFA2A09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4FFE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12" w:type="pct"/>
            <w:gridSpan w:val="10"/>
            <w:noWrap/>
            <w:vAlign w:val="center"/>
          </w:tcPr>
          <w:p w14:paraId="018233D0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407" w:type="pct"/>
            <w:noWrap/>
            <w:vAlign w:val="center"/>
          </w:tcPr>
          <w:p w14:paraId="2EEF8F2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79" w:type="pct"/>
            <w:noWrap/>
            <w:vAlign w:val="center"/>
          </w:tcPr>
          <w:p w14:paraId="09462F5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99.5</w:t>
            </w:r>
          </w:p>
        </w:tc>
        <w:tc>
          <w:tcPr>
            <w:tcW w:w="802" w:type="pct"/>
            <w:noWrap/>
            <w:vAlign w:val="center"/>
          </w:tcPr>
          <w:p w14:paraId="24E33821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 w14:paraId="4A235F1D">
      <w:pPr>
        <w:widowControl/>
        <w:spacing w:line="300" w:lineRule="exact"/>
        <w:jc w:val="left"/>
        <w:rPr>
          <w:rFonts w:eastAsia="仿宋_GB2312"/>
          <w:color w:val="000000"/>
          <w:kern w:val="0"/>
          <w:szCs w:val="21"/>
        </w:rPr>
      </w:pPr>
      <w:r>
        <w:rPr>
          <w:rFonts w:hint="eastAsia" w:eastAsia="仿宋_GB2312"/>
          <w:color w:val="000000"/>
          <w:kern w:val="0"/>
          <w:szCs w:val="21"/>
        </w:rPr>
        <w:t>备注：每个一级项目支出一张表。如：业务工作经费，运行维护经费，其他事业发展类资金</w:t>
      </w:r>
      <w:r>
        <w:rPr>
          <w:rFonts w:eastAsia="仿宋_GB2312"/>
          <w:color w:val="000000"/>
          <w:kern w:val="0"/>
          <w:szCs w:val="21"/>
        </w:rPr>
        <w:t>...</w:t>
      </w:r>
      <w:r>
        <w:rPr>
          <w:rFonts w:hint="eastAsia" w:eastAsia="仿宋_GB2312"/>
          <w:color w:val="000000"/>
          <w:kern w:val="0"/>
          <w:szCs w:val="21"/>
        </w:rPr>
        <w:t>各一张表。</w:t>
      </w:r>
    </w:p>
    <w:p w14:paraId="68822EB8">
      <w:pPr>
        <w:widowControl/>
        <w:spacing w:line="300" w:lineRule="exact"/>
        <w:jc w:val="left"/>
        <w:rPr>
          <w:rFonts w:eastAsia="仿宋_GB2312"/>
          <w:color w:val="000000"/>
          <w:kern w:val="0"/>
          <w:szCs w:val="21"/>
        </w:rPr>
      </w:pPr>
      <w:r>
        <w:rPr>
          <w:rFonts w:hint="eastAsia" w:eastAsia="仿宋_GB2312"/>
          <w:color w:val="000000"/>
          <w:kern w:val="0"/>
          <w:szCs w:val="21"/>
        </w:rPr>
        <w:t>填表人：郭朝辉   填表日期：2025.5.20   联系电话：郭朝辉   单位负责人签字：</w:t>
      </w:r>
    </w:p>
    <w:p w14:paraId="26442295">
      <w:pPr>
        <w:widowControl/>
        <w:spacing w:line="300" w:lineRule="exact"/>
        <w:jc w:val="center"/>
        <w:rPr>
          <w:rFonts w:eastAsia="仿宋_GB2312"/>
          <w:color w:val="000000"/>
          <w:kern w:val="0"/>
          <w:szCs w:val="21"/>
        </w:rPr>
      </w:pPr>
    </w:p>
    <w:p w14:paraId="2C1D7274">
      <w:pPr>
        <w:pStyle w:val="2"/>
        <w:rPr>
          <w:rFonts w:hint="eastAsia" w:ascii="Times New Roman" w:hAnsi="Times New Roman" w:eastAsia="仿宋_GB2312"/>
          <w:color w:val="000000"/>
          <w:kern w:val="0"/>
          <w:szCs w:val="21"/>
          <w:lang w:val="en-US" w:eastAsia="zh-CN"/>
        </w:rPr>
      </w:pPr>
    </w:p>
    <w:p w14:paraId="7B0BC193">
      <w:pPr>
        <w:pStyle w:val="2"/>
        <w:rPr>
          <w:rFonts w:hint="eastAsia" w:ascii="Times New Roman" w:hAnsi="Times New Roman" w:eastAsia="仿宋_GB2312"/>
          <w:color w:val="000000"/>
          <w:kern w:val="0"/>
          <w:szCs w:val="21"/>
        </w:rPr>
      </w:pPr>
    </w:p>
    <w:p w14:paraId="5870661A">
      <w:pPr>
        <w:widowControl/>
        <w:spacing w:line="600" w:lineRule="exact"/>
        <w:jc w:val="center"/>
        <w:rPr>
          <w:rFonts w:ascii="Times New Roman" w:hAnsi="Times New Roman" w:eastAsia="方正小标宋_GBK"/>
          <w:color w:val="000000"/>
          <w:sz w:val="36"/>
          <w:szCs w:val="36"/>
        </w:rPr>
      </w:pPr>
      <w:r>
        <w:rPr>
          <w:rFonts w:ascii="Times New Roman" w:hAnsi="Times New Roman" w:eastAsia="方正小标宋_GBK"/>
          <w:color w:val="000000"/>
          <w:sz w:val="36"/>
          <w:szCs w:val="36"/>
        </w:rPr>
        <w:t>202</w:t>
      </w:r>
      <w:r>
        <w:rPr>
          <w:rFonts w:hint="eastAsia" w:ascii="Times New Roman" w:hAnsi="Times New Roman" w:eastAsia="方正小标宋_GBK"/>
          <w:color w:val="000000"/>
          <w:sz w:val="36"/>
          <w:szCs w:val="36"/>
        </w:rPr>
        <w:t>4</w:t>
      </w:r>
      <w:r>
        <w:rPr>
          <w:rFonts w:ascii="Times New Roman" w:hAnsi="Times New Roman" w:eastAsia="方正小标宋_GBK"/>
          <w:color w:val="000000"/>
          <w:sz w:val="36"/>
          <w:szCs w:val="36"/>
        </w:rPr>
        <w:t>年</w:t>
      </w:r>
      <w:r>
        <w:rPr>
          <w:rFonts w:hint="eastAsia" w:ascii="Times New Roman" w:hAnsi="Times New Roman" w:eastAsia="方正小标宋_GBK"/>
          <w:color w:val="000000"/>
          <w:sz w:val="36"/>
          <w:szCs w:val="36"/>
        </w:rPr>
        <w:t>度</w:t>
      </w:r>
      <w:r>
        <w:rPr>
          <w:rFonts w:ascii="Times New Roman" w:hAnsi="Times New Roman" w:eastAsia="方正小标宋_GBK"/>
          <w:color w:val="000000"/>
          <w:sz w:val="36"/>
          <w:szCs w:val="36"/>
        </w:rPr>
        <w:t>项目支出绩效自评表</w:t>
      </w:r>
    </w:p>
    <w:tbl>
      <w:tblPr>
        <w:tblStyle w:val="6"/>
        <w:tblW w:w="989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955"/>
        <w:gridCol w:w="1638"/>
        <w:gridCol w:w="895"/>
        <w:gridCol w:w="1282"/>
        <w:gridCol w:w="673"/>
        <w:gridCol w:w="873"/>
        <w:gridCol w:w="1418"/>
      </w:tblGrid>
      <w:tr w14:paraId="4BC3DD18">
        <w:trPr>
          <w:jc w:val="center"/>
        </w:trPr>
        <w:tc>
          <w:tcPr>
            <w:tcW w:w="3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320C5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项目支出名称</w:t>
            </w:r>
          </w:p>
        </w:tc>
        <w:tc>
          <w:tcPr>
            <w:tcW w:w="67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C67AD8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基层统计调查补助经费</w:t>
            </w:r>
          </w:p>
        </w:tc>
      </w:tr>
      <w:tr w14:paraId="1B842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29016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522FCF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湖南省统计局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C124C00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29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AF090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沅江市统计局</w:t>
            </w:r>
          </w:p>
        </w:tc>
      </w:tr>
      <w:tr w14:paraId="3142F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9CA391F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项目资金</w:t>
            </w:r>
          </w:p>
          <w:p w14:paraId="335B022B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49784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6CA320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年初预算数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E51888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全年预算数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EDBB17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全年执行数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DDB71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C7AE6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76B560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自评</w:t>
            </w: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得分</w:t>
            </w:r>
          </w:p>
        </w:tc>
      </w:tr>
      <w:tr w14:paraId="43449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6F3A692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34A81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E81368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63C21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C9AB7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D44C4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B21C9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A9102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10</w:t>
            </w:r>
          </w:p>
        </w:tc>
      </w:tr>
      <w:tr w14:paraId="49634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934167F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6BA04B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04F9F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0F882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7528A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1DD31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3173F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9E063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47C5F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3DF8A06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D5857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32FF0B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3E02AF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6B7B9E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DE365F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C4BEA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541C7C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0AEF2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FE21E06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4D645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A49DD0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E42FCA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2F2E9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C548F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085F6E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A3412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3236A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24DC294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A71CF26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88F17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 w14:paraId="1DAE7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19319CD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5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D545DC5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主要用于对人口追踪调查进行补助。</w:t>
            </w:r>
          </w:p>
        </w:tc>
        <w:tc>
          <w:tcPr>
            <w:tcW w:w="42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7A1C74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用于对人口追踪调查进行补助。</w:t>
            </w:r>
          </w:p>
        </w:tc>
      </w:tr>
      <w:tr w14:paraId="60828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6ADDC4C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绩</w:t>
            </w:r>
          </w:p>
          <w:p w14:paraId="1D44B280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效</w:t>
            </w:r>
          </w:p>
          <w:p w14:paraId="22954F04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指</w:t>
            </w:r>
          </w:p>
          <w:p w14:paraId="3C1E25AF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80F130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008D96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D2E75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79CF4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年度</w:t>
            </w:r>
          </w:p>
          <w:p w14:paraId="28B4EA62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0EE9FB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实际</w:t>
            </w:r>
          </w:p>
          <w:p w14:paraId="60D78E8A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E352E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85DCB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自评</w:t>
            </w:r>
          </w:p>
          <w:p w14:paraId="1D3FF51B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E45DA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 w14:paraId="23491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5A85863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nil"/>
              <w:right w:val="single" w:color="auto" w:sz="4" w:space="0"/>
            </w:tcBorders>
            <w:noWrap/>
            <w:vAlign w:val="center"/>
          </w:tcPr>
          <w:p w14:paraId="7177916A"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 w14:paraId="1D7A309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6F070631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955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4A9C45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数量</w:t>
            </w:r>
          </w:p>
          <w:p w14:paraId="675884A9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69EE7D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人口追踪调查户数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51AA8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≥37户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BFDDB"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37户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C148B"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6E738"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6ACFC5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</w:tr>
      <w:tr w14:paraId="5AD02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A3DE9A3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06EE3048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6A3F6D79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质量</w:t>
            </w:r>
          </w:p>
          <w:p w14:paraId="2287D0BD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A22374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人口追踪调查完成率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077000"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=100%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C1966"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95F270"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2ED6E"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42D7CE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7433F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431763C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300E4500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238BC5E8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时效</w:t>
            </w:r>
          </w:p>
          <w:p w14:paraId="413E3CC8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1B400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项目完成时间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78D30"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≤12月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66303F"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12月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98C3A"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94762"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F27512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307E6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D6190C6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BE84C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03A5C2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2E718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基层统计补助经费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82861"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≤1万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ACB37"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1万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DD121"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4C686E"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F8A50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0C9D4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B1678F0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0E1FCD94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效益指标</w:t>
            </w:r>
          </w:p>
          <w:p w14:paraId="2E41DF4D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  <w:p w14:paraId="114BD30C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（30分）</w:t>
            </w:r>
          </w:p>
          <w:p w14:paraId="2665EEDB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539E30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经济效</w:t>
            </w:r>
          </w:p>
          <w:p w14:paraId="3A2EAB15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F0D57E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统计工作经费不足得到补充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43086"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=100%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9374D"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B080E2"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9E8A1"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139B18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70A4C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EA93229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3220317D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1B994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社会效</w:t>
            </w:r>
          </w:p>
          <w:p w14:paraId="30EE2818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1E799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人口动态追踪数据，是否为市委市政府提供决策依据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0972A"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207F55"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是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E79412"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8BA49"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216E49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155DA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C4C6CA2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701AC49A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696F3637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生态效</w:t>
            </w:r>
          </w:p>
          <w:p w14:paraId="0F0CE020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4CF46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不适用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3C87E4"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不适用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8D60C5"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不适用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24E2C9"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7A20F"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A9ACA2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2D05A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5C53E48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200A1B92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C9B1572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6CEFFF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是否有益于提高统计公信力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49920E"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=100%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D05CA0"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DF4006"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56BF9"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59E93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0BAFE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5F6D889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51EE49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满意度</w:t>
            </w:r>
          </w:p>
          <w:p w14:paraId="7727AB1B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指标</w:t>
            </w:r>
          </w:p>
          <w:p w14:paraId="5AA09B21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58AC950B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BD4F44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人口追踪调查对象满意度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664151"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≥95%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F1A9A1"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7B57B"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3015F2"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226D0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</w:tr>
      <w:tr w14:paraId="4046C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BB524F2"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FEE95"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609948"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20CF2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</w:p>
        </w:tc>
      </w:tr>
    </w:tbl>
    <w:p w14:paraId="690A81C2">
      <w:pPr>
        <w:widowControl/>
        <w:spacing w:line="300" w:lineRule="exact"/>
        <w:jc w:val="center"/>
        <w:rPr>
          <w:rFonts w:ascii="Times New Roman" w:hAnsi="Times New Roman" w:eastAsia="仿宋_GB2312"/>
          <w:color w:val="000000"/>
          <w:sz w:val="20"/>
          <w:szCs w:val="20"/>
        </w:rPr>
      </w:pPr>
    </w:p>
    <w:p w14:paraId="64923878">
      <w:pPr>
        <w:widowControl/>
        <w:spacing w:line="300" w:lineRule="exact"/>
        <w:jc w:val="left"/>
        <w:rPr>
          <w:rFonts w:ascii="Times New Roman" w:hAnsi="Times New Roman" w:eastAsia="仿宋_GB2312"/>
          <w:color w:val="000000"/>
          <w:sz w:val="20"/>
          <w:szCs w:val="20"/>
        </w:rPr>
      </w:pPr>
      <w:r>
        <w:rPr>
          <w:rFonts w:ascii="Times New Roman" w:hAnsi="Times New Roman" w:eastAsia="仿宋_GB2312"/>
          <w:color w:val="000000"/>
          <w:sz w:val="20"/>
          <w:szCs w:val="20"/>
        </w:rPr>
        <w:t>备注：</w:t>
      </w:r>
      <w:r>
        <w:rPr>
          <w:rFonts w:hint="eastAsia" w:ascii="Times New Roman" w:hAnsi="Times New Roman" w:eastAsia="仿宋_GB2312"/>
          <w:color w:val="000000"/>
          <w:sz w:val="20"/>
          <w:szCs w:val="20"/>
        </w:rPr>
        <w:t>每</w:t>
      </w:r>
      <w:r>
        <w:rPr>
          <w:rFonts w:ascii="Times New Roman" w:hAnsi="Times New Roman" w:eastAsia="仿宋_GB2312"/>
          <w:color w:val="000000"/>
          <w:sz w:val="20"/>
          <w:szCs w:val="20"/>
        </w:rPr>
        <w:t>个一级项目支出一张表。</w:t>
      </w:r>
      <w:r>
        <w:rPr>
          <w:rFonts w:hint="eastAsia" w:ascii="Times New Roman" w:hAnsi="Times New Roman" w:eastAsia="仿宋_GB2312"/>
          <w:color w:val="000000"/>
          <w:sz w:val="20"/>
          <w:szCs w:val="20"/>
        </w:rPr>
        <w:t>如，</w:t>
      </w:r>
      <w:r>
        <w:rPr>
          <w:rFonts w:ascii="Times New Roman" w:hAnsi="Times New Roman" w:eastAsia="仿宋_GB2312"/>
          <w:color w:val="000000"/>
          <w:sz w:val="20"/>
          <w:szCs w:val="20"/>
        </w:rPr>
        <w:t>业务工作经费</w:t>
      </w:r>
      <w:r>
        <w:rPr>
          <w:rFonts w:hint="eastAsia" w:ascii="Times New Roman" w:hAnsi="Times New Roman" w:eastAsia="仿宋_GB2312"/>
          <w:color w:val="000000"/>
          <w:sz w:val="20"/>
          <w:szCs w:val="20"/>
        </w:rPr>
        <w:t>，</w:t>
      </w:r>
      <w:r>
        <w:rPr>
          <w:rFonts w:ascii="Times New Roman" w:hAnsi="Times New Roman" w:eastAsia="仿宋_GB2312"/>
          <w:color w:val="000000"/>
          <w:sz w:val="20"/>
          <w:szCs w:val="20"/>
        </w:rPr>
        <w:t>运行维护经费</w:t>
      </w:r>
      <w:r>
        <w:rPr>
          <w:rFonts w:hint="eastAsia" w:ascii="Times New Roman" w:hAnsi="Times New Roman" w:eastAsia="仿宋_GB2312"/>
          <w:color w:val="000000"/>
          <w:sz w:val="20"/>
          <w:szCs w:val="20"/>
        </w:rPr>
        <w:t>，其他事业发展类资金…各一张表。</w:t>
      </w:r>
    </w:p>
    <w:p w14:paraId="6D902E19">
      <w:pPr>
        <w:widowControl/>
        <w:spacing w:line="300" w:lineRule="exact"/>
        <w:jc w:val="left"/>
        <w:rPr>
          <w:rFonts w:ascii="Times New Roman" w:hAnsi="Times New Roman" w:eastAsia="仿宋_GB2312"/>
          <w:color w:val="000000"/>
          <w:sz w:val="20"/>
          <w:szCs w:val="20"/>
        </w:rPr>
      </w:pPr>
    </w:p>
    <w:p w14:paraId="7172056B">
      <w:pPr>
        <w:widowControl/>
        <w:spacing w:line="300" w:lineRule="exact"/>
        <w:jc w:val="left"/>
        <w:rPr>
          <w:rFonts w:ascii="Times New Roman" w:hAnsi="Times New Roman" w:eastAsia="仿宋_GB2312"/>
          <w:color w:val="000000"/>
          <w:sz w:val="20"/>
          <w:szCs w:val="20"/>
        </w:rPr>
      </w:pPr>
      <w:r>
        <w:rPr>
          <w:rFonts w:hint="eastAsia" w:ascii="Times New Roman" w:hAnsi="Times New Roman" w:eastAsia="仿宋_GB2312"/>
          <w:color w:val="000000"/>
          <w:sz w:val="20"/>
          <w:szCs w:val="20"/>
        </w:rPr>
        <w:t>填</w:t>
      </w:r>
      <w:r>
        <w:rPr>
          <w:rFonts w:ascii="Times New Roman" w:hAnsi="Times New Roman" w:eastAsia="仿宋_GB2312"/>
          <w:color w:val="000000"/>
          <w:sz w:val="20"/>
          <w:szCs w:val="20"/>
        </w:rPr>
        <w:t>表人：</w:t>
      </w:r>
      <w:r>
        <w:rPr>
          <w:rFonts w:hint="eastAsia" w:ascii="Times New Roman" w:hAnsi="Times New Roman" w:eastAsia="仿宋_GB2312"/>
          <w:color w:val="000000"/>
          <w:sz w:val="20"/>
          <w:szCs w:val="20"/>
        </w:rPr>
        <w:t>郭朝辉</w:t>
      </w:r>
      <w:r>
        <w:rPr>
          <w:rFonts w:ascii="Times New Roman" w:hAnsi="Times New Roman" w:eastAsia="仿宋_GB2312"/>
          <w:color w:val="000000"/>
          <w:sz w:val="20"/>
          <w:szCs w:val="20"/>
        </w:rPr>
        <w:t xml:space="preserve">   填报日期：</w:t>
      </w:r>
      <w:r>
        <w:rPr>
          <w:rFonts w:hint="eastAsia" w:ascii="Times New Roman" w:hAnsi="Times New Roman" w:eastAsia="仿宋_GB2312"/>
          <w:color w:val="000000"/>
          <w:sz w:val="20"/>
          <w:szCs w:val="20"/>
        </w:rPr>
        <w:t>2025.5.20</w:t>
      </w:r>
      <w:r>
        <w:rPr>
          <w:rFonts w:ascii="Times New Roman" w:hAnsi="Times New Roman" w:eastAsia="仿宋_GB2312"/>
          <w:color w:val="000000"/>
          <w:sz w:val="20"/>
          <w:szCs w:val="20"/>
        </w:rPr>
        <w:t xml:space="preserve">   联系电话：</w:t>
      </w:r>
      <w:r>
        <w:rPr>
          <w:rFonts w:hint="eastAsia" w:ascii="Times New Roman" w:hAnsi="Times New Roman" w:eastAsia="仿宋_GB2312"/>
          <w:color w:val="000000"/>
          <w:sz w:val="20"/>
          <w:szCs w:val="20"/>
        </w:rPr>
        <w:t xml:space="preserve">13973693235    </w:t>
      </w:r>
      <w:r>
        <w:rPr>
          <w:rFonts w:ascii="Times New Roman" w:hAnsi="Times New Roman" w:eastAsia="仿宋_GB2312"/>
          <w:color w:val="000000"/>
          <w:sz w:val="20"/>
          <w:szCs w:val="20"/>
        </w:rPr>
        <w:t>单位负责人签字：</w:t>
      </w:r>
    </w:p>
    <w:p w14:paraId="62445318">
      <w:pPr>
        <w:pStyle w:val="2"/>
      </w:pPr>
    </w:p>
    <w:p w14:paraId="0AB3DDE3"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eastAsia="方正小标宋_GBK"/>
          <w:color w:val="000000"/>
          <w:kern w:val="0"/>
          <w:sz w:val="36"/>
          <w:szCs w:val="36"/>
        </w:rPr>
        <w:t>2024年度</w:t>
      </w:r>
      <w:r>
        <w:rPr>
          <w:rFonts w:eastAsia="方正小标宋_GBK"/>
          <w:color w:val="000000"/>
          <w:kern w:val="0"/>
          <w:sz w:val="36"/>
          <w:szCs w:val="36"/>
        </w:rPr>
        <w:t>项目支出绩效自评表</w:t>
      </w:r>
    </w:p>
    <w:tbl>
      <w:tblPr>
        <w:tblStyle w:val="6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254"/>
        <w:gridCol w:w="245"/>
        <w:gridCol w:w="812"/>
        <w:gridCol w:w="1870"/>
        <w:gridCol w:w="961"/>
        <w:gridCol w:w="1137"/>
        <w:gridCol w:w="1134"/>
        <w:gridCol w:w="1122"/>
        <w:gridCol w:w="1138"/>
      </w:tblGrid>
      <w:tr w14:paraId="4B301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403" w:type="pct"/>
            <w:gridSpan w:val="2"/>
            <w:noWrap/>
            <w:vAlign w:val="center"/>
          </w:tcPr>
          <w:p w14:paraId="2D73271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4596" w:type="pct"/>
            <w:gridSpan w:val="8"/>
            <w:noWrap/>
            <w:vAlign w:val="center"/>
          </w:tcPr>
          <w:p w14:paraId="4596395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粮食产量抽样调查专项</w:t>
            </w:r>
          </w:p>
        </w:tc>
      </w:tr>
      <w:tr w14:paraId="6B4D0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1" w:type="pct"/>
            <w:noWrap/>
            <w:vAlign w:val="center"/>
          </w:tcPr>
          <w:p w14:paraId="774C046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2231" w:type="pct"/>
            <w:gridSpan w:val="5"/>
            <w:noWrap/>
            <w:vAlign w:val="center"/>
          </w:tcPr>
          <w:p w14:paraId="1FCE398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益阳市统计局</w:t>
            </w:r>
          </w:p>
        </w:tc>
        <w:tc>
          <w:tcPr>
            <w:tcW w:w="621" w:type="pct"/>
            <w:noWrap/>
            <w:vAlign w:val="center"/>
          </w:tcPr>
          <w:p w14:paraId="436159C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1855" w:type="pct"/>
            <w:gridSpan w:val="3"/>
            <w:noWrap/>
            <w:vAlign w:val="center"/>
          </w:tcPr>
          <w:p w14:paraId="24D5991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沅江市统计局</w:t>
            </w:r>
          </w:p>
        </w:tc>
      </w:tr>
      <w:tr w14:paraId="6E390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291" w:type="pct"/>
            <w:vMerge w:val="restart"/>
            <w:noWrap/>
            <w:vAlign w:val="center"/>
          </w:tcPr>
          <w:p w14:paraId="0CA8CF0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项目资金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637" w:type="pct"/>
            <w:gridSpan w:val="3"/>
            <w:noWrap/>
            <w:vAlign w:val="center"/>
          </w:tcPr>
          <w:p w14:paraId="2ECDDB9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2" w:type="pct"/>
            <w:noWrap/>
            <w:vAlign w:val="center"/>
          </w:tcPr>
          <w:p w14:paraId="4BA4036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年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初预算数</w:t>
            </w:r>
          </w:p>
        </w:tc>
        <w:tc>
          <w:tcPr>
            <w:tcW w:w="511" w:type="pct"/>
            <w:noWrap/>
            <w:vAlign w:val="center"/>
          </w:tcPr>
          <w:p w14:paraId="3E1E180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全年预算数</w:t>
            </w:r>
          </w:p>
        </w:tc>
        <w:tc>
          <w:tcPr>
            <w:tcW w:w="621" w:type="pct"/>
            <w:noWrap/>
            <w:vAlign w:val="center"/>
          </w:tcPr>
          <w:p w14:paraId="2CB0D72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</w:t>
            </w:r>
          </w:p>
          <w:p w14:paraId="53844A9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执行数</w:t>
            </w:r>
          </w:p>
        </w:tc>
        <w:tc>
          <w:tcPr>
            <w:tcW w:w="620" w:type="pct"/>
            <w:noWrap/>
            <w:vAlign w:val="center"/>
          </w:tcPr>
          <w:p w14:paraId="23B5EB8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613" w:type="pct"/>
            <w:noWrap/>
            <w:vAlign w:val="center"/>
          </w:tcPr>
          <w:p w14:paraId="78BD6F1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执行率</w:t>
            </w:r>
          </w:p>
        </w:tc>
        <w:tc>
          <w:tcPr>
            <w:tcW w:w="621" w:type="pct"/>
            <w:noWrap/>
            <w:vAlign w:val="center"/>
          </w:tcPr>
          <w:p w14:paraId="431C53D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</w:tr>
      <w:tr w14:paraId="63E6D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1" w:type="pct"/>
            <w:vMerge w:val="continue"/>
            <w:noWrap/>
            <w:vAlign w:val="center"/>
          </w:tcPr>
          <w:p w14:paraId="2631B1F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37" w:type="pct"/>
            <w:gridSpan w:val="3"/>
            <w:noWrap/>
            <w:vAlign w:val="center"/>
          </w:tcPr>
          <w:p w14:paraId="3240798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082" w:type="pct"/>
            <w:noWrap/>
            <w:vAlign w:val="center"/>
          </w:tcPr>
          <w:p w14:paraId="60709849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10.24</w:t>
            </w:r>
          </w:p>
        </w:tc>
        <w:tc>
          <w:tcPr>
            <w:tcW w:w="511" w:type="pct"/>
            <w:noWrap/>
            <w:vAlign w:val="center"/>
          </w:tcPr>
          <w:p w14:paraId="0D5396A5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12.24</w:t>
            </w:r>
          </w:p>
        </w:tc>
        <w:tc>
          <w:tcPr>
            <w:tcW w:w="621" w:type="pct"/>
            <w:noWrap/>
            <w:vAlign w:val="center"/>
          </w:tcPr>
          <w:p w14:paraId="11956EEB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12.24</w:t>
            </w:r>
          </w:p>
        </w:tc>
        <w:tc>
          <w:tcPr>
            <w:tcW w:w="620" w:type="pct"/>
            <w:noWrap/>
            <w:vAlign w:val="center"/>
          </w:tcPr>
          <w:p w14:paraId="4939A3E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613" w:type="pct"/>
            <w:noWrap/>
            <w:vAlign w:val="center"/>
          </w:tcPr>
          <w:p w14:paraId="4ABEA02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621" w:type="pct"/>
            <w:noWrap/>
            <w:vAlign w:val="center"/>
          </w:tcPr>
          <w:p w14:paraId="4F1B8D5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</w:tr>
      <w:tr w14:paraId="01E5B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91" w:type="pct"/>
            <w:vMerge w:val="continue"/>
            <w:noWrap/>
            <w:vAlign w:val="center"/>
          </w:tcPr>
          <w:p w14:paraId="3282B98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37" w:type="pct"/>
            <w:gridSpan w:val="3"/>
            <w:noWrap/>
            <w:vAlign w:val="center"/>
          </w:tcPr>
          <w:p w14:paraId="1D767A1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082" w:type="pct"/>
            <w:noWrap/>
            <w:vAlign w:val="center"/>
          </w:tcPr>
          <w:p w14:paraId="60A359CD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10.24</w:t>
            </w:r>
          </w:p>
        </w:tc>
        <w:tc>
          <w:tcPr>
            <w:tcW w:w="511" w:type="pct"/>
            <w:noWrap/>
            <w:vAlign w:val="center"/>
          </w:tcPr>
          <w:p w14:paraId="2ACCFF96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12.24</w:t>
            </w:r>
          </w:p>
        </w:tc>
        <w:tc>
          <w:tcPr>
            <w:tcW w:w="621" w:type="pct"/>
            <w:noWrap/>
            <w:vAlign w:val="center"/>
          </w:tcPr>
          <w:p w14:paraId="4AC579A4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12.24</w:t>
            </w:r>
          </w:p>
        </w:tc>
        <w:tc>
          <w:tcPr>
            <w:tcW w:w="620" w:type="pct"/>
            <w:noWrap/>
            <w:vAlign w:val="center"/>
          </w:tcPr>
          <w:p w14:paraId="5BF9879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13" w:type="pct"/>
            <w:noWrap/>
            <w:vAlign w:val="center"/>
          </w:tcPr>
          <w:p w14:paraId="3625719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21" w:type="pct"/>
            <w:noWrap/>
            <w:vAlign w:val="center"/>
          </w:tcPr>
          <w:p w14:paraId="51C897D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7C1BA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1" w:type="pct"/>
            <w:vMerge w:val="continue"/>
            <w:noWrap/>
            <w:vAlign w:val="center"/>
          </w:tcPr>
          <w:p w14:paraId="58A6903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37" w:type="pct"/>
            <w:gridSpan w:val="3"/>
            <w:noWrap/>
            <w:vAlign w:val="center"/>
          </w:tcPr>
          <w:p w14:paraId="6C67C46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082" w:type="pct"/>
            <w:noWrap/>
            <w:vAlign w:val="center"/>
          </w:tcPr>
          <w:p w14:paraId="7F161DE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11" w:type="pct"/>
            <w:noWrap/>
            <w:vAlign w:val="center"/>
          </w:tcPr>
          <w:p w14:paraId="670ACCB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1" w:type="pct"/>
            <w:noWrap/>
            <w:vAlign w:val="center"/>
          </w:tcPr>
          <w:p w14:paraId="32BB563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0" w:type="pct"/>
            <w:noWrap/>
            <w:vAlign w:val="center"/>
          </w:tcPr>
          <w:p w14:paraId="5F17832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13" w:type="pct"/>
            <w:noWrap/>
            <w:vAlign w:val="center"/>
          </w:tcPr>
          <w:p w14:paraId="2732370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1" w:type="pct"/>
            <w:noWrap/>
            <w:vAlign w:val="center"/>
          </w:tcPr>
          <w:p w14:paraId="2538DCB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C8A6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1" w:type="pct"/>
            <w:vMerge w:val="continue"/>
            <w:noWrap/>
            <w:vAlign w:val="center"/>
          </w:tcPr>
          <w:p w14:paraId="5A358EF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37" w:type="pct"/>
            <w:gridSpan w:val="3"/>
            <w:noWrap/>
            <w:vAlign w:val="center"/>
          </w:tcPr>
          <w:p w14:paraId="2F67017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082" w:type="pct"/>
            <w:noWrap/>
            <w:vAlign w:val="center"/>
          </w:tcPr>
          <w:p w14:paraId="2A80466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11" w:type="pct"/>
            <w:noWrap/>
            <w:vAlign w:val="center"/>
          </w:tcPr>
          <w:p w14:paraId="3145D2C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1" w:type="pct"/>
            <w:noWrap/>
            <w:vAlign w:val="center"/>
          </w:tcPr>
          <w:p w14:paraId="5BD2941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0" w:type="pct"/>
            <w:noWrap/>
            <w:vAlign w:val="center"/>
          </w:tcPr>
          <w:p w14:paraId="173E6F3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13" w:type="pct"/>
            <w:noWrap/>
            <w:vAlign w:val="center"/>
          </w:tcPr>
          <w:p w14:paraId="041EF6C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1" w:type="pct"/>
            <w:noWrap/>
            <w:vAlign w:val="center"/>
          </w:tcPr>
          <w:p w14:paraId="6481108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FB0D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1" w:type="pct"/>
            <w:vMerge w:val="restart"/>
            <w:noWrap/>
            <w:vAlign w:val="center"/>
          </w:tcPr>
          <w:p w14:paraId="5A72681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2231" w:type="pct"/>
            <w:gridSpan w:val="5"/>
            <w:noWrap/>
            <w:vAlign w:val="center"/>
          </w:tcPr>
          <w:p w14:paraId="0FFE4DF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2477" w:type="pct"/>
            <w:gridSpan w:val="4"/>
            <w:noWrap/>
            <w:vAlign w:val="center"/>
          </w:tcPr>
          <w:p w14:paraId="4046655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 w14:paraId="034EB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291" w:type="pct"/>
            <w:vMerge w:val="continue"/>
            <w:noWrap/>
            <w:vAlign w:val="center"/>
          </w:tcPr>
          <w:p w14:paraId="46321CD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31" w:type="pct"/>
            <w:gridSpan w:val="5"/>
            <w:noWrap/>
            <w:vAlign w:val="center"/>
          </w:tcPr>
          <w:p w14:paraId="5661EFA7"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按时完成春播、夏播、秋冬播、春夏一类测量等粮食抽样调查数据。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　</w:t>
            </w:r>
          </w:p>
        </w:tc>
        <w:tc>
          <w:tcPr>
            <w:tcW w:w="2477" w:type="pct"/>
            <w:gridSpan w:val="4"/>
            <w:noWrap/>
            <w:vAlign w:val="center"/>
          </w:tcPr>
          <w:p w14:paraId="1F4E6AF2"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已按时完成全市15个样本村春播、夏播、秋冬播、春夏一类测量。准确及时反映本市粮食生产情况，为市委市政府决策提供依据。　</w:t>
            </w:r>
          </w:p>
        </w:tc>
      </w:tr>
      <w:tr w14:paraId="6FF22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91" w:type="pct"/>
            <w:vMerge w:val="restart"/>
            <w:noWrap/>
            <w:vAlign w:val="center"/>
          </w:tcPr>
          <w:p w14:paraId="5BFA998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 w14:paraId="1C8E048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 w14:paraId="7154003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 w14:paraId="4A6AA22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220" w:type="pct"/>
            <w:gridSpan w:val="2"/>
            <w:noWrap/>
            <w:vAlign w:val="center"/>
          </w:tcPr>
          <w:p w14:paraId="3326886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416" w:type="pct"/>
            <w:noWrap/>
            <w:vAlign w:val="center"/>
          </w:tcPr>
          <w:p w14:paraId="02BD5A5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082" w:type="pct"/>
            <w:noWrap/>
            <w:vAlign w:val="center"/>
          </w:tcPr>
          <w:p w14:paraId="1F262DC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511" w:type="pct"/>
            <w:noWrap/>
            <w:vAlign w:val="center"/>
          </w:tcPr>
          <w:p w14:paraId="39DC7C1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 w14:paraId="302923D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621" w:type="pct"/>
            <w:noWrap/>
            <w:vAlign w:val="center"/>
          </w:tcPr>
          <w:p w14:paraId="29BA2CC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 w14:paraId="6B5172D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620" w:type="pct"/>
            <w:noWrap/>
            <w:vAlign w:val="center"/>
          </w:tcPr>
          <w:p w14:paraId="2CFFD63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613" w:type="pct"/>
            <w:noWrap/>
            <w:vAlign w:val="center"/>
          </w:tcPr>
          <w:p w14:paraId="44BBCD2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自评</w:t>
            </w: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621" w:type="pct"/>
            <w:noWrap/>
            <w:vAlign w:val="center"/>
          </w:tcPr>
          <w:p w14:paraId="685ED32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偏差原因分析及改进措施</w:t>
            </w:r>
          </w:p>
        </w:tc>
      </w:tr>
      <w:tr w14:paraId="24815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1" w:type="pct"/>
            <w:vMerge w:val="continue"/>
            <w:noWrap/>
            <w:vAlign w:val="center"/>
          </w:tcPr>
          <w:p w14:paraId="05AEC4F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0" w:type="pct"/>
            <w:gridSpan w:val="2"/>
            <w:vMerge w:val="restart"/>
            <w:noWrap/>
            <w:vAlign w:val="center"/>
          </w:tcPr>
          <w:p w14:paraId="4A20D5C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 w14:paraId="6AA85FE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416" w:type="pct"/>
            <w:vMerge w:val="restart"/>
            <w:noWrap/>
            <w:vAlign w:val="center"/>
          </w:tcPr>
          <w:p w14:paraId="3F0A419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082" w:type="pct"/>
            <w:noWrap/>
            <w:vAlign w:val="center"/>
          </w:tcPr>
          <w:p w14:paraId="76161707"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粮食播种面积等生产结果分析报告</w:t>
            </w:r>
          </w:p>
        </w:tc>
        <w:tc>
          <w:tcPr>
            <w:tcW w:w="511" w:type="pct"/>
            <w:noWrap/>
            <w:vAlign w:val="center"/>
          </w:tcPr>
          <w:p w14:paraId="54E5FBD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≥2篇</w:t>
            </w:r>
          </w:p>
        </w:tc>
        <w:tc>
          <w:tcPr>
            <w:tcW w:w="621" w:type="pct"/>
            <w:noWrap/>
            <w:vAlign w:val="center"/>
          </w:tcPr>
          <w:p w14:paraId="7DBE1AE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2篇</w:t>
            </w:r>
          </w:p>
        </w:tc>
        <w:tc>
          <w:tcPr>
            <w:tcW w:w="620" w:type="pct"/>
            <w:noWrap/>
            <w:vAlign w:val="center"/>
          </w:tcPr>
          <w:p w14:paraId="23D5D3B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13" w:type="pct"/>
            <w:noWrap/>
            <w:vAlign w:val="center"/>
          </w:tcPr>
          <w:p w14:paraId="20323E4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21" w:type="pct"/>
            <w:noWrap/>
            <w:vAlign w:val="center"/>
          </w:tcPr>
          <w:p w14:paraId="6A1F7AE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27A7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1" w:type="pct"/>
            <w:vMerge w:val="continue"/>
            <w:noWrap/>
            <w:vAlign w:val="center"/>
          </w:tcPr>
          <w:p w14:paraId="3522EB1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0" w:type="pct"/>
            <w:gridSpan w:val="2"/>
            <w:vMerge w:val="continue"/>
            <w:noWrap/>
            <w:vAlign w:val="center"/>
          </w:tcPr>
          <w:p w14:paraId="4DEE1E8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1C33B44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2" w:type="pct"/>
            <w:noWrap/>
            <w:vAlign w:val="center"/>
          </w:tcPr>
          <w:p w14:paraId="0684AF1A"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秋收谷物、秋收豆类、秋收薯类面积和产量</w:t>
            </w:r>
          </w:p>
        </w:tc>
        <w:tc>
          <w:tcPr>
            <w:tcW w:w="511" w:type="pct"/>
            <w:noWrap/>
            <w:vAlign w:val="center"/>
          </w:tcPr>
          <w:p w14:paraId="15E9E2B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15个样本村每年实测一次</w:t>
            </w:r>
          </w:p>
        </w:tc>
        <w:tc>
          <w:tcPr>
            <w:tcW w:w="621" w:type="pct"/>
            <w:noWrap/>
            <w:vAlign w:val="center"/>
          </w:tcPr>
          <w:p w14:paraId="48D2DC4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15个样本村每年实测一次</w:t>
            </w:r>
          </w:p>
        </w:tc>
        <w:tc>
          <w:tcPr>
            <w:tcW w:w="620" w:type="pct"/>
            <w:noWrap/>
            <w:vAlign w:val="center"/>
          </w:tcPr>
          <w:p w14:paraId="398F3C0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13" w:type="pct"/>
            <w:noWrap/>
            <w:vAlign w:val="center"/>
          </w:tcPr>
          <w:p w14:paraId="5860428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21" w:type="pct"/>
            <w:noWrap/>
            <w:vAlign w:val="center"/>
          </w:tcPr>
          <w:p w14:paraId="21DD70A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2260A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1" w:type="pct"/>
            <w:vMerge w:val="continue"/>
            <w:noWrap/>
            <w:vAlign w:val="center"/>
          </w:tcPr>
          <w:p w14:paraId="7F113F0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0" w:type="pct"/>
            <w:gridSpan w:val="2"/>
            <w:vMerge w:val="continue"/>
            <w:noWrap/>
            <w:vAlign w:val="center"/>
          </w:tcPr>
          <w:p w14:paraId="122CA9F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3EE43BC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2" w:type="pct"/>
            <w:noWrap/>
            <w:vAlign w:val="center"/>
          </w:tcPr>
          <w:p w14:paraId="517C1118"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夏收谷物、夏收豆类、夏收薯类面积和产量</w:t>
            </w:r>
          </w:p>
        </w:tc>
        <w:tc>
          <w:tcPr>
            <w:tcW w:w="511" w:type="pct"/>
            <w:noWrap/>
            <w:vAlign w:val="center"/>
          </w:tcPr>
          <w:p w14:paraId="09BFF9F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15个样本村每年实测一次</w:t>
            </w:r>
          </w:p>
        </w:tc>
        <w:tc>
          <w:tcPr>
            <w:tcW w:w="621" w:type="pct"/>
            <w:noWrap/>
            <w:vAlign w:val="center"/>
          </w:tcPr>
          <w:p w14:paraId="2166E8D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15个样本村每年实测一次</w:t>
            </w:r>
          </w:p>
        </w:tc>
        <w:tc>
          <w:tcPr>
            <w:tcW w:w="620" w:type="pct"/>
            <w:noWrap/>
            <w:vAlign w:val="center"/>
          </w:tcPr>
          <w:p w14:paraId="466E7A4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13" w:type="pct"/>
            <w:noWrap/>
            <w:vAlign w:val="center"/>
          </w:tcPr>
          <w:p w14:paraId="65EBCF7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21" w:type="pct"/>
            <w:noWrap/>
            <w:vAlign w:val="center"/>
          </w:tcPr>
          <w:p w14:paraId="4560C0F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318E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1" w:type="pct"/>
            <w:vMerge w:val="continue"/>
            <w:noWrap/>
            <w:vAlign w:val="center"/>
          </w:tcPr>
          <w:p w14:paraId="130BCDB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0" w:type="pct"/>
            <w:gridSpan w:val="2"/>
            <w:vMerge w:val="continue"/>
            <w:noWrap/>
            <w:vAlign w:val="center"/>
          </w:tcPr>
          <w:p w14:paraId="3BB30E6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16" w:type="pct"/>
            <w:noWrap/>
            <w:vAlign w:val="center"/>
          </w:tcPr>
          <w:p w14:paraId="35986FB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082" w:type="pct"/>
            <w:noWrap/>
            <w:vAlign w:val="center"/>
          </w:tcPr>
          <w:p w14:paraId="46252C7F"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调查数据准确率</w:t>
            </w:r>
          </w:p>
        </w:tc>
        <w:tc>
          <w:tcPr>
            <w:tcW w:w="511" w:type="pct"/>
            <w:noWrap/>
            <w:vAlign w:val="center"/>
          </w:tcPr>
          <w:p w14:paraId="5E043E9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＝100%</w:t>
            </w:r>
          </w:p>
        </w:tc>
        <w:tc>
          <w:tcPr>
            <w:tcW w:w="621" w:type="pct"/>
            <w:noWrap/>
            <w:vAlign w:val="center"/>
          </w:tcPr>
          <w:p w14:paraId="07E6874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620" w:type="pct"/>
            <w:noWrap/>
            <w:vAlign w:val="center"/>
          </w:tcPr>
          <w:p w14:paraId="206033B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613" w:type="pct"/>
            <w:noWrap/>
            <w:vAlign w:val="center"/>
          </w:tcPr>
          <w:p w14:paraId="5869C56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621" w:type="pct"/>
            <w:noWrap/>
            <w:vAlign w:val="center"/>
          </w:tcPr>
          <w:p w14:paraId="7B1429B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003D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1" w:type="pct"/>
            <w:vMerge w:val="continue"/>
            <w:noWrap/>
            <w:vAlign w:val="center"/>
          </w:tcPr>
          <w:p w14:paraId="2038611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0" w:type="pct"/>
            <w:gridSpan w:val="2"/>
            <w:vMerge w:val="continue"/>
            <w:noWrap/>
            <w:vAlign w:val="center"/>
          </w:tcPr>
          <w:p w14:paraId="1A355CE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16" w:type="pct"/>
            <w:noWrap/>
            <w:vAlign w:val="center"/>
          </w:tcPr>
          <w:p w14:paraId="6BF3CC9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082" w:type="pct"/>
            <w:noWrap/>
            <w:vAlign w:val="center"/>
          </w:tcPr>
          <w:p w14:paraId="1C976D87"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数据产品、分析研究、政策咨询建议按期完成并报告</w:t>
            </w:r>
          </w:p>
        </w:tc>
        <w:tc>
          <w:tcPr>
            <w:tcW w:w="511" w:type="pct"/>
            <w:noWrap/>
            <w:vAlign w:val="center"/>
          </w:tcPr>
          <w:p w14:paraId="60242C2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＝100%</w:t>
            </w:r>
          </w:p>
        </w:tc>
        <w:tc>
          <w:tcPr>
            <w:tcW w:w="621" w:type="pct"/>
            <w:noWrap/>
            <w:vAlign w:val="center"/>
          </w:tcPr>
          <w:p w14:paraId="1FCE292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620" w:type="pct"/>
            <w:noWrap/>
            <w:vAlign w:val="center"/>
          </w:tcPr>
          <w:p w14:paraId="2A6C597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13" w:type="pct"/>
            <w:noWrap/>
            <w:vAlign w:val="center"/>
          </w:tcPr>
          <w:p w14:paraId="313CACA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21" w:type="pct"/>
            <w:noWrap/>
            <w:vAlign w:val="center"/>
          </w:tcPr>
          <w:p w14:paraId="4FD431A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0FCB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1" w:type="pct"/>
            <w:vMerge w:val="continue"/>
            <w:noWrap/>
            <w:vAlign w:val="center"/>
          </w:tcPr>
          <w:p w14:paraId="01AD3B2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0" w:type="pct"/>
            <w:gridSpan w:val="2"/>
            <w:vMerge w:val="continue"/>
            <w:noWrap/>
            <w:vAlign w:val="center"/>
          </w:tcPr>
          <w:p w14:paraId="2DE5E2B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16" w:type="pct"/>
            <w:noWrap/>
            <w:vAlign w:val="center"/>
          </w:tcPr>
          <w:p w14:paraId="54C86E7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082" w:type="pct"/>
            <w:noWrap/>
            <w:vAlign w:val="center"/>
          </w:tcPr>
          <w:p w14:paraId="23DD41FB"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粮食抽样调查项目支出是否符合国家或部门相关支出标准</w:t>
            </w:r>
          </w:p>
        </w:tc>
        <w:tc>
          <w:tcPr>
            <w:tcW w:w="511" w:type="pct"/>
            <w:noWrap/>
            <w:vAlign w:val="center"/>
          </w:tcPr>
          <w:p w14:paraId="5E8A606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≤10.24万</w:t>
            </w:r>
          </w:p>
        </w:tc>
        <w:tc>
          <w:tcPr>
            <w:tcW w:w="621" w:type="pct"/>
            <w:noWrap/>
            <w:vAlign w:val="center"/>
          </w:tcPr>
          <w:p w14:paraId="58096F8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12.24万</w:t>
            </w:r>
          </w:p>
        </w:tc>
        <w:tc>
          <w:tcPr>
            <w:tcW w:w="620" w:type="pct"/>
            <w:noWrap/>
            <w:vAlign w:val="center"/>
          </w:tcPr>
          <w:p w14:paraId="7888017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613" w:type="pct"/>
            <w:noWrap/>
            <w:vAlign w:val="center"/>
          </w:tcPr>
          <w:p w14:paraId="34D3F9D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21" w:type="pct"/>
            <w:noWrap/>
            <w:vAlign w:val="center"/>
          </w:tcPr>
          <w:p w14:paraId="55B9C22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93DA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91" w:type="pct"/>
            <w:vMerge w:val="continue"/>
            <w:noWrap/>
            <w:vAlign w:val="center"/>
          </w:tcPr>
          <w:p w14:paraId="49E0283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0" w:type="pct"/>
            <w:gridSpan w:val="2"/>
            <w:vMerge w:val="restart"/>
            <w:noWrap/>
            <w:vAlign w:val="center"/>
          </w:tcPr>
          <w:p w14:paraId="7B809FF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 w14:paraId="6560549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（30分）</w:t>
            </w:r>
          </w:p>
        </w:tc>
        <w:tc>
          <w:tcPr>
            <w:tcW w:w="416" w:type="pct"/>
            <w:noWrap/>
            <w:vAlign w:val="center"/>
          </w:tcPr>
          <w:p w14:paraId="581227E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082" w:type="pct"/>
            <w:noWrap/>
            <w:vAlign w:val="center"/>
          </w:tcPr>
          <w:p w14:paraId="5A7DB80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511" w:type="pct"/>
            <w:noWrap/>
            <w:vAlign w:val="center"/>
          </w:tcPr>
          <w:p w14:paraId="066BC86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621" w:type="pct"/>
            <w:noWrap/>
            <w:vAlign w:val="center"/>
          </w:tcPr>
          <w:p w14:paraId="37D4AA0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620" w:type="pct"/>
            <w:noWrap/>
            <w:vAlign w:val="center"/>
          </w:tcPr>
          <w:p w14:paraId="344F750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13" w:type="pct"/>
            <w:noWrap/>
            <w:vAlign w:val="center"/>
          </w:tcPr>
          <w:p w14:paraId="6A2C4D5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1" w:type="pct"/>
            <w:noWrap/>
            <w:vAlign w:val="center"/>
          </w:tcPr>
          <w:p w14:paraId="7BCF95C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E8A2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1" w:type="pct"/>
            <w:vMerge w:val="continue"/>
            <w:noWrap/>
            <w:vAlign w:val="center"/>
          </w:tcPr>
          <w:p w14:paraId="0679D6D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0" w:type="pct"/>
            <w:gridSpan w:val="2"/>
            <w:vMerge w:val="continue"/>
            <w:noWrap/>
            <w:vAlign w:val="center"/>
          </w:tcPr>
          <w:p w14:paraId="1203233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16" w:type="pct"/>
            <w:noWrap/>
            <w:vAlign w:val="center"/>
          </w:tcPr>
          <w:p w14:paraId="0737428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082" w:type="pct"/>
            <w:noWrap/>
            <w:vAlign w:val="center"/>
          </w:tcPr>
          <w:p w14:paraId="44C35092"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主要数据产品未受到质疑，没有产生不良影响</w:t>
            </w:r>
          </w:p>
        </w:tc>
        <w:tc>
          <w:tcPr>
            <w:tcW w:w="511" w:type="pct"/>
            <w:noWrap/>
            <w:vAlign w:val="center"/>
          </w:tcPr>
          <w:p w14:paraId="643E7D1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≥95%</w:t>
            </w:r>
          </w:p>
        </w:tc>
        <w:tc>
          <w:tcPr>
            <w:tcW w:w="621" w:type="pct"/>
            <w:noWrap/>
            <w:vAlign w:val="center"/>
          </w:tcPr>
          <w:p w14:paraId="79F1BD5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620" w:type="pct"/>
            <w:noWrap/>
            <w:vAlign w:val="center"/>
          </w:tcPr>
          <w:p w14:paraId="0B66CAC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13" w:type="pct"/>
            <w:noWrap/>
            <w:vAlign w:val="center"/>
          </w:tcPr>
          <w:p w14:paraId="7430B75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21" w:type="pct"/>
            <w:noWrap/>
            <w:vAlign w:val="center"/>
          </w:tcPr>
          <w:p w14:paraId="685AC16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B59C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1" w:type="pct"/>
            <w:vMerge w:val="continue"/>
            <w:noWrap/>
            <w:vAlign w:val="center"/>
          </w:tcPr>
          <w:p w14:paraId="316EBCB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0" w:type="pct"/>
            <w:gridSpan w:val="2"/>
            <w:vMerge w:val="continue"/>
            <w:noWrap/>
            <w:vAlign w:val="center"/>
          </w:tcPr>
          <w:p w14:paraId="0508998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16" w:type="pct"/>
            <w:noWrap/>
            <w:vAlign w:val="center"/>
          </w:tcPr>
          <w:p w14:paraId="30D9747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082" w:type="pct"/>
            <w:noWrap/>
            <w:vAlign w:val="center"/>
          </w:tcPr>
          <w:p w14:paraId="385A517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511" w:type="pct"/>
            <w:noWrap/>
            <w:vAlign w:val="center"/>
          </w:tcPr>
          <w:p w14:paraId="31AB2B4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621" w:type="pct"/>
            <w:noWrap/>
            <w:vAlign w:val="center"/>
          </w:tcPr>
          <w:p w14:paraId="692E81A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620" w:type="pct"/>
            <w:noWrap/>
            <w:vAlign w:val="center"/>
          </w:tcPr>
          <w:p w14:paraId="1A5B223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13" w:type="pct"/>
            <w:noWrap/>
            <w:vAlign w:val="center"/>
          </w:tcPr>
          <w:p w14:paraId="56C0914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21" w:type="pct"/>
            <w:noWrap/>
            <w:vAlign w:val="center"/>
          </w:tcPr>
          <w:p w14:paraId="3399CE8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EF34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1" w:type="pct"/>
            <w:vMerge w:val="continue"/>
            <w:noWrap/>
            <w:vAlign w:val="center"/>
          </w:tcPr>
          <w:p w14:paraId="3D8759C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0" w:type="pct"/>
            <w:gridSpan w:val="2"/>
            <w:vMerge w:val="continue"/>
            <w:noWrap/>
            <w:vAlign w:val="center"/>
          </w:tcPr>
          <w:p w14:paraId="3FE35F9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16" w:type="pct"/>
            <w:vMerge w:val="restart"/>
            <w:noWrap/>
            <w:vAlign w:val="center"/>
          </w:tcPr>
          <w:p w14:paraId="2E5D7DF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082" w:type="pct"/>
            <w:noWrap/>
            <w:vAlign w:val="center"/>
          </w:tcPr>
          <w:p w14:paraId="104FF785"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有利于提高统计数据质量</w:t>
            </w:r>
          </w:p>
        </w:tc>
        <w:tc>
          <w:tcPr>
            <w:tcW w:w="511" w:type="pct"/>
            <w:noWrap/>
            <w:vAlign w:val="center"/>
          </w:tcPr>
          <w:p w14:paraId="77EE09E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621" w:type="pct"/>
            <w:noWrap/>
            <w:vAlign w:val="center"/>
          </w:tcPr>
          <w:p w14:paraId="61C3B46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620" w:type="pct"/>
            <w:noWrap/>
            <w:vAlign w:val="center"/>
          </w:tcPr>
          <w:p w14:paraId="6D2C59D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13" w:type="pct"/>
            <w:noWrap/>
            <w:vAlign w:val="center"/>
          </w:tcPr>
          <w:p w14:paraId="498FFFD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21" w:type="pct"/>
            <w:noWrap/>
            <w:vAlign w:val="center"/>
          </w:tcPr>
          <w:p w14:paraId="1BE3691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1175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1" w:type="pct"/>
            <w:vMerge w:val="continue"/>
            <w:noWrap/>
            <w:vAlign w:val="center"/>
          </w:tcPr>
          <w:p w14:paraId="78D88F0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0" w:type="pct"/>
            <w:gridSpan w:val="2"/>
            <w:vMerge w:val="continue"/>
            <w:noWrap/>
            <w:vAlign w:val="center"/>
          </w:tcPr>
          <w:p w14:paraId="3B62AED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6596824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2" w:type="pct"/>
            <w:noWrap/>
            <w:vAlign w:val="center"/>
          </w:tcPr>
          <w:p w14:paraId="7E88FFCA"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kern w:val="0"/>
                <w:szCs w:val="21"/>
              </w:rPr>
              <w:t>有利于提高政府统计公信力</w:t>
            </w:r>
          </w:p>
        </w:tc>
        <w:tc>
          <w:tcPr>
            <w:tcW w:w="511" w:type="pct"/>
            <w:noWrap/>
            <w:vAlign w:val="center"/>
          </w:tcPr>
          <w:p w14:paraId="2A2D3FC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621" w:type="pct"/>
            <w:noWrap/>
            <w:vAlign w:val="center"/>
          </w:tcPr>
          <w:p w14:paraId="145950B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620" w:type="pct"/>
            <w:noWrap/>
            <w:vAlign w:val="center"/>
          </w:tcPr>
          <w:p w14:paraId="1A486E7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13" w:type="pct"/>
            <w:noWrap/>
            <w:vAlign w:val="center"/>
          </w:tcPr>
          <w:p w14:paraId="46B4061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21" w:type="pct"/>
            <w:noWrap/>
            <w:vAlign w:val="center"/>
          </w:tcPr>
          <w:p w14:paraId="4C6B302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30BD2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1" w:type="pct"/>
            <w:vMerge w:val="continue"/>
            <w:noWrap/>
            <w:vAlign w:val="center"/>
          </w:tcPr>
          <w:p w14:paraId="20761CB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0" w:type="pct"/>
            <w:gridSpan w:val="2"/>
            <w:vMerge w:val="restart"/>
            <w:noWrap/>
            <w:vAlign w:val="center"/>
          </w:tcPr>
          <w:p w14:paraId="651E79D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 w14:paraId="585FCBF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 w14:paraId="5C55078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416" w:type="pct"/>
            <w:vMerge w:val="restart"/>
            <w:noWrap/>
            <w:vAlign w:val="center"/>
          </w:tcPr>
          <w:p w14:paraId="5435C43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082" w:type="pct"/>
            <w:noWrap/>
            <w:vAlign w:val="center"/>
          </w:tcPr>
          <w:p w14:paraId="06382971"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粮食数据得到党政、人大、政协机关认可度</w:t>
            </w:r>
          </w:p>
        </w:tc>
        <w:tc>
          <w:tcPr>
            <w:tcW w:w="511" w:type="pct"/>
            <w:noWrap/>
            <w:vAlign w:val="center"/>
          </w:tcPr>
          <w:p w14:paraId="543E8FE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≥95%</w:t>
            </w:r>
          </w:p>
        </w:tc>
        <w:tc>
          <w:tcPr>
            <w:tcW w:w="621" w:type="pct"/>
            <w:noWrap/>
            <w:vAlign w:val="center"/>
          </w:tcPr>
          <w:p w14:paraId="43F2E7D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620" w:type="pct"/>
            <w:noWrap/>
            <w:vAlign w:val="center"/>
          </w:tcPr>
          <w:p w14:paraId="21F7F38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13" w:type="pct"/>
            <w:noWrap/>
            <w:vAlign w:val="center"/>
          </w:tcPr>
          <w:p w14:paraId="2556884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21" w:type="pct"/>
            <w:noWrap/>
            <w:vAlign w:val="center"/>
          </w:tcPr>
          <w:p w14:paraId="12BA330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E62F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1" w:type="pct"/>
            <w:vMerge w:val="continue"/>
            <w:noWrap/>
            <w:vAlign w:val="center"/>
          </w:tcPr>
          <w:p w14:paraId="234DE4E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0" w:type="pct"/>
            <w:gridSpan w:val="2"/>
            <w:vMerge w:val="continue"/>
            <w:noWrap/>
            <w:vAlign w:val="center"/>
          </w:tcPr>
          <w:p w14:paraId="7F99667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16" w:type="pct"/>
            <w:vMerge w:val="continue"/>
            <w:noWrap/>
            <w:vAlign w:val="center"/>
          </w:tcPr>
          <w:p w14:paraId="457B5C8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2" w:type="pct"/>
            <w:noWrap/>
            <w:vAlign w:val="center"/>
          </w:tcPr>
          <w:p w14:paraId="12E5312F"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粮食数据为社会提供服务，得到社会认可</w:t>
            </w:r>
          </w:p>
        </w:tc>
        <w:tc>
          <w:tcPr>
            <w:tcW w:w="511" w:type="pct"/>
            <w:noWrap/>
            <w:vAlign w:val="center"/>
          </w:tcPr>
          <w:p w14:paraId="2C05B83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≥95%</w:t>
            </w:r>
          </w:p>
        </w:tc>
        <w:tc>
          <w:tcPr>
            <w:tcW w:w="621" w:type="pct"/>
            <w:noWrap/>
            <w:vAlign w:val="center"/>
          </w:tcPr>
          <w:p w14:paraId="15E56D1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620" w:type="pct"/>
            <w:noWrap/>
            <w:vAlign w:val="center"/>
          </w:tcPr>
          <w:p w14:paraId="1E0E2D3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13" w:type="pct"/>
            <w:noWrap/>
            <w:vAlign w:val="center"/>
          </w:tcPr>
          <w:p w14:paraId="2DF16F2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21" w:type="pct"/>
            <w:noWrap/>
            <w:vAlign w:val="center"/>
          </w:tcPr>
          <w:p w14:paraId="0CD7A4D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4AB5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44" w:type="pct"/>
            <w:gridSpan w:val="7"/>
            <w:noWrap/>
            <w:vAlign w:val="center"/>
          </w:tcPr>
          <w:p w14:paraId="60FC2C9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620" w:type="pct"/>
            <w:noWrap/>
            <w:vAlign w:val="center"/>
          </w:tcPr>
          <w:p w14:paraId="29E76CF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13" w:type="pct"/>
            <w:noWrap/>
            <w:vAlign w:val="center"/>
          </w:tcPr>
          <w:p w14:paraId="37DF1C8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621" w:type="pct"/>
            <w:noWrap/>
            <w:vAlign w:val="center"/>
          </w:tcPr>
          <w:p w14:paraId="0205AAA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 w14:paraId="73204444">
      <w:pPr>
        <w:widowControl/>
        <w:spacing w:line="240" w:lineRule="exact"/>
        <w:jc w:val="left"/>
        <w:rPr>
          <w:rFonts w:eastAsia="仿宋_GB2312"/>
          <w:color w:val="000000"/>
          <w:kern w:val="0"/>
          <w:szCs w:val="21"/>
        </w:rPr>
      </w:pPr>
      <w:r>
        <w:rPr>
          <w:rFonts w:hint="eastAsia" w:eastAsia="仿宋_GB2312"/>
          <w:color w:val="000000"/>
          <w:kern w:val="0"/>
          <w:szCs w:val="21"/>
        </w:rPr>
        <w:t>备注：每个一级项目支出一张表。如：业务工作经费，运行维护经费，其他事业发展类资金</w:t>
      </w:r>
      <w:r>
        <w:rPr>
          <w:rFonts w:eastAsia="仿宋_GB2312"/>
          <w:color w:val="000000"/>
          <w:kern w:val="0"/>
          <w:szCs w:val="21"/>
        </w:rPr>
        <w:t>...</w:t>
      </w:r>
      <w:r>
        <w:rPr>
          <w:rFonts w:hint="eastAsia" w:eastAsia="仿宋_GB2312"/>
          <w:color w:val="000000"/>
          <w:kern w:val="0"/>
          <w:szCs w:val="21"/>
        </w:rPr>
        <w:t>各一张表。</w:t>
      </w:r>
    </w:p>
    <w:p w14:paraId="696F4F23">
      <w:pPr>
        <w:widowControl/>
        <w:spacing w:line="240" w:lineRule="exact"/>
        <w:jc w:val="left"/>
        <w:rPr>
          <w:rFonts w:eastAsia="仿宋_GB2312"/>
          <w:color w:val="000000"/>
          <w:kern w:val="0"/>
          <w:szCs w:val="21"/>
        </w:rPr>
      </w:pPr>
      <w:r>
        <w:rPr>
          <w:rFonts w:hint="eastAsia" w:eastAsia="仿宋_GB2312"/>
          <w:color w:val="000000"/>
          <w:kern w:val="0"/>
          <w:szCs w:val="21"/>
        </w:rPr>
        <w:t>填表人：郭朝辉   填表日期：2025.5.20   联系电话：郭朝辉   单位负责人签字：</w:t>
      </w:r>
    </w:p>
    <w:p w14:paraId="68541F76">
      <w:pPr>
        <w:widowControl/>
        <w:spacing w:line="240" w:lineRule="exact"/>
        <w:jc w:val="center"/>
        <w:rPr>
          <w:rFonts w:eastAsia="仿宋_GB2312"/>
          <w:color w:val="000000"/>
          <w:kern w:val="0"/>
          <w:szCs w:val="21"/>
        </w:rPr>
      </w:pPr>
    </w:p>
    <w:p w14:paraId="4854337F">
      <w:pPr>
        <w:pStyle w:val="2"/>
      </w:pPr>
    </w:p>
    <w:p w14:paraId="77DB7D28">
      <w:pPr>
        <w:pStyle w:val="2"/>
      </w:pPr>
    </w:p>
    <w:p w14:paraId="04C5FAD5">
      <w:pPr>
        <w:pStyle w:val="2"/>
      </w:pPr>
    </w:p>
    <w:p w14:paraId="76956397">
      <w:pPr>
        <w:pStyle w:val="2"/>
      </w:pPr>
    </w:p>
    <w:p w14:paraId="7FCA1571">
      <w:pPr>
        <w:pStyle w:val="2"/>
      </w:pPr>
    </w:p>
    <w:p w14:paraId="08D77397">
      <w:pPr>
        <w:pStyle w:val="2"/>
      </w:pPr>
    </w:p>
    <w:p w14:paraId="4A8A0BF0">
      <w:pPr>
        <w:pStyle w:val="2"/>
      </w:pPr>
    </w:p>
    <w:p w14:paraId="6EFEAE8E">
      <w:pPr>
        <w:pStyle w:val="2"/>
      </w:pPr>
    </w:p>
    <w:p w14:paraId="3D279B64">
      <w:pPr>
        <w:pStyle w:val="2"/>
      </w:pPr>
    </w:p>
    <w:p w14:paraId="035F0E76">
      <w:pPr>
        <w:pStyle w:val="2"/>
      </w:pPr>
    </w:p>
    <w:p w14:paraId="5D67E991">
      <w:pPr>
        <w:pStyle w:val="2"/>
      </w:pPr>
    </w:p>
    <w:p w14:paraId="649E96EB">
      <w:pPr>
        <w:pStyle w:val="2"/>
      </w:pPr>
    </w:p>
    <w:p w14:paraId="0F43090B">
      <w:pPr>
        <w:pStyle w:val="2"/>
      </w:pPr>
    </w:p>
    <w:p w14:paraId="3E9373E6">
      <w:pPr>
        <w:pStyle w:val="2"/>
      </w:pPr>
    </w:p>
    <w:p w14:paraId="6CEDA76A">
      <w:pPr>
        <w:pStyle w:val="2"/>
      </w:pPr>
    </w:p>
    <w:p w14:paraId="6C670A66">
      <w:pPr>
        <w:pStyle w:val="2"/>
      </w:pPr>
    </w:p>
    <w:p w14:paraId="68F15519">
      <w:pPr>
        <w:pStyle w:val="2"/>
      </w:pPr>
    </w:p>
    <w:p w14:paraId="7BA3880D">
      <w:pPr>
        <w:pStyle w:val="2"/>
      </w:pPr>
    </w:p>
    <w:p w14:paraId="75452CA7">
      <w:pPr>
        <w:pStyle w:val="2"/>
      </w:pPr>
    </w:p>
    <w:p w14:paraId="16266208">
      <w:pPr>
        <w:pStyle w:val="2"/>
      </w:pPr>
    </w:p>
    <w:p w14:paraId="6E7E8D32">
      <w:pPr>
        <w:pStyle w:val="2"/>
      </w:pPr>
    </w:p>
    <w:p w14:paraId="256FCAA9">
      <w:pPr>
        <w:pStyle w:val="2"/>
      </w:pPr>
    </w:p>
    <w:p w14:paraId="10F1471D">
      <w:pPr>
        <w:pStyle w:val="2"/>
      </w:pPr>
    </w:p>
    <w:p w14:paraId="6AFB30A8">
      <w:pPr>
        <w:pStyle w:val="2"/>
      </w:pPr>
    </w:p>
    <w:p w14:paraId="503E2A09">
      <w:pPr>
        <w:pStyle w:val="2"/>
      </w:pPr>
    </w:p>
    <w:p w14:paraId="509C1B52">
      <w:pPr>
        <w:pStyle w:val="2"/>
      </w:pPr>
    </w:p>
    <w:p w14:paraId="59C44B1B">
      <w:pPr>
        <w:pStyle w:val="2"/>
      </w:pPr>
    </w:p>
    <w:p w14:paraId="248D61DA">
      <w:pPr>
        <w:pStyle w:val="2"/>
      </w:pPr>
    </w:p>
    <w:p w14:paraId="143C55F5">
      <w:pPr>
        <w:widowControl/>
        <w:jc w:val="center"/>
        <w:rPr>
          <w:rFonts w:hint="eastAsia" w:eastAsia="方正小标宋_GBK"/>
          <w:color w:val="000000"/>
          <w:kern w:val="0"/>
          <w:sz w:val="36"/>
          <w:szCs w:val="36"/>
        </w:rPr>
      </w:pPr>
    </w:p>
    <w:p w14:paraId="2766148C"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eastAsia="方正小标宋_GBK"/>
          <w:color w:val="000000"/>
          <w:kern w:val="0"/>
          <w:sz w:val="36"/>
          <w:szCs w:val="36"/>
        </w:rPr>
        <w:t>2024年度</w:t>
      </w:r>
      <w:r>
        <w:rPr>
          <w:rFonts w:eastAsia="方正小标宋_GBK"/>
          <w:color w:val="000000"/>
          <w:kern w:val="0"/>
          <w:sz w:val="36"/>
          <w:szCs w:val="36"/>
        </w:rPr>
        <w:t>项目支出绩效自评表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185"/>
        <w:gridCol w:w="54"/>
        <w:gridCol w:w="1135"/>
        <w:gridCol w:w="357"/>
        <w:gridCol w:w="1203"/>
        <w:gridCol w:w="997"/>
        <w:gridCol w:w="1079"/>
        <w:gridCol w:w="765"/>
        <w:gridCol w:w="683"/>
        <w:gridCol w:w="163"/>
        <w:gridCol w:w="953"/>
      </w:tblGrid>
      <w:tr w14:paraId="0585B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021" w:type="pct"/>
            <w:gridSpan w:val="2"/>
            <w:noWrap/>
            <w:vAlign w:val="center"/>
          </w:tcPr>
          <w:p w14:paraId="4A7C4EB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3979" w:type="pct"/>
            <w:gridSpan w:val="10"/>
            <w:noWrap/>
            <w:vAlign w:val="center"/>
          </w:tcPr>
          <w:p w14:paraId="0CBC9C5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统计年报工作经费</w:t>
            </w:r>
          </w:p>
        </w:tc>
      </w:tr>
      <w:tr w14:paraId="71F8C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3" w:type="pct"/>
            <w:noWrap/>
            <w:vAlign w:val="center"/>
          </w:tcPr>
          <w:p w14:paraId="6208B7F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2654" w:type="pct"/>
            <w:gridSpan w:val="6"/>
            <w:noWrap/>
            <w:vAlign w:val="center"/>
          </w:tcPr>
          <w:p w14:paraId="0323A1D0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益阳市统计局</w:t>
            </w:r>
          </w:p>
        </w:tc>
        <w:tc>
          <w:tcPr>
            <w:tcW w:w="581" w:type="pct"/>
            <w:noWrap/>
            <w:vAlign w:val="center"/>
          </w:tcPr>
          <w:p w14:paraId="1B952CB2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1382" w:type="pct"/>
            <w:gridSpan w:val="4"/>
            <w:noWrap/>
            <w:vAlign w:val="center"/>
          </w:tcPr>
          <w:p w14:paraId="7E68FBF1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沅江市统计局</w:t>
            </w:r>
          </w:p>
        </w:tc>
      </w:tr>
      <w:tr w14:paraId="187C9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383" w:type="pct"/>
            <w:vMerge w:val="restart"/>
            <w:noWrap/>
            <w:vAlign w:val="center"/>
          </w:tcPr>
          <w:p w14:paraId="6F38077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项目资金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1470" w:type="pct"/>
            <w:gridSpan w:val="4"/>
            <w:noWrap/>
            <w:vAlign w:val="center"/>
          </w:tcPr>
          <w:p w14:paraId="6E9FD901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48" w:type="pct"/>
            <w:noWrap/>
            <w:vAlign w:val="center"/>
          </w:tcPr>
          <w:p w14:paraId="5A4BC6B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年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初预算数</w:t>
            </w:r>
          </w:p>
        </w:tc>
        <w:tc>
          <w:tcPr>
            <w:tcW w:w="536" w:type="pct"/>
            <w:noWrap/>
            <w:vAlign w:val="center"/>
          </w:tcPr>
          <w:p w14:paraId="38731F6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全年预算数</w:t>
            </w:r>
          </w:p>
        </w:tc>
        <w:tc>
          <w:tcPr>
            <w:tcW w:w="581" w:type="pct"/>
            <w:noWrap/>
            <w:vAlign w:val="center"/>
          </w:tcPr>
          <w:p w14:paraId="05FB801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</w:t>
            </w:r>
          </w:p>
          <w:p w14:paraId="55DE2262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执行数</w:t>
            </w:r>
          </w:p>
        </w:tc>
        <w:tc>
          <w:tcPr>
            <w:tcW w:w="412" w:type="pct"/>
            <w:noWrap/>
            <w:vAlign w:val="center"/>
          </w:tcPr>
          <w:p w14:paraId="1A56BCE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456" w:type="pct"/>
            <w:gridSpan w:val="2"/>
            <w:noWrap/>
            <w:vAlign w:val="center"/>
          </w:tcPr>
          <w:p w14:paraId="20690FCF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执行率</w:t>
            </w:r>
          </w:p>
        </w:tc>
        <w:tc>
          <w:tcPr>
            <w:tcW w:w="514" w:type="pct"/>
            <w:noWrap/>
            <w:vAlign w:val="center"/>
          </w:tcPr>
          <w:p w14:paraId="258885B0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</w:tr>
      <w:tr w14:paraId="43A5F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3" w:type="pct"/>
            <w:vMerge w:val="continue"/>
            <w:noWrap/>
            <w:vAlign w:val="center"/>
          </w:tcPr>
          <w:p w14:paraId="00DA726F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70" w:type="pct"/>
            <w:gridSpan w:val="4"/>
            <w:noWrap/>
            <w:vAlign w:val="center"/>
          </w:tcPr>
          <w:p w14:paraId="1549F205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648" w:type="pct"/>
            <w:noWrap/>
            <w:vAlign w:val="center"/>
          </w:tcPr>
          <w:p w14:paraId="52C7F37B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7.68</w:t>
            </w:r>
          </w:p>
        </w:tc>
        <w:tc>
          <w:tcPr>
            <w:tcW w:w="536" w:type="pct"/>
            <w:noWrap/>
          </w:tcPr>
          <w:p w14:paraId="6F7C8640">
            <w:pPr>
              <w:jc w:val="center"/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7.68</w:t>
            </w:r>
          </w:p>
        </w:tc>
        <w:tc>
          <w:tcPr>
            <w:tcW w:w="581" w:type="pct"/>
            <w:noWrap/>
          </w:tcPr>
          <w:p w14:paraId="354D1250">
            <w:pPr>
              <w:jc w:val="center"/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7.68</w:t>
            </w:r>
          </w:p>
        </w:tc>
        <w:tc>
          <w:tcPr>
            <w:tcW w:w="412" w:type="pct"/>
            <w:noWrap/>
            <w:vAlign w:val="center"/>
          </w:tcPr>
          <w:p w14:paraId="02A4258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10分</w:t>
            </w:r>
          </w:p>
        </w:tc>
        <w:tc>
          <w:tcPr>
            <w:tcW w:w="456" w:type="pct"/>
            <w:gridSpan w:val="2"/>
            <w:noWrap/>
            <w:vAlign w:val="center"/>
          </w:tcPr>
          <w:p w14:paraId="2713F037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514" w:type="pct"/>
            <w:noWrap/>
            <w:vAlign w:val="center"/>
          </w:tcPr>
          <w:p w14:paraId="0E80CA48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</w:tr>
      <w:tr w14:paraId="05BF0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83" w:type="pct"/>
            <w:vMerge w:val="continue"/>
            <w:noWrap/>
            <w:vAlign w:val="center"/>
          </w:tcPr>
          <w:p w14:paraId="5126A51E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70" w:type="pct"/>
            <w:gridSpan w:val="4"/>
            <w:noWrap/>
            <w:vAlign w:val="center"/>
          </w:tcPr>
          <w:p w14:paraId="010F4C3E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648" w:type="pct"/>
            <w:noWrap/>
            <w:vAlign w:val="center"/>
          </w:tcPr>
          <w:p w14:paraId="423C10A2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36" w:type="pct"/>
            <w:noWrap/>
          </w:tcPr>
          <w:p w14:paraId="00163A4D">
            <w:pPr>
              <w:jc w:val="center"/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7.68</w:t>
            </w:r>
          </w:p>
        </w:tc>
        <w:tc>
          <w:tcPr>
            <w:tcW w:w="581" w:type="pct"/>
            <w:noWrap/>
          </w:tcPr>
          <w:p w14:paraId="57F65D36">
            <w:pPr>
              <w:jc w:val="center"/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7.68</w:t>
            </w:r>
          </w:p>
        </w:tc>
        <w:tc>
          <w:tcPr>
            <w:tcW w:w="412" w:type="pct"/>
            <w:noWrap/>
            <w:vAlign w:val="center"/>
          </w:tcPr>
          <w:p w14:paraId="5E7E63C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56" w:type="pct"/>
            <w:gridSpan w:val="2"/>
            <w:noWrap/>
            <w:vAlign w:val="center"/>
          </w:tcPr>
          <w:p w14:paraId="322ED66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14" w:type="pct"/>
            <w:noWrap/>
            <w:vAlign w:val="center"/>
          </w:tcPr>
          <w:p w14:paraId="405A88AF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6EA01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3" w:type="pct"/>
            <w:vMerge w:val="continue"/>
            <w:noWrap/>
            <w:vAlign w:val="center"/>
          </w:tcPr>
          <w:p w14:paraId="6ACCD96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70" w:type="pct"/>
            <w:gridSpan w:val="4"/>
            <w:noWrap/>
            <w:vAlign w:val="center"/>
          </w:tcPr>
          <w:p w14:paraId="7EFE8CB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648" w:type="pct"/>
            <w:noWrap/>
            <w:vAlign w:val="center"/>
          </w:tcPr>
          <w:p w14:paraId="4B6F9E3E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36" w:type="pct"/>
            <w:noWrap/>
            <w:vAlign w:val="center"/>
          </w:tcPr>
          <w:p w14:paraId="63A47AB7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1" w:type="pct"/>
            <w:noWrap/>
            <w:vAlign w:val="center"/>
          </w:tcPr>
          <w:p w14:paraId="273B0688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2" w:type="pct"/>
            <w:noWrap/>
            <w:vAlign w:val="center"/>
          </w:tcPr>
          <w:p w14:paraId="4CBAB068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6" w:type="pct"/>
            <w:gridSpan w:val="2"/>
            <w:noWrap/>
            <w:vAlign w:val="center"/>
          </w:tcPr>
          <w:p w14:paraId="137EE8E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14" w:type="pct"/>
            <w:noWrap/>
            <w:vAlign w:val="center"/>
          </w:tcPr>
          <w:p w14:paraId="416C095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247C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3" w:type="pct"/>
            <w:vMerge w:val="continue"/>
            <w:noWrap/>
            <w:vAlign w:val="center"/>
          </w:tcPr>
          <w:p w14:paraId="5119542F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70" w:type="pct"/>
            <w:gridSpan w:val="4"/>
            <w:noWrap/>
            <w:vAlign w:val="center"/>
          </w:tcPr>
          <w:p w14:paraId="42E7A2B0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648" w:type="pct"/>
            <w:noWrap/>
            <w:vAlign w:val="center"/>
          </w:tcPr>
          <w:p w14:paraId="4E673C4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36" w:type="pct"/>
            <w:noWrap/>
            <w:vAlign w:val="center"/>
          </w:tcPr>
          <w:p w14:paraId="53867832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1" w:type="pct"/>
            <w:noWrap/>
            <w:vAlign w:val="center"/>
          </w:tcPr>
          <w:p w14:paraId="63E8FEF9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2" w:type="pct"/>
            <w:noWrap/>
            <w:vAlign w:val="center"/>
          </w:tcPr>
          <w:p w14:paraId="30758B49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6" w:type="pct"/>
            <w:gridSpan w:val="2"/>
            <w:noWrap/>
            <w:vAlign w:val="center"/>
          </w:tcPr>
          <w:p w14:paraId="40745F19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14" w:type="pct"/>
            <w:noWrap/>
            <w:vAlign w:val="center"/>
          </w:tcPr>
          <w:p w14:paraId="1080C78B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1059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3" w:type="pct"/>
            <w:vMerge w:val="restart"/>
            <w:noWrap/>
            <w:vAlign w:val="center"/>
          </w:tcPr>
          <w:p w14:paraId="0FCE6D65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2654" w:type="pct"/>
            <w:gridSpan w:val="6"/>
            <w:noWrap/>
            <w:vAlign w:val="center"/>
          </w:tcPr>
          <w:p w14:paraId="5BB4AAA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1963" w:type="pct"/>
            <w:gridSpan w:val="5"/>
            <w:noWrap/>
            <w:vAlign w:val="center"/>
          </w:tcPr>
          <w:p w14:paraId="0518AF0A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 w14:paraId="60BAF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383" w:type="pct"/>
            <w:vMerge w:val="continue"/>
            <w:noWrap/>
            <w:vAlign w:val="center"/>
          </w:tcPr>
          <w:p w14:paraId="72ECD30A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54" w:type="pct"/>
            <w:gridSpan w:val="6"/>
            <w:noWrap/>
            <w:vAlign w:val="center"/>
          </w:tcPr>
          <w:p w14:paraId="7BEB9216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通过组织召开各专业年报会议，增强统计人员统计业务能力，提高统计年报表报送数据质量，顺利完成统计年报工作任务。　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　</w:t>
            </w:r>
          </w:p>
        </w:tc>
        <w:tc>
          <w:tcPr>
            <w:tcW w:w="1963" w:type="pct"/>
            <w:gridSpan w:val="5"/>
            <w:noWrap/>
            <w:vAlign w:val="center"/>
          </w:tcPr>
          <w:p w14:paraId="1F322C21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组织召开各专业2023年年报会议，保证按期完成2023年统计年报工作。</w:t>
            </w:r>
          </w:p>
        </w:tc>
      </w:tr>
      <w:tr w14:paraId="148CB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83" w:type="pct"/>
            <w:vMerge w:val="restart"/>
            <w:noWrap/>
            <w:vAlign w:val="center"/>
          </w:tcPr>
          <w:p w14:paraId="66DCD207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 w14:paraId="38A505C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 w14:paraId="36D02DC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 w14:paraId="7A9020BE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667" w:type="pct"/>
            <w:gridSpan w:val="2"/>
            <w:noWrap/>
            <w:vAlign w:val="center"/>
          </w:tcPr>
          <w:p w14:paraId="4E0C9A16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611" w:type="pct"/>
            <w:noWrap/>
            <w:vAlign w:val="center"/>
          </w:tcPr>
          <w:p w14:paraId="020EA69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839" w:type="pct"/>
            <w:gridSpan w:val="2"/>
            <w:noWrap/>
            <w:vAlign w:val="center"/>
          </w:tcPr>
          <w:p w14:paraId="4189F76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537" w:type="pct"/>
            <w:noWrap/>
            <w:vAlign w:val="center"/>
          </w:tcPr>
          <w:p w14:paraId="5E1E30C6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 w14:paraId="35A95CEF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581" w:type="pct"/>
            <w:noWrap/>
            <w:vAlign w:val="center"/>
          </w:tcPr>
          <w:p w14:paraId="2F5BF509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 w14:paraId="0DD73B3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412" w:type="pct"/>
            <w:noWrap/>
            <w:vAlign w:val="center"/>
          </w:tcPr>
          <w:p w14:paraId="0BFCD3E2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368" w:type="pct"/>
            <w:noWrap/>
            <w:vAlign w:val="center"/>
          </w:tcPr>
          <w:p w14:paraId="69A61CB2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自评</w:t>
            </w: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602" w:type="pct"/>
            <w:gridSpan w:val="2"/>
            <w:noWrap/>
            <w:vAlign w:val="center"/>
          </w:tcPr>
          <w:p w14:paraId="4C1E3B09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偏差原因分析及改进措施</w:t>
            </w:r>
          </w:p>
        </w:tc>
      </w:tr>
      <w:tr w14:paraId="1FA9B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3" w:type="pct"/>
            <w:vMerge w:val="continue"/>
            <w:noWrap/>
            <w:vAlign w:val="center"/>
          </w:tcPr>
          <w:p w14:paraId="608F2BB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67" w:type="pct"/>
            <w:gridSpan w:val="2"/>
            <w:vMerge w:val="restart"/>
            <w:noWrap/>
            <w:vAlign w:val="center"/>
          </w:tcPr>
          <w:p w14:paraId="780F4412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 w14:paraId="4A4B33B7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611" w:type="pct"/>
            <w:vMerge w:val="restart"/>
            <w:noWrap/>
            <w:vAlign w:val="center"/>
          </w:tcPr>
          <w:p w14:paraId="5170E2E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</w:t>
            </w:r>
          </w:p>
          <w:p w14:paraId="75C0198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839" w:type="pct"/>
            <w:gridSpan w:val="2"/>
            <w:noWrap/>
            <w:vAlign w:val="center"/>
          </w:tcPr>
          <w:p w14:paraId="416993B8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各专业统计年报会召开率</w:t>
            </w:r>
          </w:p>
        </w:tc>
        <w:tc>
          <w:tcPr>
            <w:tcW w:w="537" w:type="pct"/>
            <w:noWrap/>
            <w:vAlign w:val="center"/>
          </w:tcPr>
          <w:p w14:paraId="4219808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=</w:t>
            </w:r>
            <w:r>
              <w:rPr>
                <w:rFonts w:eastAsia="仿宋_GB2312"/>
                <w:color w:val="000000"/>
                <w:kern w:val="0"/>
                <w:szCs w:val="21"/>
              </w:rPr>
              <w:t>100%　</w:t>
            </w:r>
          </w:p>
        </w:tc>
        <w:tc>
          <w:tcPr>
            <w:tcW w:w="581" w:type="pct"/>
            <w:noWrap/>
            <w:vAlign w:val="center"/>
          </w:tcPr>
          <w:p w14:paraId="5D411AA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412" w:type="pct"/>
            <w:noWrap/>
            <w:vAlign w:val="center"/>
          </w:tcPr>
          <w:p w14:paraId="6042ECC6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68" w:type="pct"/>
            <w:noWrap/>
            <w:vAlign w:val="center"/>
          </w:tcPr>
          <w:p w14:paraId="2F50A4C9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602" w:type="pct"/>
            <w:gridSpan w:val="2"/>
            <w:noWrap/>
            <w:vAlign w:val="center"/>
          </w:tcPr>
          <w:p w14:paraId="529B5637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D7E0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3" w:type="pct"/>
            <w:vMerge w:val="continue"/>
            <w:noWrap/>
            <w:vAlign w:val="center"/>
          </w:tcPr>
          <w:p w14:paraId="23BE06E2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67" w:type="pct"/>
            <w:gridSpan w:val="2"/>
            <w:vMerge w:val="continue"/>
            <w:noWrap/>
            <w:vAlign w:val="center"/>
          </w:tcPr>
          <w:p w14:paraId="341522BF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11" w:type="pct"/>
            <w:vMerge w:val="continue"/>
            <w:noWrap/>
            <w:vAlign w:val="center"/>
          </w:tcPr>
          <w:p w14:paraId="4AA826CE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39" w:type="pct"/>
            <w:gridSpan w:val="2"/>
            <w:noWrap/>
            <w:vAlign w:val="center"/>
          </w:tcPr>
          <w:p w14:paraId="1544277C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 xml:space="preserve">印刷年报资料数 </w:t>
            </w:r>
          </w:p>
        </w:tc>
        <w:tc>
          <w:tcPr>
            <w:tcW w:w="537" w:type="pct"/>
            <w:noWrap/>
            <w:vAlign w:val="center"/>
          </w:tcPr>
          <w:p w14:paraId="4A050607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=</w:t>
            </w: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581" w:type="pct"/>
            <w:noWrap/>
            <w:vAlign w:val="center"/>
          </w:tcPr>
          <w:p w14:paraId="0D079EB6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412" w:type="pct"/>
            <w:noWrap/>
            <w:vAlign w:val="center"/>
          </w:tcPr>
          <w:p w14:paraId="26F66816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68" w:type="pct"/>
            <w:noWrap/>
            <w:vAlign w:val="center"/>
          </w:tcPr>
          <w:p w14:paraId="7284C50E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602" w:type="pct"/>
            <w:gridSpan w:val="2"/>
            <w:noWrap/>
            <w:vAlign w:val="center"/>
          </w:tcPr>
          <w:p w14:paraId="012DB5B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661B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383" w:type="pct"/>
            <w:vMerge w:val="continue"/>
            <w:noWrap/>
            <w:vAlign w:val="center"/>
          </w:tcPr>
          <w:p w14:paraId="3A1680C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67" w:type="pct"/>
            <w:gridSpan w:val="2"/>
            <w:vMerge w:val="continue"/>
            <w:noWrap/>
            <w:vAlign w:val="center"/>
          </w:tcPr>
          <w:p w14:paraId="5D2A315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11" w:type="pct"/>
            <w:vMerge w:val="restart"/>
            <w:noWrap/>
            <w:vAlign w:val="center"/>
          </w:tcPr>
          <w:p w14:paraId="29235EA8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</w:t>
            </w:r>
          </w:p>
          <w:p w14:paraId="206D8881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839" w:type="pct"/>
            <w:gridSpan w:val="2"/>
            <w:noWrap/>
            <w:vAlign w:val="center"/>
          </w:tcPr>
          <w:p w14:paraId="437488F1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统计年报数据报送率</w:t>
            </w:r>
          </w:p>
        </w:tc>
        <w:tc>
          <w:tcPr>
            <w:tcW w:w="537" w:type="pct"/>
            <w:noWrap/>
            <w:vAlign w:val="center"/>
          </w:tcPr>
          <w:p w14:paraId="1C0D444B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=</w:t>
            </w: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581" w:type="pct"/>
            <w:noWrap/>
            <w:vAlign w:val="center"/>
          </w:tcPr>
          <w:p w14:paraId="2C684268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412" w:type="pct"/>
            <w:noWrap/>
            <w:vAlign w:val="center"/>
          </w:tcPr>
          <w:p w14:paraId="7489085A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68" w:type="pct"/>
            <w:noWrap/>
            <w:vAlign w:val="center"/>
          </w:tcPr>
          <w:p w14:paraId="5D680137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602" w:type="pct"/>
            <w:gridSpan w:val="2"/>
            <w:noWrap/>
            <w:vAlign w:val="center"/>
          </w:tcPr>
          <w:p w14:paraId="311B8617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81E7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3" w:type="pct"/>
            <w:vMerge w:val="continue"/>
            <w:noWrap/>
            <w:vAlign w:val="center"/>
          </w:tcPr>
          <w:p w14:paraId="04FA5EEF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67" w:type="pct"/>
            <w:gridSpan w:val="2"/>
            <w:vMerge w:val="continue"/>
            <w:noWrap/>
            <w:vAlign w:val="center"/>
          </w:tcPr>
          <w:p w14:paraId="2D07E5D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11" w:type="pct"/>
            <w:vMerge w:val="continue"/>
            <w:noWrap/>
            <w:vAlign w:val="center"/>
          </w:tcPr>
          <w:p w14:paraId="1D35C3A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39" w:type="pct"/>
            <w:gridSpan w:val="2"/>
            <w:noWrap/>
            <w:vAlign w:val="center"/>
          </w:tcPr>
          <w:p w14:paraId="41469935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统计年报数据准确率</w:t>
            </w:r>
          </w:p>
        </w:tc>
        <w:tc>
          <w:tcPr>
            <w:tcW w:w="537" w:type="pct"/>
            <w:noWrap/>
            <w:vAlign w:val="center"/>
          </w:tcPr>
          <w:p w14:paraId="6F2AEF4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=</w:t>
            </w:r>
            <w:r>
              <w:rPr>
                <w:rFonts w:eastAsia="仿宋_GB2312"/>
                <w:color w:val="000000"/>
                <w:kern w:val="0"/>
                <w:szCs w:val="21"/>
              </w:rPr>
              <w:t>100%　</w:t>
            </w:r>
          </w:p>
        </w:tc>
        <w:tc>
          <w:tcPr>
            <w:tcW w:w="581" w:type="pct"/>
            <w:noWrap/>
            <w:vAlign w:val="center"/>
          </w:tcPr>
          <w:p w14:paraId="4A884EA8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412" w:type="pct"/>
            <w:noWrap/>
            <w:vAlign w:val="center"/>
          </w:tcPr>
          <w:p w14:paraId="6E3F1E15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68" w:type="pct"/>
            <w:noWrap/>
            <w:vAlign w:val="center"/>
          </w:tcPr>
          <w:p w14:paraId="289FF32A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602" w:type="pct"/>
            <w:gridSpan w:val="2"/>
            <w:noWrap/>
            <w:vAlign w:val="center"/>
          </w:tcPr>
          <w:p w14:paraId="2F82BBE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AC8D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3" w:type="pct"/>
            <w:vMerge w:val="continue"/>
            <w:noWrap/>
            <w:vAlign w:val="center"/>
          </w:tcPr>
          <w:p w14:paraId="5601889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67" w:type="pct"/>
            <w:gridSpan w:val="2"/>
            <w:vMerge w:val="continue"/>
            <w:noWrap/>
            <w:vAlign w:val="center"/>
          </w:tcPr>
          <w:p w14:paraId="5B5D391E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11" w:type="pct"/>
            <w:vMerge w:val="restart"/>
            <w:noWrap/>
            <w:vAlign w:val="center"/>
          </w:tcPr>
          <w:p w14:paraId="1A097DA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</w:t>
            </w:r>
          </w:p>
          <w:p w14:paraId="76AF3AA2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839" w:type="pct"/>
            <w:gridSpan w:val="2"/>
            <w:noWrap/>
            <w:vAlign w:val="center"/>
          </w:tcPr>
          <w:p w14:paraId="325DCAA7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各专业是否按时召开年报会</w:t>
            </w:r>
          </w:p>
        </w:tc>
        <w:tc>
          <w:tcPr>
            <w:tcW w:w="537" w:type="pct"/>
            <w:noWrap/>
            <w:vAlign w:val="center"/>
          </w:tcPr>
          <w:p w14:paraId="7D974875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81" w:type="pct"/>
            <w:noWrap/>
            <w:vAlign w:val="center"/>
          </w:tcPr>
          <w:p w14:paraId="733C731E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412" w:type="pct"/>
            <w:noWrap/>
            <w:vAlign w:val="center"/>
          </w:tcPr>
          <w:p w14:paraId="5392E00B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68" w:type="pct"/>
            <w:noWrap/>
            <w:vAlign w:val="center"/>
          </w:tcPr>
          <w:p w14:paraId="598B1B7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602" w:type="pct"/>
            <w:gridSpan w:val="2"/>
            <w:noWrap/>
            <w:vAlign w:val="center"/>
          </w:tcPr>
          <w:p w14:paraId="3624D031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6BDEB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3" w:type="pct"/>
            <w:vMerge w:val="continue"/>
            <w:noWrap/>
            <w:vAlign w:val="center"/>
          </w:tcPr>
          <w:p w14:paraId="0979897B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67" w:type="pct"/>
            <w:gridSpan w:val="2"/>
            <w:vMerge w:val="continue"/>
            <w:noWrap/>
            <w:vAlign w:val="center"/>
          </w:tcPr>
          <w:p w14:paraId="6BD435F9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11" w:type="pct"/>
            <w:vMerge w:val="continue"/>
            <w:noWrap/>
            <w:vAlign w:val="center"/>
          </w:tcPr>
          <w:p w14:paraId="21EE3FFA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39" w:type="pct"/>
            <w:gridSpan w:val="2"/>
            <w:noWrap/>
            <w:vAlign w:val="center"/>
          </w:tcPr>
          <w:p w14:paraId="50B7E0D9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各专业是否按时上报年报数据</w:t>
            </w:r>
          </w:p>
        </w:tc>
        <w:tc>
          <w:tcPr>
            <w:tcW w:w="537" w:type="pct"/>
            <w:noWrap/>
            <w:vAlign w:val="center"/>
          </w:tcPr>
          <w:p w14:paraId="4B81D755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81" w:type="pct"/>
            <w:noWrap/>
            <w:vAlign w:val="center"/>
          </w:tcPr>
          <w:p w14:paraId="1091903F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412" w:type="pct"/>
            <w:noWrap/>
            <w:vAlign w:val="center"/>
          </w:tcPr>
          <w:p w14:paraId="5428315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68" w:type="pct"/>
            <w:noWrap/>
            <w:vAlign w:val="center"/>
          </w:tcPr>
          <w:p w14:paraId="05E28ED0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602" w:type="pct"/>
            <w:gridSpan w:val="2"/>
            <w:noWrap/>
            <w:vAlign w:val="center"/>
          </w:tcPr>
          <w:p w14:paraId="202A5CA1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0E67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3" w:type="pct"/>
            <w:vMerge w:val="continue"/>
            <w:noWrap/>
            <w:vAlign w:val="center"/>
          </w:tcPr>
          <w:p w14:paraId="38482845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67" w:type="pct"/>
            <w:gridSpan w:val="2"/>
            <w:vMerge w:val="continue"/>
            <w:noWrap/>
            <w:vAlign w:val="center"/>
          </w:tcPr>
          <w:p w14:paraId="60E352EB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11" w:type="pct"/>
            <w:noWrap/>
            <w:vAlign w:val="center"/>
          </w:tcPr>
          <w:p w14:paraId="06ADB63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</w:t>
            </w:r>
          </w:p>
          <w:p w14:paraId="65A6B6D0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839" w:type="pct"/>
            <w:gridSpan w:val="2"/>
            <w:noWrap/>
            <w:vAlign w:val="center"/>
          </w:tcPr>
          <w:p w14:paraId="10722C00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统计年报经费未超出预算</w:t>
            </w:r>
          </w:p>
        </w:tc>
        <w:tc>
          <w:tcPr>
            <w:tcW w:w="537" w:type="pct"/>
            <w:noWrap/>
            <w:vAlign w:val="center"/>
          </w:tcPr>
          <w:p w14:paraId="7655523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≤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7.68</w:t>
            </w:r>
            <w:r>
              <w:rPr>
                <w:rFonts w:eastAsia="仿宋_GB2312"/>
                <w:color w:val="000000"/>
                <w:kern w:val="0"/>
                <w:szCs w:val="21"/>
              </w:rPr>
              <w:t>万　</w:t>
            </w:r>
          </w:p>
        </w:tc>
        <w:tc>
          <w:tcPr>
            <w:tcW w:w="581" w:type="pct"/>
            <w:noWrap/>
            <w:vAlign w:val="center"/>
          </w:tcPr>
          <w:p w14:paraId="4B2A6552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7.68</w:t>
            </w:r>
            <w:r>
              <w:rPr>
                <w:rFonts w:eastAsia="仿宋_GB2312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412" w:type="pct"/>
            <w:noWrap/>
            <w:vAlign w:val="center"/>
          </w:tcPr>
          <w:p w14:paraId="08D0E9D7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68" w:type="pct"/>
            <w:noWrap/>
            <w:vAlign w:val="center"/>
          </w:tcPr>
          <w:p w14:paraId="20E06B49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602" w:type="pct"/>
            <w:gridSpan w:val="2"/>
            <w:noWrap/>
            <w:vAlign w:val="center"/>
          </w:tcPr>
          <w:p w14:paraId="5F9D3CB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9D12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3" w:type="pct"/>
            <w:vMerge w:val="continue"/>
            <w:noWrap/>
            <w:vAlign w:val="center"/>
          </w:tcPr>
          <w:p w14:paraId="00B5A6FB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67" w:type="pct"/>
            <w:gridSpan w:val="2"/>
            <w:vMerge w:val="restart"/>
            <w:noWrap/>
            <w:vAlign w:val="center"/>
          </w:tcPr>
          <w:p w14:paraId="5153B97E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 w14:paraId="53932116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（30分）</w:t>
            </w:r>
          </w:p>
        </w:tc>
        <w:tc>
          <w:tcPr>
            <w:tcW w:w="611" w:type="pct"/>
            <w:noWrap/>
            <w:vAlign w:val="center"/>
          </w:tcPr>
          <w:p w14:paraId="4E7798B2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 w14:paraId="184CD9FF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839" w:type="pct"/>
            <w:gridSpan w:val="2"/>
            <w:noWrap/>
            <w:vAlign w:val="center"/>
          </w:tcPr>
          <w:p w14:paraId="25301508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537" w:type="pct"/>
            <w:noWrap/>
            <w:vAlign w:val="center"/>
          </w:tcPr>
          <w:p w14:paraId="07F5143E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581" w:type="pct"/>
            <w:noWrap/>
            <w:vAlign w:val="center"/>
          </w:tcPr>
          <w:p w14:paraId="07165FE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412" w:type="pct"/>
            <w:noWrap/>
            <w:vAlign w:val="center"/>
          </w:tcPr>
          <w:p w14:paraId="1F5EA8FB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8" w:type="pct"/>
            <w:noWrap/>
            <w:vAlign w:val="center"/>
          </w:tcPr>
          <w:p w14:paraId="243F7E91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02" w:type="pct"/>
            <w:gridSpan w:val="2"/>
            <w:noWrap/>
            <w:vAlign w:val="center"/>
          </w:tcPr>
          <w:p w14:paraId="575E92F2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82D7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3" w:type="pct"/>
            <w:vMerge w:val="continue"/>
            <w:noWrap/>
            <w:vAlign w:val="center"/>
          </w:tcPr>
          <w:p w14:paraId="69BCF98E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67" w:type="pct"/>
            <w:gridSpan w:val="2"/>
            <w:vMerge w:val="continue"/>
            <w:noWrap/>
            <w:vAlign w:val="center"/>
          </w:tcPr>
          <w:p w14:paraId="3827EC7A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11" w:type="pct"/>
            <w:noWrap/>
            <w:vAlign w:val="center"/>
          </w:tcPr>
          <w:p w14:paraId="22A2CDEB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 w14:paraId="25760C7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839" w:type="pct"/>
            <w:gridSpan w:val="2"/>
            <w:noWrap/>
            <w:vAlign w:val="center"/>
          </w:tcPr>
          <w:p w14:paraId="6852DE47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统计年报数据对政府决策的效果</w:t>
            </w:r>
          </w:p>
        </w:tc>
        <w:tc>
          <w:tcPr>
            <w:tcW w:w="537" w:type="pct"/>
            <w:noWrap/>
            <w:vAlign w:val="center"/>
          </w:tcPr>
          <w:p w14:paraId="76074F2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≥95%</w:t>
            </w:r>
          </w:p>
        </w:tc>
        <w:tc>
          <w:tcPr>
            <w:tcW w:w="581" w:type="pct"/>
            <w:noWrap/>
            <w:vAlign w:val="center"/>
          </w:tcPr>
          <w:p w14:paraId="0A4F9BC0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95</w:t>
            </w:r>
            <w:r>
              <w:rPr>
                <w:rFonts w:eastAsia="仿宋_GB2312"/>
                <w:color w:val="000000"/>
                <w:kern w:val="0"/>
                <w:szCs w:val="21"/>
              </w:rPr>
              <w:t>%</w:t>
            </w:r>
          </w:p>
        </w:tc>
        <w:tc>
          <w:tcPr>
            <w:tcW w:w="412" w:type="pct"/>
            <w:noWrap/>
            <w:vAlign w:val="center"/>
          </w:tcPr>
          <w:p w14:paraId="093AFF08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68" w:type="pct"/>
            <w:noWrap/>
            <w:vAlign w:val="center"/>
          </w:tcPr>
          <w:p w14:paraId="3A4E2291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602" w:type="pct"/>
            <w:gridSpan w:val="2"/>
            <w:noWrap/>
            <w:vAlign w:val="center"/>
          </w:tcPr>
          <w:p w14:paraId="1CACA3D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11BD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3" w:type="pct"/>
            <w:vMerge w:val="continue"/>
            <w:noWrap/>
            <w:vAlign w:val="center"/>
          </w:tcPr>
          <w:p w14:paraId="7FFFC9B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67" w:type="pct"/>
            <w:gridSpan w:val="2"/>
            <w:vMerge w:val="continue"/>
            <w:noWrap/>
            <w:vAlign w:val="center"/>
          </w:tcPr>
          <w:p w14:paraId="765726FA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11" w:type="pct"/>
            <w:noWrap/>
            <w:vAlign w:val="center"/>
          </w:tcPr>
          <w:p w14:paraId="45C4F772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 w14:paraId="626AA25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839" w:type="pct"/>
            <w:gridSpan w:val="2"/>
            <w:noWrap/>
            <w:vAlign w:val="center"/>
          </w:tcPr>
          <w:p w14:paraId="5AA57674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537" w:type="pct"/>
            <w:noWrap/>
            <w:vAlign w:val="center"/>
          </w:tcPr>
          <w:p w14:paraId="5861EE2B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581" w:type="pct"/>
            <w:noWrap/>
            <w:vAlign w:val="center"/>
          </w:tcPr>
          <w:p w14:paraId="48E40B1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412" w:type="pct"/>
            <w:noWrap/>
            <w:vAlign w:val="center"/>
          </w:tcPr>
          <w:p w14:paraId="3FB2C23F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68" w:type="pct"/>
            <w:noWrap/>
            <w:vAlign w:val="center"/>
          </w:tcPr>
          <w:p w14:paraId="3225705A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02" w:type="pct"/>
            <w:gridSpan w:val="2"/>
            <w:noWrap/>
            <w:vAlign w:val="center"/>
          </w:tcPr>
          <w:p w14:paraId="6EAA05CE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63ABB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3" w:type="pct"/>
            <w:vMerge w:val="continue"/>
            <w:noWrap/>
            <w:vAlign w:val="center"/>
          </w:tcPr>
          <w:p w14:paraId="735705AB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67" w:type="pct"/>
            <w:gridSpan w:val="2"/>
            <w:vMerge w:val="continue"/>
            <w:noWrap/>
            <w:vAlign w:val="center"/>
          </w:tcPr>
          <w:p w14:paraId="314F057E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11" w:type="pct"/>
            <w:noWrap/>
            <w:vAlign w:val="center"/>
          </w:tcPr>
          <w:p w14:paraId="5C26C22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839" w:type="pct"/>
            <w:gridSpan w:val="2"/>
            <w:noWrap/>
            <w:vAlign w:val="center"/>
          </w:tcPr>
          <w:p w14:paraId="46D60A8A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统计人员业务水平是否显著提升</w:t>
            </w:r>
          </w:p>
        </w:tc>
        <w:tc>
          <w:tcPr>
            <w:tcW w:w="537" w:type="pct"/>
            <w:noWrap/>
            <w:vAlign w:val="center"/>
          </w:tcPr>
          <w:p w14:paraId="2AC771E2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81" w:type="pct"/>
            <w:noWrap/>
            <w:vAlign w:val="center"/>
          </w:tcPr>
          <w:p w14:paraId="4274F738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412" w:type="pct"/>
            <w:noWrap/>
            <w:vAlign w:val="center"/>
          </w:tcPr>
          <w:p w14:paraId="787B5640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68" w:type="pct"/>
            <w:noWrap/>
            <w:vAlign w:val="center"/>
          </w:tcPr>
          <w:p w14:paraId="5312136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602" w:type="pct"/>
            <w:gridSpan w:val="2"/>
            <w:noWrap/>
            <w:vAlign w:val="center"/>
          </w:tcPr>
          <w:p w14:paraId="73062122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08598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3" w:type="pct"/>
            <w:vMerge w:val="continue"/>
            <w:noWrap/>
            <w:vAlign w:val="center"/>
          </w:tcPr>
          <w:p w14:paraId="520B70E6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67" w:type="pct"/>
            <w:gridSpan w:val="2"/>
            <w:noWrap/>
            <w:vAlign w:val="center"/>
          </w:tcPr>
          <w:p w14:paraId="0894832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 w14:paraId="03EFA220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 w14:paraId="38A10598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611" w:type="pct"/>
            <w:noWrap/>
            <w:vAlign w:val="center"/>
          </w:tcPr>
          <w:p w14:paraId="3585754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839" w:type="pct"/>
            <w:gridSpan w:val="2"/>
            <w:noWrap/>
            <w:vAlign w:val="center"/>
          </w:tcPr>
          <w:p w14:paraId="47F14D0A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服务对象满意度</w:t>
            </w:r>
          </w:p>
        </w:tc>
        <w:tc>
          <w:tcPr>
            <w:tcW w:w="537" w:type="pct"/>
            <w:noWrap/>
            <w:vAlign w:val="center"/>
          </w:tcPr>
          <w:p w14:paraId="223F665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≥95%</w:t>
            </w:r>
          </w:p>
        </w:tc>
        <w:tc>
          <w:tcPr>
            <w:tcW w:w="581" w:type="pct"/>
            <w:noWrap/>
            <w:vAlign w:val="center"/>
          </w:tcPr>
          <w:p w14:paraId="2A53A661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412" w:type="pct"/>
            <w:noWrap/>
            <w:vAlign w:val="center"/>
          </w:tcPr>
          <w:p w14:paraId="74E57D65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68" w:type="pct"/>
            <w:noWrap/>
            <w:vAlign w:val="center"/>
          </w:tcPr>
          <w:p w14:paraId="66D83012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02" w:type="pct"/>
            <w:gridSpan w:val="2"/>
            <w:noWrap/>
            <w:vAlign w:val="center"/>
          </w:tcPr>
          <w:p w14:paraId="670EED8E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6B53A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18" w:type="pct"/>
            <w:gridSpan w:val="8"/>
            <w:noWrap/>
            <w:vAlign w:val="center"/>
          </w:tcPr>
          <w:p w14:paraId="79DA609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412" w:type="pct"/>
            <w:noWrap/>
            <w:vAlign w:val="center"/>
          </w:tcPr>
          <w:p w14:paraId="579DD5D9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368" w:type="pct"/>
            <w:noWrap/>
            <w:vAlign w:val="center"/>
          </w:tcPr>
          <w:p w14:paraId="55DB180B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02" w:type="pct"/>
            <w:gridSpan w:val="2"/>
            <w:noWrap/>
            <w:vAlign w:val="center"/>
          </w:tcPr>
          <w:p w14:paraId="682F35B7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</w:tbl>
    <w:p w14:paraId="6DE6B0A2">
      <w:pPr>
        <w:widowControl/>
        <w:spacing w:line="300" w:lineRule="exact"/>
        <w:jc w:val="left"/>
        <w:rPr>
          <w:rFonts w:eastAsia="仿宋_GB2312"/>
          <w:color w:val="000000"/>
          <w:kern w:val="0"/>
          <w:szCs w:val="21"/>
        </w:rPr>
      </w:pPr>
      <w:r>
        <w:rPr>
          <w:rFonts w:hint="eastAsia" w:eastAsia="仿宋_GB2312"/>
          <w:color w:val="000000"/>
          <w:kern w:val="0"/>
          <w:szCs w:val="21"/>
        </w:rPr>
        <w:t>备注：每个一级项目支出一张表。如：业务工作经费，运行维护经费，其他事业发展类资金</w:t>
      </w:r>
      <w:r>
        <w:rPr>
          <w:rFonts w:eastAsia="仿宋_GB2312"/>
          <w:color w:val="000000"/>
          <w:kern w:val="0"/>
          <w:szCs w:val="21"/>
        </w:rPr>
        <w:t>...</w:t>
      </w:r>
      <w:r>
        <w:rPr>
          <w:rFonts w:hint="eastAsia" w:eastAsia="仿宋_GB2312"/>
          <w:color w:val="000000"/>
          <w:kern w:val="0"/>
          <w:szCs w:val="21"/>
        </w:rPr>
        <w:t>各一张表。</w:t>
      </w:r>
    </w:p>
    <w:p w14:paraId="399227DB">
      <w:pPr>
        <w:widowControl/>
        <w:spacing w:line="300" w:lineRule="exact"/>
        <w:jc w:val="left"/>
        <w:rPr>
          <w:rFonts w:eastAsia="仿宋_GB2312"/>
          <w:color w:val="000000"/>
          <w:kern w:val="0"/>
          <w:szCs w:val="21"/>
        </w:rPr>
      </w:pPr>
      <w:r>
        <w:rPr>
          <w:rFonts w:hint="eastAsia" w:eastAsia="仿宋_GB2312"/>
          <w:color w:val="000000"/>
          <w:kern w:val="0"/>
          <w:szCs w:val="21"/>
        </w:rPr>
        <w:t>填表人：郭朝辉   填表日期：2025.5.20   联系电话：郭朝辉   单位负责人签字：</w:t>
      </w:r>
    </w:p>
    <w:p w14:paraId="17687A37">
      <w:pPr>
        <w:spacing w:line="300" w:lineRule="exact"/>
      </w:pPr>
    </w:p>
    <w:p w14:paraId="09AA532E">
      <w:pPr>
        <w:pStyle w:val="2"/>
      </w:pPr>
    </w:p>
    <w:p w14:paraId="06DA4E47">
      <w:pPr>
        <w:pStyle w:val="2"/>
      </w:pPr>
    </w:p>
    <w:p w14:paraId="1E9667F2">
      <w:pPr>
        <w:pStyle w:val="2"/>
      </w:pPr>
    </w:p>
    <w:p w14:paraId="187D8FF3">
      <w:pPr>
        <w:pStyle w:val="2"/>
      </w:pPr>
    </w:p>
    <w:p w14:paraId="7BBB26D1">
      <w:pPr>
        <w:pStyle w:val="2"/>
      </w:pPr>
    </w:p>
    <w:p w14:paraId="231B2C96">
      <w:pPr>
        <w:pStyle w:val="2"/>
      </w:pPr>
    </w:p>
    <w:p w14:paraId="51DDB1A7">
      <w:pPr>
        <w:pStyle w:val="2"/>
      </w:pPr>
    </w:p>
    <w:p w14:paraId="41438A90">
      <w:pPr>
        <w:pStyle w:val="2"/>
      </w:pPr>
    </w:p>
    <w:p w14:paraId="4D11E358">
      <w:pPr>
        <w:pStyle w:val="2"/>
      </w:pPr>
    </w:p>
    <w:p w14:paraId="7152153D">
      <w:pPr>
        <w:pStyle w:val="2"/>
      </w:pPr>
    </w:p>
    <w:p w14:paraId="0B663A9F">
      <w:pPr>
        <w:pStyle w:val="2"/>
      </w:pPr>
    </w:p>
    <w:p w14:paraId="1580DBAA">
      <w:pPr>
        <w:pStyle w:val="2"/>
      </w:pPr>
    </w:p>
    <w:p w14:paraId="4FB7EC10">
      <w:pPr>
        <w:pStyle w:val="2"/>
      </w:pPr>
    </w:p>
    <w:p w14:paraId="1C62C88E">
      <w:pPr>
        <w:pStyle w:val="2"/>
      </w:pPr>
    </w:p>
    <w:p w14:paraId="7782CFBC">
      <w:pPr>
        <w:pStyle w:val="2"/>
      </w:pPr>
    </w:p>
    <w:p w14:paraId="2BE25165">
      <w:pPr>
        <w:pStyle w:val="2"/>
      </w:pPr>
    </w:p>
    <w:p w14:paraId="13D5D199">
      <w:pPr>
        <w:pStyle w:val="2"/>
      </w:pPr>
    </w:p>
    <w:p w14:paraId="31BFCF97">
      <w:pPr>
        <w:pStyle w:val="2"/>
      </w:pPr>
    </w:p>
    <w:p w14:paraId="3D883177">
      <w:pPr>
        <w:pStyle w:val="2"/>
      </w:pPr>
    </w:p>
    <w:p w14:paraId="14C351E5">
      <w:pPr>
        <w:pStyle w:val="2"/>
      </w:pPr>
    </w:p>
    <w:p w14:paraId="779361FF">
      <w:pPr>
        <w:pStyle w:val="2"/>
      </w:pPr>
    </w:p>
    <w:p w14:paraId="319D5933">
      <w:pPr>
        <w:pStyle w:val="2"/>
      </w:pPr>
    </w:p>
    <w:p w14:paraId="2349BFC9">
      <w:pPr>
        <w:pStyle w:val="2"/>
      </w:pPr>
    </w:p>
    <w:p w14:paraId="3927845D">
      <w:pPr>
        <w:pStyle w:val="2"/>
      </w:pPr>
    </w:p>
    <w:p w14:paraId="53D3A8B2">
      <w:pPr>
        <w:pStyle w:val="2"/>
      </w:pPr>
    </w:p>
    <w:p w14:paraId="7962D226">
      <w:pPr>
        <w:pStyle w:val="2"/>
      </w:pPr>
    </w:p>
    <w:p w14:paraId="7A3349F7">
      <w:pPr>
        <w:pStyle w:val="2"/>
      </w:pPr>
    </w:p>
    <w:p w14:paraId="7B88D177">
      <w:pPr>
        <w:pStyle w:val="2"/>
      </w:pPr>
    </w:p>
    <w:p w14:paraId="641652DE">
      <w:pPr>
        <w:pStyle w:val="2"/>
      </w:pPr>
    </w:p>
    <w:p w14:paraId="7E09D0C5">
      <w:pPr>
        <w:pStyle w:val="2"/>
      </w:pPr>
    </w:p>
    <w:p w14:paraId="4AE963CE">
      <w:pPr>
        <w:pStyle w:val="2"/>
      </w:pPr>
    </w:p>
    <w:p w14:paraId="73DBECFF">
      <w:pPr>
        <w:pStyle w:val="2"/>
      </w:pPr>
    </w:p>
    <w:p w14:paraId="1B08AD2C">
      <w:pPr>
        <w:pStyle w:val="2"/>
      </w:pPr>
    </w:p>
    <w:p w14:paraId="41748EEE">
      <w:pPr>
        <w:pStyle w:val="2"/>
      </w:pPr>
    </w:p>
    <w:p w14:paraId="46F9A430">
      <w:pPr>
        <w:pStyle w:val="2"/>
      </w:pPr>
    </w:p>
    <w:p w14:paraId="5A0681F2">
      <w:pPr>
        <w:pStyle w:val="2"/>
      </w:pPr>
    </w:p>
    <w:p w14:paraId="32EBA09A">
      <w:pPr>
        <w:widowControl/>
        <w:jc w:val="center"/>
        <w:rPr>
          <w:rFonts w:hint="eastAsia" w:eastAsia="方正小标宋_GBK"/>
          <w:color w:val="000000"/>
          <w:kern w:val="0"/>
          <w:sz w:val="36"/>
          <w:szCs w:val="36"/>
        </w:rPr>
        <w:sectPr>
          <w:pgSz w:w="11906" w:h="16838"/>
          <w:pgMar w:top="1440" w:right="1418" w:bottom="1440" w:left="1418" w:header="851" w:footer="992" w:gutter="0"/>
          <w:cols w:space="0" w:num="1"/>
          <w:rtlGutter w:val="0"/>
          <w:docGrid w:type="lines" w:linePitch="312" w:charSpace="0"/>
        </w:sectPr>
      </w:pPr>
    </w:p>
    <w:p w14:paraId="223D989E"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eastAsia="方正小标宋_GBK"/>
          <w:color w:val="000000"/>
          <w:kern w:val="0"/>
          <w:sz w:val="36"/>
          <w:szCs w:val="36"/>
        </w:rPr>
        <w:t>2024年度</w:t>
      </w:r>
      <w:r>
        <w:rPr>
          <w:rFonts w:eastAsia="方正小标宋_GBK"/>
          <w:color w:val="000000"/>
          <w:kern w:val="0"/>
          <w:sz w:val="36"/>
          <w:szCs w:val="36"/>
        </w:rPr>
        <w:t>项目支出绩效自评表</w:t>
      </w:r>
    </w:p>
    <w:tbl>
      <w:tblPr>
        <w:tblStyle w:val="6"/>
        <w:tblW w:w="506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023"/>
        <w:gridCol w:w="1047"/>
        <w:gridCol w:w="1414"/>
        <w:gridCol w:w="825"/>
        <w:gridCol w:w="905"/>
        <w:gridCol w:w="1067"/>
        <w:gridCol w:w="874"/>
        <w:gridCol w:w="1129"/>
      </w:tblGrid>
      <w:tr w14:paraId="14613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141" w:type="pct"/>
            <w:gridSpan w:val="2"/>
            <w:noWrap/>
            <w:vAlign w:val="center"/>
          </w:tcPr>
          <w:p w14:paraId="0201353E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3858" w:type="pct"/>
            <w:gridSpan w:val="7"/>
            <w:noWrap/>
            <w:vAlign w:val="center"/>
          </w:tcPr>
          <w:p w14:paraId="2FD8E0C7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统计年鉴印刷费</w:t>
            </w:r>
          </w:p>
        </w:tc>
      </w:tr>
      <w:tr w14:paraId="4F747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8" w:type="pct"/>
            <w:noWrap/>
            <w:vAlign w:val="center"/>
          </w:tcPr>
          <w:p w14:paraId="41C3558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2289" w:type="pct"/>
            <w:gridSpan w:val="4"/>
            <w:noWrap/>
            <w:vAlign w:val="center"/>
          </w:tcPr>
          <w:p w14:paraId="40D710F5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益阳市统计局</w:t>
            </w:r>
          </w:p>
        </w:tc>
        <w:tc>
          <w:tcPr>
            <w:tcW w:w="480" w:type="pct"/>
            <w:noWrap/>
            <w:vAlign w:val="center"/>
          </w:tcPr>
          <w:p w14:paraId="08B33DF5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1631" w:type="pct"/>
            <w:gridSpan w:val="3"/>
            <w:noWrap/>
            <w:vAlign w:val="center"/>
          </w:tcPr>
          <w:p w14:paraId="179A93F9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沅江市统计局</w:t>
            </w:r>
          </w:p>
        </w:tc>
      </w:tr>
      <w:tr w14:paraId="778BA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598" w:type="pct"/>
            <w:vMerge w:val="restart"/>
            <w:noWrap/>
            <w:vAlign w:val="center"/>
          </w:tcPr>
          <w:p w14:paraId="0A543DEB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项目资金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1099" w:type="pct"/>
            <w:gridSpan w:val="2"/>
            <w:noWrap/>
            <w:vAlign w:val="center"/>
          </w:tcPr>
          <w:p w14:paraId="5F4F3988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1" w:type="pct"/>
            <w:noWrap/>
            <w:vAlign w:val="center"/>
          </w:tcPr>
          <w:p w14:paraId="64950C6F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年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初预算数</w:t>
            </w:r>
          </w:p>
        </w:tc>
        <w:tc>
          <w:tcPr>
            <w:tcW w:w="438" w:type="pct"/>
            <w:noWrap/>
            <w:vAlign w:val="center"/>
          </w:tcPr>
          <w:p w14:paraId="7B93A0D8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全年预算数</w:t>
            </w:r>
          </w:p>
        </w:tc>
        <w:tc>
          <w:tcPr>
            <w:tcW w:w="480" w:type="pct"/>
            <w:noWrap/>
            <w:vAlign w:val="center"/>
          </w:tcPr>
          <w:p w14:paraId="476A01B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</w:t>
            </w:r>
          </w:p>
          <w:p w14:paraId="188B75A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执行数</w:t>
            </w:r>
          </w:p>
        </w:tc>
        <w:tc>
          <w:tcPr>
            <w:tcW w:w="566" w:type="pct"/>
            <w:noWrap/>
            <w:vAlign w:val="center"/>
          </w:tcPr>
          <w:p w14:paraId="47A331BF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464" w:type="pct"/>
            <w:noWrap/>
            <w:vAlign w:val="center"/>
          </w:tcPr>
          <w:p w14:paraId="5512676E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执行率</w:t>
            </w:r>
          </w:p>
        </w:tc>
        <w:tc>
          <w:tcPr>
            <w:tcW w:w="599" w:type="pct"/>
            <w:noWrap/>
            <w:vAlign w:val="center"/>
          </w:tcPr>
          <w:p w14:paraId="1530EAEF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</w:tr>
      <w:tr w14:paraId="68D31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8" w:type="pct"/>
            <w:vMerge w:val="continue"/>
            <w:noWrap/>
            <w:vAlign w:val="center"/>
          </w:tcPr>
          <w:p w14:paraId="0FB6645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99" w:type="pct"/>
            <w:gridSpan w:val="2"/>
            <w:noWrap/>
            <w:vAlign w:val="center"/>
          </w:tcPr>
          <w:p w14:paraId="4132346A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751" w:type="pct"/>
            <w:noWrap/>
            <w:vAlign w:val="center"/>
          </w:tcPr>
          <w:p w14:paraId="55046C4E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1.28</w:t>
            </w:r>
          </w:p>
        </w:tc>
        <w:tc>
          <w:tcPr>
            <w:tcW w:w="438" w:type="pct"/>
            <w:noWrap/>
          </w:tcPr>
          <w:p w14:paraId="464D8F59">
            <w:pPr>
              <w:jc w:val="center"/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1.28</w:t>
            </w:r>
          </w:p>
        </w:tc>
        <w:tc>
          <w:tcPr>
            <w:tcW w:w="480" w:type="pct"/>
            <w:noWrap/>
          </w:tcPr>
          <w:p w14:paraId="055B0FCC">
            <w:pPr>
              <w:jc w:val="center"/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1.28</w:t>
            </w:r>
          </w:p>
        </w:tc>
        <w:tc>
          <w:tcPr>
            <w:tcW w:w="566" w:type="pct"/>
            <w:noWrap/>
            <w:vAlign w:val="center"/>
          </w:tcPr>
          <w:p w14:paraId="7BF6B4FA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464" w:type="pct"/>
            <w:noWrap/>
            <w:vAlign w:val="center"/>
          </w:tcPr>
          <w:p w14:paraId="3AB5105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599" w:type="pct"/>
            <w:noWrap/>
            <w:vAlign w:val="center"/>
          </w:tcPr>
          <w:p w14:paraId="2475B387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</w:tr>
      <w:tr w14:paraId="3719B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598" w:type="pct"/>
            <w:vMerge w:val="continue"/>
            <w:noWrap/>
            <w:vAlign w:val="center"/>
          </w:tcPr>
          <w:p w14:paraId="4B680C29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99" w:type="pct"/>
            <w:gridSpan w:val="2"/>
            <w:noWrap/>
            <w:vAlign w:val="center"/>
          </w:tcPr>
          <w:p w14:paraId="48353549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751" w:type="pct"/>
            <w:noWrap/>
            <w:vAlign w:val="center"/>
          </w:tcPr>
          <w:p w14:paraId="0F0EC92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1.28</w:t>
            </w:r>
          </w:p>
        </w:tc>
        <w:tc>
          <w:tcPr>
            <w:tcW w:w="438" w:type="pct"/>
            <w:noWrap/>
          </w:tcPr>
          <w:p w14:paraId="5BE63A72">
            <w:pPr>
              <w:jc w:val="center"/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1.28</w:t>
            </w:r>
          </w:p>
        </w:tc>
        <w:tc>
          <w:tcPr>
            <w:tcW w:w="480" w:type="pct"/>
            <w:noWrap/>
          </w:tcPr>
          <w:p w14:paraId="2B4FEBFA">
            <w:pPr>
              <w:jc w:val="center"/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1.28</w:t>
            </w:r>
          </w:p>
        </w:tc>
        <w:tc>
          <w:tcPr>
            <w:tcW w:w="566" w:type="pct"/>
            <w:noWrap/>
            <w:vAlign w:val="center"/>
          </w:tcPr>
          <w:p w14:paraId="488F5117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64" w:type="pct"/>
            <w:noWrap/>
            <w:vAlign w:val="center"/>
          </w:tcPr>
          <w:p w14:paraId="486FBEAF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99" w:type="pct"/>
            <w:noWrap/>
            <w:vAlign w:val="center"/>
          </w:tcPr>
          <w:p w14:paraId="53E37066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C2D2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8" w:type="pct"/>
            <w:vMerge w:val="continue"/>
            <w:noWrap/>
            <w:vAlign w:val="center"/>
          </w:tcPr>
          <w:p w14:paraId="6C02F3A2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99" w:type="pct"/>
            <w:gridSpan w:val="2"/>
            <w:noWrap/>
            <w:vAlign w:val="center"/>
          </w:tcPr>
          <w:p w14:paraId="485BAAE1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751" w:type="pct"/>
            <w:noWrap/>
            <w:vAlign w:val="center"/>
          </w:tcPr>
          <w:p w14:paraId="6E4BF755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8" w:type="pct"/>
            <w:noWrap/>
            <w:vAlign w:val="center"/>
          </w:tcPr>
          <w:p w14:paraId="60C8EAC7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80" w:type="pct"/>
            <w:noWrap/>
            <w:vAlign w:val="center"/>
          </w:tcPr>
          <w:p w14:paraId="7257A2BE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6" w:type="pct"/>
            <w:noWrap/>
            <w:vAlign w:val="center"/>
          </w:tcPr>
          <w:p w14:paraId="6AAC455A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64" w:type="pct"/>
            <w:noWrap/>
            <w:vAlign w:val="center"/>
          </w:tcPr>
          <w:p w14:paraId="52AC7F8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99" w:type="pct"/>
            <w:noWrap/>
            <w:vAlign w:val="center"/>
          </w:tcPr>
          <w:p w14:paraId="23CEAB5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DCA4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8" w:type="pct"/>
            <w:vMerge w:val="continue"/>
            <w:noWrap/>
            <w:vAlign w:val="center"/>
          </w:tcPr>
          <w:p w14:paraId="17D66045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99" w:type="pct"/>
            <w:gridSpan w:val="2"/>
            <w:noWrap/>
            <w:vAlign w:val="center"/>
          </w:tcPr>
          <w:p w14:paraId="354803A2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751" w:type="pct"/>
            <w:noWrap/>
            <w:vAlign w:val="center"/>
          </w:tcPr>
          <w:p w14:paraId="55119F4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8" w:type="pct"/>
            <w:noWrap/>
            <w:vAlign w:val="center"/>
          </w:tcPr>
          <w:p w14:paraId="64339F9F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80" w:type="pct"/>
            <w:noWrap/>
            <w:vAlign w:val="center"/>
          </w:tcPr>
          <w:p w14:paraId="69BD357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6" w:type="pct"/>
            <w:noWrap/>
            <w:vAlign w:val="center"/>
          </w:tcPr>
          <w:p w14:paraId="7284228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64" w:type="pct"/>
            <w:noWrap/>
            <w:vAlign w:val="center"/>
          </w:tcPr>
          <w:p w14:paraId="63B91BC0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99" w:type="pct"/>
            <w:noWrap/>
            <w:vAlign w:val="center"/>
          </w:tcPr>
          <w:p w14:paraId="39B60FE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8D6B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8" w:type="pct"/>
            <w:vMerge w:val="restart"/>
            <w:noWrap/>
            <w:vAlign w:val="center"/>
          </w:tcPr>
          <w:p w14:paraId="63E9B64F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2289" w:type="pct"/>
            <w:gridSpan w:val="4"/>
            <w:noWrap/>
            <w:vAlign w:val="center"/>
          </w:tcPr>
          <w:p w14:paraId="2191E9BE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2112" w:type="pct"/>
            <w:gridSpan w:val="4"/>
            <w:noWrap/>
            <w:vAlign w:val="center"/>
          </w:tcPr>
          <w:p w14:paraId="19F4A96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 w14:paraId="39FED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598" w:type="pct"/>
            <w:vMerge w:val="continue"/>
            <w:noWrap/>
            <w:vAlign w:val="center"/>
          </w:tcPr>
          <w:p w14:paraId="03C7FF5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89" w:type="pct"/>
            <w:gridSpan w:val="4"/>
            <w:noWrap/>
            <w:vAlign w:val="center"/>
          </w:tcPr>
          <w:p w14:paraId="3197E8E6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及时公开统计数据，为《统计年鉴》使用者提供精准、细致、便捷、及时的统计信息服务。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　</w:t>
            </w:r>
          </w:p>
        </w:tc>
        <w:tc>
          <w:tcPr>
            <w:tcW w:w="2112" w:type="pct"/>
            <w:gridSpan w:val="4"/>
            <w:noWrap/>
            <w:vAlign w:val="center"/>
          </w:tcPr>
          <w:p w14:paraId="7946E964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按期完成了200本统计年鉴印刷，及时公开各项统计数据，为使用者提供了精准、细致、便捷、及时的统计信息服务。</w:t>
            </w:r>
          </w:p>
        </w:tc>
      </w:tr>
      <w:tr w14:paraId="38146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98" w:type="pct"/>
            <w:vMerge w:val="restart"/>
            <w:noWrap/>
            <w:vAlign w:val="center"/>
          </w:tcPr>
          <w:p w14:paraId="266DD59F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 w14:paraId="363BD25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 w14:paraId="2B0CF2C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 w14:paraId="648F8D8E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543" w:type="pct"/>
            <w:noWrap/>
            <w:vAlign w:val="center"/>
          </w:tcPr>
          <w:p w14:paraId="49EE30F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556" w:type="pct"/>
            <w:noWrap/>
            <w:vAlign w:val="center"/>
          </w:tcPr>
          <w:p w14:paraId="422F6E00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751" w:type="pct"/>
            <w:noWrap/>
            <w:vAlign w:val="center"/>
          </w:tcPr>
          <w:p w14:paraId="5589F606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438" w:type="pct"/>
            <w:noWrap/>
            <w:vAlign w:val="center"/>
          </w:tcPr>
          <w:p w14:paraId="1B8E3421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 w14:paraId="2E2DD5D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480" w:type="pct"/>
            <w:noWrap/>
            <w:vAlign w:val="center"/>
          </w:tcPr>
          <w:p w14:paraId="56D7BDE8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 w14:paraId="19ABBA68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566" w:type="pct"/>
            <w:noWrap/>
            <w:vAlign w:val="center"/>
          </w:tcPr>
          <w:p w14:paraId="4451F2E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464" w:type="pct"/>
            <w:noWrap/>
            <w:vAlign w:val="center"/>
          </w:tcPr>
          <w:p w14:paraId="703794E6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自评</w:t>
            </w: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599" w:type="pct"/>
            <w:noWrap/>
            <w:vAlign w:val="center"/>
          </w:tcPr>
          <w:p w14:paraId="4AA13D50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偏差原因分析及改进措施</w:t>
            </w:r>
          </w:p>
        </w:tc>
      </w:tr>
      <w:tr w14:paraId="4B20D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98" w:type="pct"/>
            <w:vMerge w:val="continue"/>
            <w:noWrap/>
            <w:vAlign w:val="center"/>
          </w:tcPr>
          <w:p w14:paraId="69819A86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3" w:type="pct"/>
            <w:vMerge w:val="restart"/>
            <w:noWrap/>
            <w:vAlign w:val="center"/>
          </w:tcPr>
          <w:p w14:paraId="158FAD78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</w:t>
            </w:r>
          </w:p>
          <w:p w14:paraId="4C837506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 w14:paraId="0EFB5968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（5</w:t>
            </w:r>
            <w:r>
              <w:rPr>
                <w:rFonts w:eastAsia="仿宋_GB2312"/>
                <w:color w:val="000000"/>
                <w:kern w:val="0"/>
                <w:szCs w:val="21"/>
              </w:rPr>
              <w:t>0分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56" w:type="pct"/>
            <w:noWrap/>
            <w:vAlign w:val="center"/>
          </w:tcPr>
          <w:p w14:paraId="012C66DF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</w:t>
            </w:r>
          </w:p>
          <w:p w14:paraId="40F3B8DF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751" w:type="pct"/>
            <w:noWrap/>
            <w:vAlign w:val="center"/>
          </w:tcPr>
          <w:p w14:paraId="4DB9A0C8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印刷数量</w:t>
            </w:r>
          </w:p>
        </w:tc>
        <w:tc>
          <w:tcPr>
            <w:tcW w:w="438" w:type="pct"/>
            <w:noWrap/>
            <w:vAlign w:val="center"/>
          </w:tcPr>
          <w:p w14:paraId="14628207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=200本</w:t>
            </w:r>
          </w:p>
        </w:tc>
        <w:tc>
          <w:tcPr>
            <w:tcW w:w="480" w:type="pct"/>
            <w:noWrap/>
            <w:vAlign w:val="center"/>
          </w:tcPr>
          <w:p w14:paraId="504A95D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200本</w:t>
            </w:r>
          </w:p>
        </w:tc>
        <w:tc>
          <w:tcPr>
            <w:tcW w:w="566" w:type="pct"/>
            <w:noWrap/>
            <w:vAlign w:val="center"/>
          </w:tcPr>
          <w:p w14:paraId="28A1303A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64" w:type="pct"/>
            <w:noWrap/>
            <w:vAlign w:val="center"/>
          </w:tcPr>
          <w:p w14:paraId="0805E6C9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599" w:type="pct"/>
            <w:noWrap/>
            <w:vAlign w:val="center"/>
          </w:tcPr>
          <w:p w14:paraId="27E233DB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B213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8" w:type="pct"/>
            <w:vMerge w:val="continue"/>
            <w:noWrap/>
            <w:vAlign w:val="center"/>
          </w:tcPr>
          <w:p w14:paraId="012F172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3" w:type="pct"/>
            <w:vMerge w:val="continue"/>
            <w:noWrap/>
            <w:vAlign w:val="center"/>
          </w:tcPr>
          <w:p w14:paraId="1B48D13E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56" w:type="pct"/>
            <w:noWrap/>
            <w:vAlign w:val="center"/>
          </w:tcPr>
          <w:p w14:paraId="75736DE5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</w:t>
            </w:r>
          </w:p>
          <w:p w14:paraId="79008575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751" w:type="pct"/>
            <w:noWrap/>
            <w:vAlign w:val="center"/>
          </w:tcPr>
          <w:p w14:paraId="1DAAC02F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印刷质量达标率</w:t>
            </w:r>
          </w:p>
        </w:tc>
        <w:tc>
          <w:tcPr>
            <w:tcW w:w="438" w:type="pct"/>
            <w:noWrap/>
            <w:vAlign w:val="center"/>
          </w:tcPr>
          <w:p w14:paraId="4A6DB845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=100%</w:t>
            </w:r>
          </w:p>
        </w:tc>
        <w:tc>
          <w:tcPr>
            <w:tcW w:w="480" w:type="pct"/>
            <w:noWrap/>
            <w:vAlign w:val="center"/>
          </w:tcPr>
          <w:p w14:paraId="21C1E071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566" w:type="pct"/>
            <w:noWrap/>
            <w:vAlign w:val="center"/>
          </w:tcPr>
          <w:p w14:paraId="4D3A5EC2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64" w:type="pct"/>
            <w:noWrap/>
            <w:vAlign w:val="center"/>
          </w:tcPr>
          <w:p w14:paraId="3A9DF0C6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599" w:type="pct"/>
            <w:noWrap/>
            <w:vAlign w:val="center"/>
          </w:tcPr>
          <w:p w14:paraId="442A02A8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6FA89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8" w:type="pct"/>
            <w:vMerge w:val="continue"/>
            <w:noWrap/>
            <w:vAlign w:val="center"/>
          </w:tcPr>
          <w:p w14:paraId="3FC06FE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3" w:type="pct"/>
            <w:vMerge w:val="continue"/>
            <w:noWrap/>
            <w:vAlign w:val="center"/>
          </w:tcPr>
          <w:p w14:paraId="55D6C8CA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56" w:type="pct"/>
            <w:noWrap/>
            <w:vAlign w:val="center"/>
          </w:tcPr>
          <w:p w14:paraId="1968663B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</w:t>
            </w:r>
          </w:p>
          <w:p w14:paraId="02CAA8B9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751" w:type="pct"/>
            <w:noWrap/>
            <w:vAlign w:val="center"/>
          </w:tcPr>
          <w:p w14:paraId="52551A72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印刷完成时限</w:t>
            </w:r>
          </w:p>
        </w:tc>
        <w:tc>
          <w:tcPr>
            <w:tcW w:w="438" w:type="pct"/>
            <w:noWrap/>
            <w:vAlign w:val="center"/>
          </w:tcPr>
          <w:p w14:paraId="73AACB6A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2024年底</w:t>
            </w:r>
          </w:p>
        </w:tc>
        <w:tc>
          <w:tcPr>
            <w:tcW w:w="480" w:type="pct"/>
            <w:noWrap/>
            <w:vAlign w:val="center"/>
          </w:tcPr>
          <w:p w14:paraId="226A20F5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2024年10月底</w:t>
            </w:r>
          </w:p>
        </w:tc>
        <w:tc>
          <w:tcPr>
            <w:tcW w:w="566" w:type="pct"/>
            <w:noWrap/>
            <w:vAlign w:val="center"/>
          </w:tcPr>
          <w:p w14:paraId="798ED26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64" w:type="pct"/>
            <w:noWrap/>
            <w:vAlign w:val="center"/>
          </w:tcPr>
          <w:p w14:paraId="73A60867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99" w:type="pct"/>
            <w:noWrap/>
            <w:vAlign w:val="center"/>
          </w:tcPr>
          <w:p w14:paraId="5673E5DE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6F15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8" w:type="pct"/>
            <w:vMerge w:val="continue"/>
            <w:noWrap/>
            <w:vAlign w:val="center"/>
          </w:tcPr>
          <w:p w14:paraId="185D3AAE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3" w:type="pct"/>
            <w:vMerge w:val="continue"/>
            <w:noWrap/>
            <w:vAlign w:val="center"/>
          </w:tcPr>
          <w:p w14:paraId="62ECFEB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56" w:type="pct"/>
            <w:noWrap/>
            <w:vAlign w:val="center"/>
          </w:tcPr>
          <w:p w14:paraId="1E2F01C0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</w:t>
            </w:r>
          </w:p>
          <w:p w14:paraId="5D304682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751" w:type="pct"/>
            <w:noWrap/>
            <w:vAlign w:val="center"/>
          </w:tcPr>
          <w:p w14:paraId="77E26A71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印刷成本</w:t>
            </w:r>
          </w:p>
        </w:tc>
        <w:tc>
          <w:tcPr>
            <w:tcW w:w="438" w:type="pct"/>
            <w:noWrap/>
            <w:vAlign w:val="center"/>
          </w:tcPr>
          <w:p w14:paraId="472082C0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≤1.28万</w:t>
            </w:r>
          </w:p>
        </w:tc>
        <w:tc>
          <w:tcPr>
            <w:tcW w:w="480" w:type="pct"/>
            <w:noWrap/>
            <w:vAlign w:val="center"/>
          </w:tcPr>
          <w:p w14:paraId="4E77A06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1.28万</w:t>
            </w:r>
          </w:p>
        </w:tc>
        <w:tc>
          <w:tcPr>
            <w:tcW w:w="566" w:type="pct"/>
            <w:noWrap/>
            <w:vAlign w:val="center"/>
          </w:tcPr>
          <w:p w14:paraId="5E78284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64" w:type="pct"/>
            <w:noWrap/>
            <w:vAlign w:val="center"/>
          </w:tcPr>
          <w:p w14:paraId="73571D7E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99" w:type="pct"/>
            <w:noWrap/>
            <w:vAlign w:val="center"/>
          </w:tcPr>
          <w:p w14:paraId="179A43D6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DA4F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8" w:type="pct"/>
            <w:vMerge w:val="continue"/>
            <w:noWrap/>
            <w:vAlign w:val="center"/>
          </w:tcPr>
          <w:p w14:paraId="166B39D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3" w:type="pct"/>
            <w:vMerge w:val="restart"/>
            <w:noWrap/>
            <w:vAlign w:val="center"/>
          </w:tcPr>
          <w:p w14:paraId="376F6F77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</w:t>
            </w:r>
          </w:p>
          <w:p w14:paraId="327802F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标</w:t>
            </w:r>
          </w:p>
          <w:p w14:paraId="3DE3A40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eastAsia="仿宋_GB2312"/>
                <w:color w:val="000000"/>
                <w:kern w:val="0"/>
                <w:szCs w:val="21"/>
              </w:rPr>
              <w:t>30分）</w:t>
            </w:r>
          </w:p>
        </w:tc>
        <w:tc>
          <w:tcPr>
            <w:tcW w:w="556" w:type="pct"/>
            <w:noWrap/>
            <w:vAlign w:val="center"/>
          </w:tcPr>
          <w:p w14:paraId="190EB758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 w14:paraId="63653761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751" w:type="pct"/>
            <w:noWrap/>
            <w:vAlign w:val="center"/>
          </w:tcPr>
          <w:p w14:paraId="66F6F57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438" w:type="pct"/>
            <w:noWrap/>
            <w:vAlign w:val="center"/>
          </w:tcPr>
          <w:p w14:paraId="2692CE8A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480" w:type="pct"/>
            <w:noWrap/>
            <w:vAlign w:val="center"/>
          </w:tcPr>
          <w:p w14:paraId="049A2CC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566" w:type="pct"/>
            <w:noWrap/>
            <w:vAlign w:val="center"/>
          </w:tcPr>
          <w:p w14:paraId="66FFD8AA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64" w:type="pct"/>
            <w:noWrap/>
            <w:vAlign w:val="center"/>
          </w:tcPr>
          <w:p w14:paraId="6D96DD7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99" w:type="pct"/>
            <w:noWrap/>
            <w:vAlign w:val="center"/>
          </w:tcPr>
          <w:p w14:paraId="16F1FAAE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09B34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8" w:type="pct"/>
            <w:vMerge w:val="continue"/>
            <w:noWrap/>
            <w:vAlign w:val="center"/>
          </w:tcPr>
          <w:p w14:paraId="16E2F2DE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3" w:type="pct"/>
            <w:vMerge w:val="continue"/>
            <w:noWrap/>
            <w:vAlign w:val="center"/>
          </w:tcPr>
          <w:p w14:paraId="264A83FF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56" w:type="pct"/>
            <w:noWrap/>
            <w:vAlign w:val="center"/>
          </w:tcPr>
          <w:p w14:paraId="59017F10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 w14:paraId="060BEC0B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751" w:type="pct"/>
            <w:noWrap/>
            <w:vAlign w:val="center"/>
          </w:tcPr>
          <w:p w14:paraId="32953044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提高政府相关部门工作便利性</w:t>
            </w:r>
          </w:p>
        </w:tc>
        <w:tc>
          <w:tcPr>
            <w:tcW w:w="438" w:type="pct"/>
            <w:noWrap/>
            <w:vAlign w:val="center"/>
          </w:tcPr>
          <w:p w14:paraId="703D316C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≥95%</w:t>
            </w:r>
          </w:p>
        </w:tc>
        <w:tc>
          <w:tcPr>
            <w:tcW w:w="480" w:type="pct"/>
            <w:noWrap/>
            <w:vAlign w:val="center"/>
          </w:tcPr>
          <w:p w14:paraId="7B502EDC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566" w:type="pct"/>
            <w:noWrap/>
            <w:vAlign w:val="center"/>
          </w:tcPr>
          <w:p w14:paraId="66CB1581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64" w:type="pct"/>
            <w:noWrap/>
            <w:vAlign w:val="center"/>
          </w:tcPr>
          <w:p w14:paraId="09EAF579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99" w:type="pct"/>
            <w:noWrap/>
            <w:vAlign w:val="center"/>
          </w:tcPr>
          <w:p w14:paraId="7B57C10E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D2E8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8" w:type="pct"/>
            <w:vMerge w:val="continue"/>
            <w:noWrap/>
            <w:vAlign w:val="center"/>
          </w:tcPr>
          <w:p w14:paraId="125EB107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3" w:type="pct"/>
            <w:vMerge w:val="continue"/>
            <w:noWrap/>
            <w:vAlign w:val="center"/>
          </w:tcPr>
          <w:p w14:paraId="35C8D15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56" w:type="pct"/>
            <w:noWrap/>
            <w:vAlign w:val="center"/>
          </w:tcPr>
          <w:p w14:paraId="534A8A8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 w14:paraId="19F98202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751" w:type="pct"/>
            <w:noWrap/>
            <w:vAlign w:val="center"/>
          </w:tcPr>
          <w:p w14:paraId="1E76D31E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438" w:type="pct"/>
            <w:noWrap/>
            <w:vAlign w:val="center"/>
          </w:tcPr>
          <w:p w14:paraId="0DA5730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480" w:type="pct"/>
            <w:noWrap/>
            <w:vAlign w:val="center"/>
          </w:tcPr>
          <w:p w14:paraId="1E852349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566" w:type="pct"/>
            <w:noWrap/>
            <w:vAlign w:val="center"/>
          </w:tcPr>
          <w:p w14:paraId="1A8F2D5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64" w:type="pct"/>
            <w:noWrap/>
            <w:vAlign w:val="center"/>
          </w:tcPr>
          <w:p w14:paraId="2C7B2626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99" w:type="pct"/>
            <w:noWrap/>
            <w:vAlign w:val="center"/>
          </w:tcPr>
          <w:p w14:paraId="1992E3C7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9DC9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598" w:type="pct"/>
            <w:vMerge w:val="continue"/>
            <w:noWrap/>
            <w:vAlign w:val="center"/>
          </w:tcPr>
          <w:p w14:paraId="420DAD5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3" w:type="pct"/>
            <w:vMerge w:val="continue"/>
            <w:noWrap/>
            <w:vAlign w:val="center"/>
          </w:tcPr>
          <w:p w14:paraId="44994622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56" w:type="pct"/>
            <w:noWrap/>
            <w:vAlign w:val="center"/>
          </w:tcPr>
          <w:p w14:paraId="63E9D65B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751" w:type="pct"/>
            <w:noWrap/>
            <w:vAlign w:val="center"/>
          </w:tcPr>
          <w:p w14:paraId="04BFC0AC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提升统计信息查询便捷度</w:t>
            </w:r>
          </w:p>
        </w:tc>
        <w:tc>
          <w:tcPr>
            <w:tcW w:w="438" w:type="pct"/>
            <w:noWrap/>
            <w:vAlign w:val="center"/>
          </w:tcPr>
          <w:p w14:paraId="5E5303BA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≥95%</w:t>
            </w:r>
          </w:p>
        </w:tc>
        <w:tc>
          <w:tcPr>
            <w:tcW w:w="480" w:type="pct"/>
            <w:noWrap/>
            <w:vAlign w:val="center"/>
          </w:tcPr>
          <w:p w14:paraId="0D947A04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566" w:type="pct"/>
            <w:noWrap/>
            <w:vAlign w:val="center"/>
          </w:tcPr>
          <w:p w14:paraId="1CC0C66C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64" w:type="pct"/>
            <w:noWrap/>
            <w:vAlign w:val="center"/>
          </w:tcPr>
          <w:p w14:paraId="6827E202"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99" w:type="pct"/>
            <w:noWrap/>
            <w:vAlign w:val="center"/>
          </w:tcPr>
          <w:p w14:paraId="4FE95450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0F317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598" w:type="pct"/>
            <w:vMerge w:val="continue"/>
            <w:noWrap/>
            <w:vAlign w:val="center"/>
          </w:tcPr>
          <w:p w14:paraId="4F3A6C7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3" w:type="pct"/>
            <w:noWrap/>
            <w:vAlign w:val="center"/>
          </w:tcPr>
          <w:p w14:paraId="654E1EF0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 w14:paraId="5AA4BA3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 w14:paraId="609E84B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556" w:type="pct"/>
            <w:noWrap/>
            <w:vAlign w:val="center"/>
          </w:tcPr>
          <w:p w14:paraId="5E944A1F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751" w:type="pct"/>
            <w:noWrap/>
            <w:vAlign w:val="center"/>
          </w:tcPr>
          <w:p w14:paraId="19DB5B0D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统计年鉴使用者满意度</w:t>
            </w:r>
          </w:p>
        </w:tc>
        <w:tc>
          <w:tcPr>
            <w:tcW w:w="438" w:type="pct"/>
            <w:noWrap/>
            <w:vAlign w:val="center"/>
          </w:tcPr>
          <w:p w14:paraId="62C20FFF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≥95%</w:t>
            </w:r>
          </w:p>
        </w:tc>
        <w:tc>
          <w:tcPr>
            <w:tcW w:w="480" w:type="pct"/>
            <w:noWrap/>
            <w:vAlign w:val="center"/>
          </w:tcPr>
          <w:p w14:paraId="5FCEA23F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566" w:type="pct"/>
            <w:noWrap/>
            <w:vAlign w:val="center"/>
          </w:tcPr>
          <w:p w14:paraId="6BF75DB6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64" w:type="pct"/>
            <w:noWrap/>
            <w:vAlign w:val="center"/>
          </w:tcPr>
          <w:p w14:paraId="0E90DD4A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99" w:type="pct"/>
            <w:noWrap/>
            <w:vAlign w:val="center"/>
          </w:tcPr>
          <w:p w14:paraId="31D75480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CE15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68" w:type="pct"/>
            <w:gridSpan w:val="6"/>
            <w:noWrap/>
            <w:vAlign w:val="center"/>
          </w:tcPr>
          <w:p w14:paraId="31DD1980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566" w:type="pct"/>
            <w:noWrap/>
            <w:vAlign w:val="center"/>
          </w:tcPr>
          <w:p w14:paraId="785C23BE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464" w:type="pct"/>
            <w:noWrap/>
            <w:vAlign w:val="center"/>
          </w:tcPr>
          <w:p w14:paraId="002C8B08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599" w:type="pct"/>
            <w:noWrap/>
            <w:vAlign w:val="center"/>
          </w:tcPr>
          <w:p w14:paraId="0882BDD1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 w14:paraId="30109304">
      <w:pPr>
        <w:widowControl/>
        <w:spacing w:line="300" w:lineRule="exact"/>
        <w:jc w:val="left"/>
        <w:rPr>
          <w:rFonts w:eastAsia="仿宋_GB2312"/>
          <w:color w:val="000000"/>
          <w:kern w:val="0"/>
          <w:szCs w:val="21"/>
        </w:rPr>
      </w:pPr>
      <w:r>
        <w:rPr>
          <w:rFonts w:hint="eastAsia" w:eastAsia="仿宋_GB2312"/>
          <w:color w:val="000000"/>
          <w:kern w:val="0"/>
          <w:szCs w:val="21"/>
        </w:rPr>
        <w:t>备注：每个一级项目支出一张表。如：业务工作经费，运行维护经费，其他事业发展类资金</w:t>
      </w:r>
      <w:r>
        <w:rPr>
          <w:rFonts w:eastAsia="仿宋_GB2312"/>
          <w:color w:val="000000"/>
          <w:kern w:val="0"/>
          <w:szCs w:val="21"/>
        </w:rPr>
        <w:t>...</w:t>
      </w:r>
      <w:r>
        <w:rPr>
          <w:rFonts w:hint="eastAsia" w:eastAsia="仿宋_GB2312"/>
          <w:color w:val="000000"/>
          <w:kern w:val="0"/>
          <w:szCs w:val="21"/>
        </w:rPr>
        <w:t>各一张表。</w:t>
      </w:r>
    </w:p>
    <w:p w14:paraId="21CFFBE7">
      <w:pPr>
        <w:widowControl/>
        <w:spacing w:line="300" w:lineRule="exact"/>
        <w:jc w:val="left"/>
        <w:rPr>
          <w:rFonts w:hint="eastAsia" w:eastAsia="仿宋_GB2312"/>
          <w:color w:val="000000"/>
          <w:kern w:val="0"/>
          <w:szCs w:val="21"/>
        </w:rPr>
      </w:pPr>
      <w:r>
        <w:rPr>
          <w:rFonts w:hint="eastAsia" w:eastAsia="仿宋_GB2312"/>
          <w:color w:val="000000"/>
          <w:kern w:val="0"/>
          <w:szCs w:val="21"/>
        </w:rPr>
        <w:t>填表人：郭朝辉   填表日期：2025.5.20   联系电话：郭朝辉   单位负责人签字：</w:t>
      </w:r>
    </w:p>
    <w:p w14:paraId="521F5EB6"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eastAsia="方正小标宋_GBK"/>
          <w:color w:val="000000"/>
          <w:kern w:val="0"/>
          <w:sz w:val="36"/>
          <w:szCs w:val="36"/>
        </w:rPr>
        <w:t>2024年度</w:t>
      </w:r>
      <w:r>
        <w:rPr>
          <w:rFonts w:eastAsia="方正小标宋_GBK"/>
          <w:color w:val="000000"/>
          <w:kern w:val="0"/>
          <w:sz w:val="36"/>
          <w:szCs w:val="36"/>
        </w:rPr>
        <w:t>项目支出绩效自评表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266"/>
        <w:gridCol w:w="668"/>
        <w:gridCol w:w="639"/>
        <w:gridCol w:w="161"/>
        <w:gridCol w:w="1397"/>
        <w:gridCol w:w="74"/>
        <w:gridCol w:w="975"/>
        <w:gridCol w:w="1113"/>
        <w:gridCol w:w="1111"/>
        <w:gridCol w:w="940"/>
        <w:gridCol w:w="1038"/>
      </w:tblGrid>
      <w:tr w14:paraId="3418E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630" w:type="pct"/>
            <w:gridSpan w:val="2"/>
            <w:noWrap/>
            <w:vAlign w:val="center"/>
          </w:tcPr>
          <w:p w14:paraId="2081CCB1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4370" w:type="pct"/>
            <w:gridSpan w:val="10"/>
            <w:noWrap/>
            <w:vAlign w:val="center"/>
          </w:tcPr>
          <w:p w14:paraId="580A3B7D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月度调查失业率工作经费专项</w:t>
            </w:r>
          </w:p>
        </w:tc>
      </w:tr>
      <w:tr w14:paraId="0827F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7" w:type="pct"/>
            <w:noWrap/>
            <w:vAlign w:val="center"/>
          </w:tcPr>
          <w:p w14:paraId="000169C5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2251" w:type="pct"/>
            <w:gridSpan w:val="7"/>
            <w:noWrap/>
            <w:vAlign w:val="center"/>
          </w:tcPr>
          <w:p w14:paraId="681FCFB1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益阳市统计局</w:t>
            </w:r>
          </w:p>
        </w:tc>
        <w:tc>
          <w:tcPr>
            <w:tcW w:w="599" w:type="pct"/>
            <w:noWrap/>
            <w:vAlign w:val="center"/>
          </w:tcPr>
          <w:p w14:paraId="59598A31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1663" w:type="pct"/>
            <w:gridSpan w:val="3"/>
            <w:noWrap/>
            <w:vAlign w:val="center"/>
          </w:tcPr>
          <w:p w14:paraId="23D98278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沅江市统计局</w:t>
            </w:r>
          </w:p>
        </w:tc>
      </w:tr>
      <w:tr w14:paraId="09E2B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487" w:type="pct"/>
            <w:vMerge w:val="restart"/>
            <w:noWrap/>
            <w:vAlign w:val="center"/>
          </w:tcPr>
          <w:p w14:paraId="606FE624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项目资金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847" w:type="pct"/>
            <w:gridSpan w:val="3"/>
            <w:noWrap/>
            <w:vAlign w:val="center"/>
          </w:tcPr>
          <w:p w14:paraId="7DFE5D60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9" w:type="pct"/>
            <w:gridSpan w:val="2"/>
            <w:noWrap/>
            <w:vAlign w:val="center"/>
          </w:tcPr>
          <w:p w14:paraId="79EC8AD0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初预算数</w:t>
            </w:r>
          </w:p>
        </w:tc>
        <w:tc>
          <w:tcPr>
            <w:tcW w:w="565" w:type="pct"/>
            <w:gridSpan w:val="2"/>
            <w:noWrap/>
            <w:vAlign w:val="center"/>
          </w:tcPr>
          <w:p w14:paraId="4663941A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全年预算数</w:t>
            </w:r>
          </w:p>
        </w:tc>
        <w:tc>
          <w:tcPr>
            <w:tcW w:w="599" w:type="pct"/>
            <w:noWrap/>
            <w:vAlign w:val="center"/>
          </w:tcPr>
          <w:p w14:paraId="3D6DD78F"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全年</w:t>
            </w:r>
          </w:p>
          <w:p w14:paraId="5BE535A8"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执行数</w:t>
            </w:r>
          </w:p>
        </w:tc>
        <w:tc>
          <w:tcPr>
            <w:tcW w:w="598" w:type="pct"/>
            <w:noWrap/>
            <w:vAlign w:val="center"/>
          </w:tcPr>
          <w:p w14:paraId="6EE2C261"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506" w:type="pct"/>
            <w:noWrap/>
            <w:vAlign w:val="center"/>
          </w:tcPr>
          <w:p w14:paraId="2D74A893"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执行率</w:t>
            </w:r>
          </w:p>
        </w:tc>
        <w:tc>
          <w:tcPr>
            <w:tcW w:w="559" w:type="pct"/>
            <w:noWrap/>
            <w:vAlign w:val="center"/>
          </w:tcPr>
          <w:p w14:paraId="6612E7F5">
            <w:pPr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得分</w:t>
            </w:r>
          </w:p>
        </w:tc>
      </w:tr>
      <w:tr w14:paraId="47C86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7" w:type="pct"/>
            <w:vMerge w:val="continue"/>
            <w:noWrap/>
            <w:vAlign w:val="center"/>
          </w:tcPr>
          <w:p w14:paraId="30F525F7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47" w:type="pct"/>
            <w:gridSpan w:val="3"/>
            <w:noWrap/>
            <w:vAlign w:val="center"/>
          </w:tcPr>
          <w:p w14:paraId="74E31ED9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839" w:type="pct"/>
            <w:gridSpan w:val="2"/>
            <w:noWrap/>
            <w:vAlign w:val="center"/>
          </w:tcPr>
          <w:p w14:paraId="2492ABF8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9.6</w:t>
            </w:r>
          </w:p>
        </w:tc>
        <w:tc>
          <w:tcPr>
            <w:tcW w:w="565" w:type="pct"/>
            <w:gridSpan w:val="2"/>
            <w:noWrap/>
            <w:vAlign w:val="center"/>
          </w:tcPr>
          <w:p w14:paraId="1CF56BDA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14.55</w:t>
            </w:r>
          </w:p>
        </w:tc>
        <w:tc>
          <w:tcPr>
            <w:tcW w:w="599" w:type="pct"/>
            <w:noWrap/>
            <w:vAlign w:val="center"/>
          </w:tcPr>
          <w:p w14:paraId="3646853D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14.55</w:t>
            </w:r>
          </w:p>
        </w:tc>
        <w:tc>
          <w:tcPr>
            <w:tcW w:w="598" w:type="pct"/>
            <w:noWrap/>
            <w:vAlign w:val="center"/>
          </w:tcPr>
          <w:p w14:paraId="1149B9F9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10分</w:t>
            </w:r>
          </w:p>
        </w:tc>
        <w:tc>
          <w:tcPr>
            <w:tcW w:w="506" w:type="pct"/>
            <w:noWrap/>
            <w:vAlign w:val="center"/>
          </w:tcPr>
          <w:p w14:paraId="07092BDA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559" w:type="pct"/>
            <w:noWrap/>
            <w:vAlign w:val="center"/>
          </w:tcPr>
          <w:p w14:paraId="36EF810C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</w:tr>
      <w:tr w14:paraId="21C95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87" w:type="pct"/>
            <w:vMerge w:val="continue"/>
            <w:noWrap/>
            <w:vAlign w:val="center"/>
          </w:tcPr>
          <w:p w14:paraId="761C60E5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47" w:type="pct"/>
            <w:gridSpan w:val="3"/>
            <w:noWrap/>
            <w:vAlign w:val="center"/>
          </w:tcPr>
          <w:p w14:paraId="6CB48BDE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839" w:type="pct"/>
            <w:gridSpan w:val="2"/>
            <w:noWrap/>
            <w:vAlign w:val="center"/>
          </w:tcPr>
          <w:p w14:paraId="51D70E4B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9.6</w:t>
            </w:r>
          </w:p>
        </w:tc>
        <w:tc>
          <w:tcPr>
            <w:tcW w:w="565" w:type="pct"/>
            <w:gridSpan w:val="2"/>
            <w:noWrap/>
            <w:vAlign w:val="center"/>
          </w:tcPr>
          <w:p w14:paraId="273BD51A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9.6</w:t>
            </w:r>
          </w:p>
        </w:tc>
        <w:tc>
          <w:tcPr>
            <w:tcW w:w="599" w:type="pct"/>
            <w:noWrap/>
            <w:vAlign w:val="center"/>
          </w:tcPr>
          <w:p w14:paraId="0D388FEC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9.6</w:t>
            </w:r>
          </w:p>
        </w:tc>
        <w:tc>
          <w:tcPr>
            <w:tcW w:w="598" w:type="pct"/>
            <w:noWrap/>
            <w:vAlign w:val="center"/>
          </w:tcPr>
          <w:p w14:paraId="3A065E97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6" w:type="pct"/>
            <w:noWrap/>
            <w:vAlign w:val="center"/>
          </w:tcPr>
          <w:p w14:paraId="12C9BD54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59" w:type="pct"/>
            <w:noWrap/>
            <w:vAlign w:val="center"/>
          </w:tcPr>
          <w:p w14:paraId="24A97109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 w14:paraId="51438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7" w:type="pct"/>
            <w:vMerge w:val="continue"/>
            <w:noWrap/>
            <w:vAlign w:val="center"/>
          </w:tcPr>
          <w:p w14:paraId="3BDB5EF7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47" w:type="pct"/>
            <w:gridSpan w:val="3"/>
            <w:noWrap/>
            <w:vAlign w:val="center"/>
          </w:tcPr>
          <w:p w14:paraId="5B71E293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839" w:type="pct"/>
            <w:gridSpan w:val="2"/>
            <w:noWrap/>
            <w:vAlign w:val="center"/>
          </w:tcPr>
          <w:p w14:paraId="19DEA893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65" w:type="pct"/>
            <w:gridSpan w:val="2"/>
            <w:noWrap/>
            <w:vAlign w:val="center"/>
          </w:tcPr>
          <w:p w14:paraId="53748B0B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0.02</w:t>
            </w:r>
          </w:p>
        </w:tc>
        <w:tc>
          <w:tcPr>
            <w:tcW w:w="599" w:type="pct"/>
            <w:noWrap/>
            <w:vAlign w:val="center"/>
          </w:tcPr>
          <w:p w14:paraId="0788367E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0.02</w:t>
            </w:r>
          </w:p>
        </w:tc>
        <w:tc>
          <w:tcPr>
            <w:tcW w:w="598" w:type="pct"/>
            <w:noWrap/>
            <w:vAlign w:val="center"/>
          </w:tcPr>
          <w:p w14:paraId="2ABDC584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6" w:type="pct"/>
            <w:noWrap/>
            <w:vAlign w:val="center"/>
          </w:tcPr>
          <w:p w14:paraId="19920FD6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59" w:type="pct"/>
            <w:noWrap/>
            <w:vAlign w:val="center"/>
          </w:tcPr>
          <w:p w14:paraId="10E0FC64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 w14:paraId="1389C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7" w:type="pct"/>
            <w:vMerge w:val="continue"/>
            <w:noWrap/>
            <w:vAlign w:val="center"/>
          </w:tcPr>
          <w:p w14:paraId="1E01BF78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47" w:type="pct"/>
            <w:gridSpan w:val="3"/>
            <w:noWrap/>
            <w:vAlign w:val="center"/>
          </w:tcPr>
          <w:p w14:paraId="4CD4278E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839" w:type="pct"/>
            <w:gridSpan w:val="2"/>
            <w:noWrap/>
            <w:vAlign w:val="center"/>
          </w:tcPr>
          <w:p w14:paraId="343008CB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65" w:type="pct"/>
            <w:gridSpan w:val="2"/>
            <w:noWrap/>
            <w:vAlign w:val="center"/>
          </w:tcPr>
          <w:p w14:paraId="7E5B71BB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4.93</w:t>
            </w:r>
          </w:p>
        </w:tc>
        <w:tc>
          <w:tcPr>
            <w:tcW w:w="599" w:type="pct"/>
            <w:noWrap/>
            <w:vAlign w:val="center"/>
          </w:tcPr>
          <w:p w14:paraId="27B913FD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4.93</w:t>
            </w:r>
          </w:p>
        </w:tc>
        <w:tc>
          <w:tcPr>
            <w:tcW w:w="598" w:type="pct"/>
            <w:noWrap/>
            <w:vAlign w:val="center"/>
          </w:tcPr>
          <w:p w14:paraId="670725BB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6" w:type="pct"/>
            <w:noWrap/>
            <w:vAlign w:val="center"/>
          </w:tcPr>
          <w:p w14:paraId="2C7D0D25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59" w:type="pct"/>
            <w:noWrap/>
            <w:vAlign w:val="center"/>
          </w:tcPr>
          <w:p w14:paraId="6CEE666F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</w:tr>
      <w:tr w14:paraId="0E8F6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7" w:type="pct"/>
            <w:vMerge w:val="restart"/>
            <w:noWrap/>
            <w:vAlign w:val="center"/>
          </w:tcPr>
          <w:p w14:paraId="106D72BD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2251" w:type="pct"/>
            <w:gridSpan w:val="7"/>
            <w:noWrap/>
            <w:vAlign w:val="center"/>
          </w:tcPr>
          <w:p w14:paraId="37B826B7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2263" w:type="pct"/>
            <w:gridSpan w:val="4"/>
            <w:noWrap/>
            <w:vAlign w:val="center"/>
          </w:tcPr>
          <w:p w14:paraId="62722D01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 w14:paraId="15603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487" w:type="pct"/>
            <w:vMerge w:val="continue"/>
            <w:noWrap/>
            <w:vAlign w:val="center"/>
          </w:tcPr>
          <w:p w14:paraId="03610AB8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51" w:type="pct"/>
            <w:gridSpan w:val="7"/>
            <w:noWrap/>
            <w:vAlign w:val="center"/>
          </w:tcPr>
          <w:p w14:paraId="24C9BBCE"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开展劳动力调查，及时准确反映我市劳动力资源，摸清就业、失业状况，为政府准确判断就业形势，制定和调整就业政策提供依据。</w:t>
            </w:r>
          </w:p>
        </w:tc>
        <w:tc>
          <w:tcPr>
            <w:tcW w:w="2263" w:type="pct"/>
            <w:gridSpan w:val="4"/>
            <w:noWrap/>
            <w:vAlign w:val="center"/>
          </w:tcPr>
          <w:p w14:paraId="70D556EA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完成全市128户调查户每月劳动力调查，确保统计数据质量；为政府准确研判本年度就业形势，加强就业服务提供决策依据。</w:t>
            </w:r>
          </w:p>
        </w:tc>
      </w:tr>
      <w:tr w14:paraId="0920A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87" w:type="pct"/>
            <w:vMerge w:val="restart"/>
            <w:noWrap/>
            <w:vAlign w:val="center"/>
          </w:tcPr>
          <w:p w14:paraId="34D59463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绩</w:t>
            </w:r>
          </w:p>
          <w:p w14:paraId="1F44D569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效</w:t>
            </w:r>
          </w:p>
          <w:p w14:paraId="1723A075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</w:t>
            </w:r>
          </w:p>
          <w:p w14:paraId="66243C21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503" w:type="pct"/>
            <w:gridSpan w:val="2"/>
            <w:noWrap/>
            <w:vAlign w:val="center"/>
          </w:tcPr>
          <w:p w14:paraId="501EE376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431" w:type="pct"/>
            <w:gridSpan w:val="2"/>
            <w:noWrap/>
            <w:vAlign w:val="center"/>
          </w:tcPr>
          <w:p w14:paraId="7C0CA9B1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792" w:type="pct"/>
            <w:gridSpan w:val="2"/>
            <w:noWrap/>
            <w:vAlign w:val="center"/>
          </w:tcPr>
          <w:p w14:paraId="6904616C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525" w:type="pct"/>
            <w:noWrap/>
            <w:vAlign w:val="center"/>
          </w:tcPr>
          <w:p w14:paraId="37C9C9E3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年度</w:t>
            </w:r>
          </w:p>
          <w:p w14:paraId="0CC09573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599" w:type="pct"/>
            <w:noWrap/>
            <w:vAlign w:val="center"/>
          </w:tcPr>
          <w:p w14:paraId="66F0C808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实际</w:t>
            </w:r>
          </w:p>
          <w:p w14:paraId="030C99C8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598" w:type="pct"/>
            <w:noWrap/>
            <w:vAlign w:val="center"/>
          </w:tcPr>
          <w:p w14:paraId="372F3B87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506" w:type="pct"/>
            <w:noWrap/>
            <w:vAlign w:val="center"/>
          </w:tcPr>
          <w:p w14:paraId="474F5B20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自评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559" w:type="pct"/>
            <w:noWrap/>
            <w:vAlign w:val="center"/>
          </w:tcPr>
          <w:p w14:paraId="256A0ECC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偏差原因分析及改进措施</w:t>
            </w:r>
          </w:p>
        </w:tc>
      </w:tr>
      <w:tr w14:paraId="631D4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7" w:type="pct"/>
            <w:vMerge w:val="continue"/>
            <w:noWrap/>
            <w:vAlign w:val="center"/>
          </w:tcPr>
          <w:p w14:paraId="074802CB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3" w:type="pct"/>
            <w:gridSpan w:val="2"/>
            <w:vMerge w:val="restart"/>
            <w:noWrap/>
            <w:vAlign w:val="center"/>
          </w:tcPr>
          <w:p w14:paraId="61B63C92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产出</w:t>
            </w:r>
          </w:p>
          <w:p w14:paraId="02776B46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</w:p>
          <w:p w14:paraId="2073037C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431" w:type="pct"/>
            <w:gridSpan w:val="2"/>
            <w:vMerge w:val="restart"/>
            <w:noWrap/>
            <w:vAlign w:val="center"/>
          </w:tcPr>
          <w:p w14:paraId="6A9DF63A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数量</w:t>
            </w:r>
          </w:p>
          <w:p w14:paraId="21D76A32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792" w:type="pct"/>
            <w:gridSpan w:val="2"/>
            <w:noWrap/>
            <w:vAlign w:val="center"/>
          </w:tcPr>
          <w:p w14:paraId="31CC934D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劳动力调查每月样本量</w:t>
            </w:r>
          </w:p>
        </w:tc>
        <w:tc>
          <w:tcPr>
            <w:tcW w:w="525" w:type="pct"/>
            <w:noWrap/>
            <w:vAlign w:val="center"/>
          </w:tcPr>
          <w:p w14:paraId="0D8AB5A0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=128户</w:t>
            </w:r>
          </w:p>
        </w:tc>
        <w:tc>
          <w:tcPr>
            <w:tcW w:w="599" w:type="pct"/>
            <w:noWrap/>
            <w:vAlign w:val="center"/>
          </w:tcPr>
          <w:p w14:paraId="04C39AA8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128户</w:t>
            </w:r>
          </w:p>
        </w:tc>
        <w:tc>
          <w:tcPr>
            <w:tcW w:w="598" w:type="pct"/>
            <w:noWrap/>
            <w:vAlign w:val="center"/>
          </w:tcPr>
          <w:p w14:paraId="6B8E6484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06" w:type="pct"/>
            <w:noWrap/>
            <w:vAlign w:val="center"/>
          </w:tcPr>
          <w:p w14:paraId="1C56A50A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59" w:type="pct"/>
            <w:noWrap/>
            <w:vAlign w:val="center"/>
          </w:tcPr>
          <w:p w14:paraId="58211C49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6EB3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7" w:type="pct"/>
            <w:vMerge w:val="continue"/>
            <w:noWrap/>
            <w:vAlign w:val="center"/>
          </w:tcPr>
          <w:p w14:paraId="42D0BF84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3" w:type="pct"/>
            <w:gridSpan w:val="2"/>
            <w:vMerge w:val="continue"/>
            <w:noWrap/>
            <w:vAlign w:val="center"/>
          </w:tcPr>
          <w:p w14:paraId="5FD9D23E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31" w:type="pct"/>
            <w:gridSpan w:val="2"/>
            <w:vMerge w:val="continue"/>
            <w:noWrap/>
            <w:vAlign w:val="center"/>
          </w:tcPr>
          <w:p w14:paraId="4FD4DCA2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2" w:type="pct"/>
            <w:gridSpan w:val="2"/>
            <w:noWrap/>
            <w:vAlign w:val="center"/>
          </w:tcPr>
          <w:p w14:paraId="3BB5B6A9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生产数据产品（月报数据）</w:t>
            </w:r>
          </w:p>
        </w:tc>
        <w:tc>
          <w:tcPr>
            <w:tcW w:w="525" w:type="pct"/>
            <w:noWrap/>
            <w:vAlign w:val="center"/>
          </w:tcPr>
          <w:p w14:paraId="0E4CBC04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=12次</w:t>
            </w:r>
          </w:p>
        </w:tc>
        <w:tc>
          <w:tcPr>
            <w:tcW w:w="599" w:type="pct"/>
            <w:noWrap/>
            <w:vAlign w:val="center"/>
          </w:tcPr>
          <w:p w14:paraId="7F8A5C47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12次</w:t>
            </w:r>
          </w:p>
        </w:tc>
        <w:tc>
          <w:tcPr>
            <w:tcW w:w="598" w:type="pct"/>
            <w:noWrap/>
            <w:vAlign w:val="center"/>
          </w:tcPr>
          <w:p w14:paraId="761C4017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06" w:type="pct"/>
            <w:noWrap/>
            <w:vAlign w:val="center"/>
          </w:tcPr>
          <w:p w14:paraId="351827D4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59" w:type="pct"/>
            <w:noWrap/>
            <w:vAlign w:val="center"/>
          </w:tcPr>
          <w:p w14:paraId="43CAB0BA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299B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7" w:type="pct"/>
            <w:vMerge w:val="continue"/>
            <w:noWrap/>
            <w:vAlign w:val="center"/>
          </w:tcPr>
          <w:p w14:paraId="507E30EA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3" w:type="pct"/>
            <w:gridSpan w:val="2"/>
            <w:vMerge w:val="continue"/>
            <w:noWrap/>
            <w:vAlign w:val="center"/>
          </w:tcPr>
          <w:p w14:paraId="13D1763D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31" w:type="pct"/>
            <w:gridSpan w:val="2"/>
            <w:vMerge w:val="restart"/>
            <w:noWrap/>
            <w:vAlign w:val="center"/>
          </w:tcPr>
          <w:p w14:paraId="03FB92FC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质量</w:t>
            </w:r>
          </w:p>
          <w:p w14:paraId="59DA7B91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792" w:type="pct"/>
            <w:gridSpan w:val="2"/>
            <w:noWrap/>
            <w:vAlign w:val="center"/>
          </w:tcPr>
          <w:p w14:paraId="493991AA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调查对象受访率</w:t>
            </w:r>
          </w:p>
        </w:tc>
        <w:tc>
          <w:tcPr>
            <w:tcW w:w="525" w:type="pct"/>
            <w:noWrap/>
            <w:vAlign w:val="center"/>
          </w:tcPr>
          <w:p w14:paraId="5330C16F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=100%</w:t>
            </w:r>
          </w:p>
        </w:tc>
        <w:tc>
          <w:tcPr>
            <w:tcW w:w="599" w:type="pct"/>
            <w:noWrap/>
            <w:vAlign w:val="center"/>
          </w:tcPr>
          <w:p w14:paraId="5306337B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598" w:type="pct"/>
            <w:noWrap/>
            <w:vAlign w:val="center"/>
          </w:tcPr>
          <w:p w14:paraId="6740C96A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06" w:type="pct"/>
            <w:noWrap/>
            <w:vAlign w:val="center"/>
          </w:tcPr>
          <w:p w14:paraId="3C7C2DD7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59" w:type="pct"/>
            <w:noWrap/>
            <w:vAlign w:val="center"/>
          </w:tcPr>
          <w:p w14:paraId="3680073A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2928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7" w:type="pct"/>
            <w:vMerge w:val="continue"/>
            <w:noWrap/>
            <w:vAlign w:val="center"/>
          </w:tcPr>
          <w:p w14:paraId="465E18FF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3" w:type="pct"/>
            <w:gridSpan w:val="2"/>
            <w:vMerge w:val="continue"/>
            <w:noWrap/>
            <w:vAlign w:val="center"/>
          </w:tcPr>
          <w:p w14:paraId="522B73DE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31" w:type="pct"/>
            <w:gridSpan w:val="2"/>
            <w:vMerge w:val="continue"/>
            <w:noWrap/>
            <w:vAlign w:val="center"/>
          </w:tcPr>
          <w:p w14:paraId="14B3C988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2" w:type="pct"/>
            <w:gridSpan w:val="2"/>
            <w:noWrap/>
            <w:vAlign w:val="center"/>
          </w:tcPr>
          <w:p w14:paraId="50B5EC63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调查信息准确率</w:t>
            </w:r>
          </w:p>
        </w:tc>
        <w:tc>
          <w:tcPr>
            <w:tcW w:w="525" w:type="pct"/>
            <w:noWrap/>
            <w:vAlign w:val="center"/>
          </w:tcPr>
          <w:p w14:paraId="326EADD8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=100%</w:t>
            </w:r>
          </w:p>
        </w:tc>
        <w:tc>
          <w:tcPr>
            <w:tcW w:w="599" w:type="pct"/>
            <w:noWrap/>
            <w:vAlign w:val="center"/>
          </w:tcPr>
          <w:p w14:paraId="2DA3DF7F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598" w:type="pct"/>
            <w:noWrap/>
            <w:vAlign w:val="center"/>
          </w:tcPr>
          <w:p w14:paraId="13471A59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06" w:type="pct"/>
            <w:noWrap/>
            <w:vAlign w:val="center"/>
          </w:tcPr>
          <w:p w14:paraId="4DD62493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59" w:type="pct"/>
            <w:noWrap/>
            <w:vAlign w:val="center"/>
          </w:tcPr>
          <w:p w14:paraId="7BA15491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FD93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7" w:type="pct"/>
            <w:vMerge w:val="continue"/>
            <w:noWrap/>
            <w:vAlign w:val="center"/>
          </w:tcPr>
          <w:p w14:paraId="5F48A91D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3" w:type="pct"/>
            <w:gridSpan w:val="2"/>
            <w:vMerge w:val="continue"/>
            <w:noWrap/>
            <w:vAlign w:val="center"/>
          </w:tcPr>
          <w:p w14:paraId="1B20640C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31" w:type="pct"/>
            <w:gridSpan w:val="2"/>
            <w:vMerge w:val="restart"/>
            <w:noWrap/>
            <w:vAlign w:val="center"/>
          </w:tcPr>
          <w:p w14:paraId="09147933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时效</w:t>
            </w:r>
          </w:p>
          <w:p w14:paraId="796C2B52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792" w:type="pct"/>
            <w:gridSpan w:val="2"/>
            <w:noWrap/>
            <w:vAlign w:val="center"/>
          </w:tcPr>
          <w:p w14:paraId="661133F2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原始数据按期采集</w:t>
            </w:r>
          </w:p>
        </w:tc>
        <w:tc>
          <w:tcPr>
            <w:tcW w:w="525" w:type="pct"/>
            <w:noWrap/>
            <w:vAlign w:val="center"/>
          </w:tcPr>
          <w:p w14:paraId="25FEA710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99" w:type="pct"/>
            <w:noWrap/>
            <w:vAlign w:val="center"/>
          </w:tcPr>
          <w:p w14:paraId="74646E48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98" w:type="pct"/>
            <w:noWrap/>
            <w:vAlign w:val="center"/>
          </w:tcPr>
          <w:p w14:paraId="687FCE25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06" w:type="pct"/>
            <w:noWrap/>
            <w:vAlign w:val="center"/>
          </w:tcPr>
          <w:p w14:paraId="4FD4BEB6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59" w:type="pct"/>
            <w:noWrap/>
            <w:vAlign w:val="center"/>
          </w:tcPr>
          <w:p w14:paraId="45580C8A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370D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7" w:type="pct"/>
            <w:vMerge w:val="continue"/>
            <w:noWrap/>
            <w:vAlign w:val="center"/>
          </w:tcPr>
          <w:p w14:paraId="7DB85DD9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3" w:type="pct"/>
            <w:gridSpan w:val="2"/>
            <w:vMerge w:val="continue"/>
            <w:noWrap/>
            <w:vAlign w:val="center"/>
          </w:tcPr>
          <w:p w14:paraId="20EDBE1F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31" w:type="pct"/>
            <w:gridSpan w:val="2"/>
            <w:vMerge w:val="continue"/>
            <w:noWrap/>
            <w:vAlign w:val="center"/>
          </w:tcPr>
          <w:p w14:paraId="2310997F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2" w:type="pct"/>
            <w:gridSpan w:val="2"/>
            <w:noWrap/>
            <w:vAlign w:val="center"/>
          </w:tcPr>
          <w:p w14:paraId="0500D834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分析研究按期完成并报告</w:t>
            </w:r>
          </w:p>
        </w:tc>
        <w:tc>
          <w:tcPr>
            <w:tcW w:w="525" w:type="pct"/>
            <w:noWrap/>
            <w:vAlign w:val="center"/>
          </w:tcPr>
          <w:p w14:paraId="1639B236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99" w:type="pct"/>
            <w:noWrap/>
            <w:vAlign w:val="center"/>
          </w:tcPr>
          <w:p w14:paraId="20A8A18F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98" w:type="pct"/>
            <w:noWrap/>
            <w:vAlign w:val="center"/>
          </w:tcPr>
          <w:p w14:paraId="2559CFC9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06" w:type="pct"/>
            <w:noWrap/>
            <w:vAlign w:val="center"/>
          </w:tcPr>
          <w:p w14:paraId="4BC51AA4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59" w:type="pct"/>
            <w:noWrap/>
            <w:vAlign w:val="center"/>
          </w:tcPr>
          <w:p w14:paraId="019340A3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D59A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7" w:type="pct"/>
            <w:vMerge w:val="continue"/>
            <w:noWrap/>
            <w:vAlign w:val="center"/>
          </w:tcPr>
          <w:p w14:paraId="38FD486C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3" w:type="pct"/>
            <w:gridSpan w:val="2"/>
            <w:vMerge w:val="continue"/>
            <w:noWrap/>
            <w:vAlign w:val="center"/>
          </w:tcPr>
          <w:p w14:paraId="044BD2D4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31" w:type="pct"/>
            <w:gridSpan w:val="2"/>
            <w:noWrap/>
            <w:vAlign w:val="center"/>
          </w:tcPr>
          <w:p w14:paraId="5FB71AB2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成本</w:t>
            </w:r>
          </w:p>
          <w:p w14:paraId="477401DA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792" w:type="pct"/>
            <w:gridSpan w:val="2"/>
            <w:noWrap/>
            <w:vAlign w:val="center"/>
          </w:tcPr>
          <w:p w14:paraId="34278DD8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劳动力调查工作经费控制在预算内</w:t>
            </w:r>
          </w:p>
        </w:tc>
        <w:tc>
          <w:tcPr>
            <w:tcW w:w="525" w:type="pct"/>
            <w:noWrap/>
            <w:vAlign w:val="center"/>
          </w:tcPr>
          <w:p w14:paraId="55F3D148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≤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9.6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599" w:type="pct"/>
            <w:noWrap/>
            <w:vAlign w:val="center"/>
          </w:tcPr>
          <w:p w14:paraId="203EEA73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14.55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598" w:type="pct"/>
            <w:noWrap/>
            <w:vAlign w:val="center"/>
          </w:tcPr>
          <w:p w14:paraId="72948F06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06" w:type="pct"/>
            <w:noWrap/>
            <w:vAlign w:val="center"/>
          </w:tcPr>
          <w:p w14:paraId="161D883A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59" w:type="pct"/>
            <w:noWrap/>
            <w:vAlign w:val="center"/>
          </w:tcPr>
          <w:p w14:paraId="615D6F9E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91DA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7" w:type="pct"/>
            <w:vMerge w:val="continue"/>
            <w:noWrap/>
            <w:vAlign w:val="center"/>
          </w:tcPr>
          <w:p w14:paraId="506CD6DB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3" w:type="pct"/>
            <w:gridSpan w:val="2"/>
            <w:vMerge w:val="restart"/>
            <w:noWrap/>
            <w:vAlign w:val="center"/>
          </w:tcPr>
          <w:p w14:paraId="5D06A17B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效益</w:t>
            </w:r>
          </w:p>
          <w:p w14:paraId="70C5784D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</w:p>
          <w:p w14:paraId="2A14E83E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（30分）</w:t>
            </w:r>
          </w:p>
        </w:tc>
        <w:tc>
          <w:tcPr>
            <w:tcW w:w="431" w:type="pct"/>
            <w:gridSpan w:val="2"/>
            <w:noWrap/>
            <w:vAlign w:val="center"/>
          </w:tcPr>
          <w:p w14:paraId="54F66BD8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经济效</w:t>
            </w:r>
          </w:p>
          <w:p w14:paraId="43D9FF3C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792" w:type="pct"/>
            <w:gridSpan w:val="2"/>
            <w:noWrap/>
            <w:vAlign w:val="center"/>
          </w:tcPr>
          <w:p w14:paraId="263F1DBB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525" w:type="pct"/>
            <w:noWrap/>
            <w:vAlign w:val="center"/>
          </w:tcPr>
          <w:p w14:paraId="1FAE59BF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599" w:type="pct"/>
            <w:noWrap/>
            <w:vAlign w:val="center"/>
          </w:tcPr>
          <w:p w14:paraId="62E64444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598" w:type="pct"/>
            <w:noWrap/>
            <w:vAlign w:val="center"/>
          </w:tcPr>
          <w:p w14:paraId="16B3584B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6" w:type="pct"/>
            <w:noWrap/>
            <w:vAlign w:val="center"/>
          </w:tcPr>
          <w:p w14:paraId="75908BA2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59" w:type="pct"/>
            <w:noWrap/>
            <w:vAlign w:val="center"/>
          </w:tcPr>
          <w:p w14:paraId="15EEC910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8FF8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7" w:type="pct"/>
            <w:vMerge w:val="continue"/>
            <w:noWrap/>
            <w:vAlign w:val="center"/>
          </w:tcPr>
          <w:p w14:paraId="614354CB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3" w:type="pct"/>
            <w:gridSpan w:val="2"/>
            <w:vMerge w:val="continue"/>
            <w:noWrap/>
            <w:vAlign w:val="center"/>
          </w:tcPr>
          <w:p w14:paraId="516AF8CC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31" w:type="pct"/>
            <w:gridSpan w:val="2"/>
            <w:vMerge w:val="restart"/>
            <w:noWrap/>
            <w:vAlign w:val="center"/>
          </w:tcPr>
          <w:p w14:paraId="3922797B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社会效</w:t>
            </w:r>
          </w:p>
          <w:p w14:paraId="2A784C53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792" w:type="pct"/>
            <w:gridSpan w:val="2"/>
            <w:noWrap/>
            <w:vAlign w:val="center"/>
          </w:tcPr>
          <w:p w14:paraId="6C6A9CEB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调查数据对决策支撑度</w:t>
            </w:r>
          </w:p>
        </w:tc>
        <w:tc>
          <w:tcPr>
            <w:tcW w:w="525" w:type="pct"/>
            <w:noWrap/>
            <w:vAlign w:val="center"/>
          </w:tcPr>
          <w:p w14:paraId="4030ED51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高</w:t>
            </w:r>
          </w:p>
        </w:tc>
        <w:tc>
          <w:tcPr>
            <w:tcW w:w="599" w:type="pct"/>
            <w:noWrap/>
            <w:vAlign w:val="center"/>
          </w:tcPr>
          <w:p w14:paraId="1C6C30B1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高</w:t>
            </w:r>
          </w:p>
        </w:tc>
        <w:tc>
          <w:tcPr>
            <w:tcW w:w="598" w:type="pct"/>
            <w:noWrap/>
            <w:vAlign w:val="center"/>
          </w:tcPr>
          <w:p w14:paraId="1041E947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06" w:type="pct"/>
            <w:noWrap/>
            <w:vAlign w:val="center"/>
          </w:tcPr>
          <w:p w14:paraId="615BF051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59" w:type="pct"/>
            <w:noWrap/>
            <w:vAlign w:val="center"/>
          </w:tcPr>
          <w:p w14:paraId="4C421B54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164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7" w:type="pct"/>
            <w:vMerge w:val="continue"/>
            <w:noWrap/>
            <w:vAlign w:val="center"/>
          </w:tcPr>
          <w:p w14:paraId="5B5C1CE2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3" w:type="pct"/>
            <w:gridSpan w:val="2"/>
            <w:vMerge w:val="continue"/>
            <w:noWrap/>
            <w:vAlign w:val="center"/>
          </w:tcPr>
          <w:p w14:paraId="0ACDAC50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31" w:type="pct"/>
            <w:gridSpan w:val="2"/>
            <w:vMerge w:val="continue"/>
            <w:noWrap/>
            <w:vAlign w:val="center"/>
          </w:tcPr>
          <w:p w14:paraId="0CABCAEC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2" w:type="pct"/>
            <w:gridSpan w:val="2"/>
            <w:noWrap/>
            <w:vAlign w:val="center"/>
          </w:tcPr>
          <w:p w14:paraId="6953FAB9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反映城市就业和失业人口情况是否充分</w:t>
            </w:r>
          </w:p>
        </w:tc>
        <w:tc>
          <w:tcPr>
            <w:tcW w:w="525" w:type="pct"/>
            <w:noWrap/>
            <w:vAlign w:val="center"/>
          </w:tcPr>
          <w:p w14:paraId="4E032D9F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99" w:type="pct"/>
            <w:noWrap/>
            <w:vAlign w:val="center"/>
          </w:tcPr>
          <w:p w14:paraId="7CB34908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98" w:type="pct"/>
            <w:noWrap/>
            <w:vAlign w:val="center"/>
          </w:tcPr>
          <w:p w14:paraId="177CA7DA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06" w:type="pct"/>
            <w:noWrap/>
            <w:vAlign w:val="center"/>
          </w:tcPr>
          <w:p w14:paraId="11D724F8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59" w:type="pct"/>
            <w:noWrap/>
            <w:vAlign w:val="center"/>
          </w:tcPr>
          <w:p w14:paraId="27735D18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68518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7" w:type="pct"/>
            <w:vMerge w:val="continue"/>
            <w:noWrap/>
            <w:vAlign w:val="center"/>
          </w:tcPr>
          <w:p w14:paraId="4A2845A2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3" w:type="pct"/>
            <w:gridSpan w:val="2"/>
            <w:vMerge w:val="continue"/>
            <w:noWrap/>
            <w:vAlign w:val="center"/>
          </w:tcPr>
          <w:p w14:paraId="299424BB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31" w:type="pct"/>
            <w:gridSpan w:val="2"/>
            <w:noWrap/>
            <w:vAlign w:val="center"/>
          </w:tcPr>
          <w:p w14:paraId="0491CB3F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生态效</w:t>
            </w:r>
          </w:p>
          <w:p w14:paraId="79386D5A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792" w:type="pct"/>
            <w:gridSpan w:val="2"/>
            <w:noWrap/>
            <w:vAlign w:val="center"/>
          </w:tcPr>
          <w:p w14:paraId="28D51C38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525" w:type="pct"/>
            <w:noWrap/>
            <w:vAlign w:val="center"/>
          </w:tcPr>
          <w:p w14:paraId="583AFCC2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599" w:type="pct"/>
            <w:noWrap/>
            <w:vAlign w:val="center"/>
          </w:tcPr>
          <w:p w14:paraId="59BE96BD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598" w:type="pct"/>
            <w:noWrap/>
            <w:vAlign w:val="center"/>
          </w:tcPr>
          <w:p w14:paraId="15986CCB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6" w:type="pct"/>
            <w:noWrap/>
            <w:vAlign w:val="center"/>
          </w:tcPr>
          <w:p w14:paraId="41AF7E9D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59" w:type="pct"/>
            <w:noWrap/>
            <w:vAlign w:val="center"/>
          </w:tcPr>
          <w:p w14:paraId="29F139B7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8792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7" w:type="pct"/>
            <w:vMerge w:val="continue"/>
            <w:noWrap/>
            <w:vAlign w:val="center"/>
          </w:tcPr>
          <w:p w14:paraId="58B3DA36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3" w:type="pct"/>
            <w:gridSpan w:val="2"/>
            <w:vMerge w:val="continue"/>
            <w:noWrap/>
            <w:vAlign w:val="center"/>
          </w:tcPr>
          <w:p w14:paraId="02D27EAE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31" w:type="pct"/>
            <w:gridSpan w:val="2"/>
            <w:noWrap/>
            <w:vAlign w:val="center"/>
          </w:tcPr>
          <w:p w14:paraId="0D39D7FD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792" w:type="pct"/>
            <w:gridSpan w:val="2"/>
            <w:noWrap/>
            <w:vAlign w:val="center"/>
          </w:tcPr>
          <w:p w14:paraId="0BAE0DB4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加大统计知晓力度，营造统计数据真实、准确氛围</w:t>
            </w:r>
          </w:p>
        </w:tc>
        <w:tc>
          <w:tcPr>
            <w:tcW w:w="525" w:type="pct"/>
            <w:noWrap/>
            <w:vAlign w:val="center"/>
          </w:tcPr>
          <w:p w14:paraId="0043C25A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长效</w:t>
            </w:r>
          </w:p>
        </w:tc>
        <w:tc>
          <w:tcPr>
            <w:tcW w:w="599" w:type="pct"/>
            <w:noWrap/>
            <w:vAlign w:val="center"/>
          </w:tcPr>
          <w:p w14:paraId="5A858242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长效</w:t>
            </w:r>
          </w:p>
        </w:tc>
        <w:tc>
          <w:tcPr>
            <w:tcW w:w="598" w:type="pct"/>
            <w:noWrap/>
            <w:vAlign w:val="center"/>
          </w:tcPr>
          <w:p w14:paraId="42F3DF63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06" w:type="pct"/>
            <w:noWrap/>
            <w:vAlign w:val="center"/>
          </w:tcPr>
          <w:p w14:paraId="5FC45824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59" w:type="pct"/>
            <w:noWrap/>
            <w:vAlign w:val="center"/>
          </w:tcPr>
          <w:p w14:paraId="018FC47C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A526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7" w:type="pct"/>
            <w:vMerge w:val="continue"/>
            <w:noWrap/>
            <w:vAlign w:val="center"/>
          </w:tcPr>
          <w:p w14:paraId="2C3C5F1E">
            <w:pPr>
              <w:spacing w:line="30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3" w:type="pct"/>
            <w:gridSpan w:val="2"/>
            <w:noWrap/>
            <w:vAlign w:val="center"/>
          </w:tcPr>
          <w:p w14:paraId="28A38E21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满意度</w:t>
            </w:r>
          </w:p>
          <w:p w14:paraId="3F93EE1E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</w:p>
          <w:p w14:paraId="45D7CB9A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431" w:type="pct"/>
            <w:gridSpan w:val="2"/>
            <w:noWrap/>
            <w:vAlign w:val="center"/>
          </w:tcPr>
          <w:p w14:paraId="7C1F7DB5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792" w:type="pct"/>
            <w:gridSpan w:val="2"/>
            <w:noWrap/>
            <w:vAlign w:val="center"/>
          </w:tcPr>
          <w:p w14:paraId="20C9CCDF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服务对象满意度</w:t>
            </w:r>
          </w:p>
        </w:tc>
        <w:tc>
          <w:tcPr>
            <w:tcW w:w="525" w:type="pct"/>
            <w:noWrap/>
            <w:vAlign w:val="center"/>
          </w:tcPr>
          <w:p w14:paraId="15C6DDC2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≥95%</w:t>
            </w:r>
          </w:p>
        </w:tc>
        <w:tc>
          <w:tcPr>
            <w:tcW w:w="599" w:type="pct"/>
            <w:noWrap/>
            <w:vAlign w:val="center"/>
          </w:tcPr>
          <w:p w14:paraId="44075122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98%</w:t>
            </w:r>
          </w:p>
        </w:tc>
        <w:tc>
          <w:tcPr>
            <w:tcW w:w="598" w:type="pct"/>
            <w:noWrap/>
            <w:vAlign w:val="center"/>
          </w:tcPr>
          <w:p w14:paraId="3234C0A1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06" w:type="pct"/>
            <w:noWrap/>
            <w:vAlign w:val="center"/>
          </w:tcPr>
          <w:p w14:paraId="309CC025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59" w:type="pct"/>
            <w:noWrap/>
            <w:vAlign w:val="center"/>
          </w:tcPr>
          <w:p w14:paraId="2576E0BD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6DC44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37" w:type="pct"/>
            <w:gridSpan w:val="9"/>
            <w:noWrap/>
            <w:vAlign w:val="center"/>
          </w:tcPr>
          <w:p w14:paraId="0C40CB2E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598" w:type="pct"/>
            <w:noWrap/>
            <w:vAlign w:val="center"/>
          </w:tcPr>
          <w:p w14:paraId="1E905AB3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506" w:type="pct"/>
            <w:noWrap/>
            <w:vAlign w:val="center"/>
          </w:tcPr>
          <w:p w14:paraId="2EF59E0A"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559" w:type="pct"/>
            <w:noWrap/>
            <w:vAlign w:val="center"/>
          </w:tcPr>
          <w:p w14:paraId="2D25004A"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 w14:paraId="71E449EB">
      <w:pPr>
        <w:widowControl/>
        <w:spacing w:line="300" w:lineRule="exact"/>
        <w:jc w:val="left"/>
        <w:rPr>
          <w:rFonts w:eastAsia="仿宋_GB2312"/>
          <w:kern w:val="0"/>
          <w:sz w:val="22"/>
        </w:rPr>
      </w:pPr>
      <w:r>
        <w:rPr>
          <w:rFonts w:hint="eastAsia" w:eastAsia="仿宋_GB2312"/>
          <w:kern w:val="0"/>
          <w:sz w:val="22"/>
        </w:rPr>
        <w:t>备注：每个一级项目支出一张表。如：业务工作经费，运行维护经费，其他事业发展类资金</w:t>
      </w:r>
      <w:r>
        <w:rPr>
          <w:rFonts w:eastAsia="仿宋_GB2312"/>
          <w:kern w:val="0"/>
          <w:sz w:val="22"/>
        </w:rPr>
        <w:t>...</w:t>
      </w:r>
      <w:r>
        <w:rPr>
          <w:rFonts w:hint="eastAsia" w:eastAsia="仿宋_GB2312"/>
          <w:kern w:val="0"/>
          <w:sz w:val="22"/>
        </w:rPr>
        <w:t>各一张表。</w:t>
      </w:r>
    </w:p>
    <w:p w14:paraId="34A73089">
      <w:pPr>
        <w:spacing w:line="300" w:lineRule="exact"/>
      </w:pPr>
      <w:r>
        <w:rPr>
          <w:rFonts w:hint="eastAsia" w:eastAsia="仿宋_GB2312"/>
          <w:kern w:val="0"/>
          <w:sz w:val="22"/>
        </w:rPr>
        <w:t>填表人：郭朝辉     填表日期：2025.5.20     联系电话：郭朝辉     单位负责人签字：</w:t>
      </w:r>
    </w:p>
    <w:p w14:paraId="61969FF7">
      <w:pPr>
        <w:pStyle w:val="2"/>
      </w:pPr>
    </w:p>
    <w:p w14:paraId="1F075576">
      <w:pPr>
        <w:pStyle w:val="2"/>
      </w:pPr>
    </w:p>
    <w:p w14:paraId="19C966DC">
      <w:pPr>
        <w:pStyle w:val="2"/>
      </w:pPr>
    </w:p>
    <w:p w14:paraId="0F0B6A0B">
      <w:pPr>
        <w:pStyle w:val="2"/>
      </w:pPr>
    </w:p>
    <w:p w14:paraId="69EA393F">
      <w:pPr>
        <w:pStyle w:val="2"/>
      </w:pPr>
    </w:p>
    <w:p w14:paraId="209ABC84">
      <w:pPr>
        <w:pStyle w:val="2"/>
      </w:pPr>
    </w:p>
    <w:p w14:paraId="40D36BBF">
      <w:pPr>
        <w:pStyle w:val="2"/>
      </w:pPr>
    </w:p>
    <w:p w14:paraId="1E10AA02">
      <w:pPr>
        <w:pStyle w:val="2"/>
      </w:pPr>
    </w:p>
    <w:p w14:paraId="72FC13B3">
      <w:pPr>
        <w:pStyle w:val="2"/>
      </w:pPr>
    </w:p>
    <w:p w14:paraId="08B4BAC2">
      <w:pPr>
        <w:pStyle w:val="2"/>
      </w:pPr>
    </w:p>
    <w:p w14:paraId="0F0650EF">
      <w:pPr>
        <w:pStyle w:val="2"/>
      </w:pPr>
    </w:p>
    <w:p w14:paraId="2E8899D3">
      <w:pPr>
        <w:pStyle w:val="2"/>
      </w:pPr>
    </w:p>
    <w:p w14:paraId="22314921">
      <w:pPr>
        <w:pStyle w:val="2"/>
      </w:pPr>
    </w:p>
    <w:p w14:paraId="3B824927">
      <w:pPr>
        <w:pStyle w:val="2"/>
      </w:pPr>
    </w:p>
    <w:sectPr>
      <w:pgSz w:w="11906" w:h="16838"/>
      <w:pgMar w:top="1440" w:right="1418" w:bottom="1440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2C4CE3"/>
    <w:rsid w:val="2C70193F"/>
    <w:rsid w:val="5E613959"/>
    <w:rsid w:val="6C2C4CE3"/>
    <w:rsid w:val="71030AE7"/>
    <w:rsid w:val="7CCD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page number"/>
    <w:basedOn w:val="7"/>
    <w:qFormat/>
    <w:uiPriority w:val="0"/>
  </w:style>
  <w:style w:type="paragraph" w:customStyle="1" w:styleId="9">
    <w:name w:val="BodyText1I"/>
    <w:basedOn w:val="1"/>
    <w:autoRedefine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1206</Words>
  <Characters>1419</Characters>
  <Lines>0</Lines>
  <Paragraphs>0</Paragraphs>
  <TotalTime>8</TotalTime>
  <ScaleCrop>false</ScaleCrop>
  <LinksUpToDate>false</LinksUpToDate>
  <CharactersWithSpaces>1508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2025-10-23T00:48:00Z</dcterms:created>
  <dc:creator>冷子菁</dc:creator>
  <cp:lastModifiedBy>冷子菁</cp:lastModifiedBy>
  <dcterms:modified xsi:type="dcterms:W3CDTF">2025-10-23T01:23:58Z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A36E9A8BF26544E9BA7B067E6BACDB47_11</vt:lpwstr>
  </property>
  <property fmtid="{D5CDD505-2E9C-101B-9397-08002B2CF9AE}" pid="4" name="KSOTemplateDocerSaveRecord">
    <vt:lpwstr>eyJoZGlkIjoiMWMwZGY4OTE1ODNhMDhlOWY4NjI4ZDljMjA5NTc0ZTgiLCJ1c2VySWQiOiIzMjY0Mjg0NDMifQ==</vt:lpwstr>
  </property>
</Properties>
</file>