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1C7" w:rsidRDefault="00A41729">
      <w:pPr>
        <w:pStyle w:val="a3"/>
        <w:spacing w:before="9"/>
        <w:jc w:val="center"/>
        <w:rPr>
          <w:rFonts w:ascii="仿宋" w:eastAsia="仿宋" w:hAnsi="仿宋" w:cs="仿宋"/>
          <w:sz w:val="5"/>
        </w:rPr>
      </w:pPr>
      <w:r>
        <w:rPr>
          <w:rFonts w:ascii="方正小标宋简体" w:eastAsia="方正小标宋简体" w:hAnsi="方正小标宋简体" w:cs="方正小标宋简体" w:hint="eastAsia"/>
        </w:rPr>
        <w:t>202</w:t>
      </w:r>
      <w:r w:rsidR="00304F53">
        <w:rPr>
          <w:rFonts w:ascii="方正小标宋简体" w:eastAsia="方正小标宋简体" w:hAnsi="方正小标宋简体" w:cs="方正小标宋简体" w:hint="eastAsia"/>
        </w:rPr>
        <w:t>4</w:t>
      </w:r>
      <w:r>
        <w:rPr>
          <w:rFonts w:ascii="方正小标宋简体" w:eastAsia="方正小标宋简体" w:hAnsi="方正小标宋简体" w:cs="方正小标宋简体" w:hint="eastAsia"/>
        </w:rPr>
        <w:t xml:space="preserve"> </w:t>
      </w:r>
      <w:r>
        <w:rPr>
          <w:rFonts w:ascii="方正小标宋简体" w:eastAsia="方正小标宋简体" w:hAnsi="方正小标宋简体" w:cs="方正小标宋简体" w:hint="eastAsia"/>
        </w:rPr>
        <w:t>年度部门整体支出绩效自评表</w:t>
      </w:r>
    </w:p>
    <w:tbl>
      <w:tblPr>
        <w:tblW w:w="9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75"/>
        <w:gridCol w:w="1515"/>
        <w:gridCol w:w="941"/>
        <w:gridCol w:w="1150"/>
        <w:gridCol w:w="1066"/>
        <w:gridCol w:w="850"/>
        <w:gridCol w:w="810"/>
        <w:gridCol w:w="891"/>
        <w:gridCol w:w="1661"/>
      </w:tblGrid>
      <w:tr w:rsidR="00B571C7">
        <w:trPr>
          <w:trHeight w:val="268"/>
          <w:jc w:val="center"/>
        </w:trPr>
        <w:tc>
          <w:tcPr>
            <w:tcW w:w="3331" w:type="dxa"/>
            <w:gridSpan w:val="3"/>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县</w:t>
            </w:r>
            <w:r>
              <w:rPr>
                <w:rFonts w:ascii="仿宋" w:eastAsia="仿宋" w:hAnsi="仿宋" w:cs="仿宋" w:hint="eastAsia"/>
                <w:sz w:val="20"/>
                <w:szCs w:val="20"/>
              </w:rPr>
              <w:t>级预算部门、单位名称</w:t>
            </w:r>
          </w:p>
        </w:tc>
        <w:tc>
          <w:tcPr>
            <w:tcW w:w="6428" w:type="dxa"/>
            <w:gridSpan w:val="6"/>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沅江市统计局</w:t>
            </w:r>
          </w:p>
        </w:tc>
      </w:tr>
      <w:tr w:rsidR="00B571C7" w:rsidTr="002B583D">
        <w:trPr>
          <w:trHeight w:val="517"/>
          <w:jc w:val="center"/>
        </w:trPr>
        <w:tc>
          <w:tcPr>
            <w:tcW w:w="875" w:type="dxa"/>
            <w:vMerge w:val="restart"/>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年度预算申请</w:t>
            </w:r>
          </w:p>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（万元）</w:t>
            </w:r>
          </w:p>
        </w:tc>
        <w:tc>
          <w:tcPr>
            <w:tcW w:w="2456" w:type="dxa"/>
            <w:gridSpan w:val="2"/>
            <w:vAlign w:val="center"/>
          </w:tcPr>
          <w:p w:rsidR="00B571C7" w:rsidRDefault="00B571C7">
            <w:pPr>
              <w:pStyle w:val="TableParagraph"/>
              <w:spacing w:line="240" w:lineRule="exact"/>
              <w:jc w:val="center"/>
              <w:rPr>
                <w:rFonts w:ascii="仿宋" w:eastAsia="仿宋" w:hAnsi="仿宋" w:cs="仿宋"/>
                <w:sz w:val="20"/>
                <w:szCs w:val="20"/>
              </w:rPr>
            </w:pPr>
          </w:p>
        </w:tc>
        <w:tc>
          <w:tcPr>
            <w:tcW w:w="1150"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年初预算数</w:t>
            </w:r>
          </w:p>
        </w:tc>
        <w:tc>
          <w:tcPr>
            <w:tcW w:w="1066"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全年预算数</w:t>
            </w:r>
          </w:p>
        </w:tc>
        <w:tc>
          <w:tcPr>
            <w:tcW w:w="850"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全年执行数</w:t>
            </w:r>
          </w:p>
        </w:tc>
        <w:tc>
          <w:tcPr>
            <w:tcW w:w="810"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分值</w:t>
            </w:r>
          </w:p>
        </w:tc>
        <w:tc>
          <w:tcPr>
            <w:tcW w:w="891"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执行率</w:t>
            </w:r>
          </w:p>
        </w:tc>
        <w:tc>
          <w:tcPr>
            <w:tcW w:w="1661"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自评得分</w:t>
            </w:r>
          </w:p>
        </w:tc>
      </w:tr>
      <w:tr w:rsidR="00B571C7" w:rsidTr="002B583D">
        <w:trPr>
          <w:trHeight w:val="268"/>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2456" w:type="dxa"/>
            <w:gridSpan w:val="2"/>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年度资金总额</w:t>
            </w:r>
          </w:p>
        </w:tc>
        <w:tc>
          <w:tcPr>
            <w:tcW w:w="1150" w:type="dxa"/>
            <w:vAlign w:val="center"/>
          </w:tcPr>
          <w:p w:rsidR="00B571C7" w:rsidRDefault="00304F53" w:rsidP="002B583D">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297.9</w:t>
            </w:r>
            <w:r w:rsidR="002B583D">
              <w:rPr>
                <w:rFonts w:ascii="仿宋" w:eastAsia="仿宋" w:hAnsi="仿宋" w:cs="仿宋" w:hint="eastAsia"/>
                <w:sz w:val="20"/>
                <w:szCs w:val="20"/>
              </w:rPr>
              <w:t>3</w:t>
            </w:r>
          </w:p>
        </w:tc>
        <w:tc>
          <w:tcPr>
            <w:tcW w:w="1066" w:type="dxa"/>
            <w:vAlign w:val="center"/>
          </w:tcPr>
          <w:p w:rsidR="00B571C7" w:rsidRDefault="00304F53">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447.62</w:t>
            </w:r>
          </w:p>
        </w:tc>
        <w:tc>
          <w:tcPr>
            <w:tcW w:w="850" w:type="dxa"/>
            <w:vAlign w:val="center"/>
          </w:tcPr>
          <w:p w:rsidR="00B571C7" w:rsidRDefault="00304F53">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447.62</w:t>
            </w:r>
          </w:p>
        </w:tc>
        <w:tc>
          <w:tcPr>
            <w:tcW w:w="810" w:type="dxa"/>
            <w:vAlign w:val="center"/>
          </w:tcPr>
          <w:p w:rsidR="00B571C7" w:rsidRDefault="00A41729">
            <w:pPr>
              <w:pStyle w:val="TableParagraph"/>
              <w:spacing w:line="240" w:lineRule="exact"/>
              <w:jc w:val="center"/>
              <w:rPr>
                <w:rFonts w:ascii="仿宋" w:eastAsia="仿宋" w:hAnsi="仿宋" w:cs="仿宋"/>
                <w:b/>
                <w:sz w:val="20"/>
                <w:szCs w:val="20"/>
              </w:rPr>
            </w:pPr>
            <w:r>
              <w:rPr>
                <w:rFonts w:ascii="仿宋" w:eastAsia="仿宋" w:hAnsi="仿宋" w:cs="仿宋" w:hint="eastAsia"/>
                <w:b/>
                <w:sz w:val="20"/>
                <w:szCs w:val="20"/>
              </w:rPr>
              <w:t>10</w:t>
            </w:r>
          </w:p>
        </w:tc>
        <w:tc>
          <w:tcPr>
            <w:tcW w:w="891"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100%</w:t>
            </w:r>
          </w:p>
        </w:tc>
        <w:tc>
          <w:tcPr>
            <w:tcW w:w="1661"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10</w:t>
            </w:r>
          </w:p>
        </w:tc>
      </w:tr>
      <w:tr w:rsidR="00B571C7" w:rsidTr="002B583D">
        <w:trPr>
          <w:trHeight w:val="268"/>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4672" w:type="dxa"/>
            <w:gridSpan w:val="4"/>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按收入性质分</w:t>
            </w:r>
          </w:p>
        </w:tc>
        <w:tc>
          <w:tcPr>
            <w:tcW w:w="4212" w:type="dxa"/>
            <w:gridSpan w:val="4"/>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按支出性质分</w:t>
            </w:r>
          </w:p>
        </w:tc>
      </w:tr>
      <w:tr w:rsidR="00B571C7" w:rsidTr="002B583D">
        <w:trPr>
          <w:trHeight w:val="268"/>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4672" w:type="dxa"/>
            <w:gridSpan w:val="4"/>
            <w:vAlign w:val="center"/>
          </w:tcPr>
          <w:p w:rsidR="00B571C7" w:rsidRDefault="00A41729" w:rsidP="00304F53">
            <w:pPr>
              <w:pStyle w:val="TableParagraph"/>
              <w:tabs>
                <w:tab w:val="left" w:pos="1107"/>
              </w:tabs>
              <w:spacing w:line="240" w:lineRule="exact"/>
              <w:jc w:val="both"/>
              <w:rPr>
                <w:rFonts w:ascii="仿宋" w:eastAsia="仿宋" w:hAnsi="仿宋" w:cs="仿宋"/>
                <w:sz w:val="20"/>
                <w:szCs w:val="20"/>
              </w:rPr>
            </w:pPr>
            <w:r>
              <w:rPr>
                <w:rFonts w:ascii="仿宋" w:eastAsia="仿宋" w:hAnsi="仿宋" w:cs="仿宋" w:hint="eastAsia"/>
                <w:sz w:val="20"/>
                <w:szCs w:val="20"/>
              </w:rPr>
              <w:t>其中</w:t>
            </w:r>
            <w:r>
              <w:rPr>
                <w:rFonts w:ascii="仿宋" w:eastAsia="仿宋" w:hAnsi="仿宋" w:cs="仿宋" w:hint="eastAsia"/>
                <w:sz w:val="20"/>
                <w:szCs w:val="20"/>
              </w:rPr>
              <w:t>：</w:t>
            </w:r>
            <w:r>
              <w:rPr>
                <w:rFonts w:ascii="仿宋" w:eastAsia="仿宋" w:hAnsi="仿宋" w:cs="仿宋" w:hint="eastAsia"/>
                <w:sz w:val="20"/>
                <w:szCs w:val="20"/>
              </w:rPr>
              <w:t>一般公共预算</w:t>
            </w:r>
            <w:r>
              <w:rPr>
                <w:rFonts w:ascii="仿宋" w:eastAsia="仿宋" w:hAnsi="仿宋" w:cs="仿宋" w:hint="eastAsia"/>
                <w:sz w:val="20"/>
                <w:szCs w:val="20"/>
              </w:rPr>
              <w:t>:</w:t>
            </w:r>
            <w:r w:rsidR="00304F53">
              <w:rPr>
                <w:rFonts w:ascii="仿宋" w:eastAsia="仿宋" w:hAnsi="仿宋" w:cs="仿宋" w:hint="eastAsia"/>
                <w:sz w:val="20"/>
                <w:szCs w:val="20"/>
              </w:rPr>
              <w:t>417.18</w:t>
            </w:r>
          </w:p>
        </w:tc>
        <w:tc>
          <w:tcPr>
            <w:tcW w:w="4212" w:type="dxa"/>
            <w:gridSpan w:val="4"/>
            <w:vAlign w:val="center"/>
          </w:tcPr>
          <w:p w:rsidR="00B571C7" w:rsidRDefault="00A41729" w:rsidP="00257C8B">
            <w:pPr>
              <w:pStyle w:val="TableParagraph"/>
              <w:spacing w:line="240" w:lineRule="exact"/>
              <w:jc w:val="both"/>
              <w:rPr>
                <w:rFonts w:ascii="仿宋" w:eastAsia="仿宋" w:hAnsi="仿宋" w:cs="仿宋"/>
                <w:sz w:val="20"/>
                <w:szCs w:val="20"/>
              </w:rPr>
            </w:pPr>
            <w:r>
              <w:rPr>
                <w:rFonts w:ascii="仿宋" w:eastAsia="仿宋" w:hAnsi="仿宋" w:cs="仿宋" w:hint="eastAsia"/>
                <w:sz w:val="20"/>
                <w:szCs w:val="20"/>
              </w:rPr>
              <w:t>其中：基本支出</w:t>
            </w:r>
            <w:r>
              <w:rPr>
                <w:rFonts w:ascii="仿宋" w:eastAsia="仿宋" w:hAnsi="仿宋" w:cs="仿宋" w:hint="eastAsia"/>
                <w:sz w:val="20"/>
                <w:szCs w:val="20"/>
              </w:rPr>
              <w:t>:</w:t>
            </w:r>
            <w:r w:rsidR="00257C8B">
              <w:rPr>
                <w:rFonts w:ascii="仿宋" w:eastAsia="仿宋" w:hAnsi="仿宋" w:cs="仿宋" w:hint="eastAsia"/>
                <w:sz w:val="20"/>
                <w:szCs w:val="20"/>
              </w:rPr>
              <w:t>262.72</w:t>
            </w:r>
          </w:p>
        </w:tc>
      </w:tr>
      <w:tr w:rsidR="00B571C7" w:rsidTr="002B583D">
        <w:trPr>
          <w:trHeight w:val="268"/>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4672" w:type="dxa"/>
            <w:gridSpan w:val="4"/>
            <w:vAlign w:val="center"/>
          </w:tcPr>
          <w:p w:rsidR="00B571C7" w:rsidRDefault="00A41729">
            <w:pPr>
              <w:pStyle w:val="TableParagraph"/>
              <w:spacing w:line="240" w:lineRule="exact"/>
              <w:ind w:firstLineChars="329" w:firstLine="658"/>
              <w:jc w:val="both"/>
              <w:rPr>
                <w:rFonts w:ascii="仿宋" w:eastAsia="仿宋" w:hAnsi="仿宋" w:cs="仿宋"/>
                <w:sz w:val="20"/>
                <w:szCs w:val="20"/>
              </w:rPr>
            </w:pPr>
            <w:r>
              <w:rPr>
                <w:rFonts w:ascii="仿宋" w:eastAsia="仿宋" w:hAnsi="仿宋" w:cs="仿宋" w:hint="eastAsia"/>
                <w:sz w:val="20"/>
                <w:szCs w:val="20"/>
              </w:rPr>
              <w:t>政府性基金拨款</w:t>
            </w:r>
            <w:r>
              <w:rPr>
                <w:rFonts w:ascii="仿宋" w:eastAsia="仿宋" w:hAnsi="仿宋" w:cs="仿宋" w:hint="eastAsia"/>
                <w:sz w:val="20"/>
                <w:szCs w:val="20"/>
              </w:rPr>
              <w:t>:</w:t>
            </w:r>
          </w:p>
        </w:tc>
        <w:tc>
          <w:tcPr>
            <w:tcW w:w="4212" w:type="dxa"/>
            <w:gridSpan w:val="4"/>
            <w:vAlign w:val="center"/>
          </w:tcPr>
          <w:p w:rsidR="00B571C7" w:rsidRDefault="00A41729" w:rsidP="00257C8B">
            <w:pPr>
              <w:pStyle w:val="TableParagraph"/>
              <w:spacing w:line="240" w:lineRule="exact"/>
              <w:ind w:firstLineChars="300" w:firstLine="600"/>
              <w:jc w:val="both"/>
              <w:rPr>
                <w:rFonts w:ascii="仿宋" w:eastAsia="仿宋" w:hAnsi="仿宋" w:cs="仿宋"/>
                <w:sz w:val="20"/>
                <w:szCs w:val="20"/>
              </w:rPr>
            </w:pPr>
            <w:r>
              <w:rPr>
                <w:rFonts w:ascii="仿宋" w:eastAsia="仿宋" w:hAnsi="仿宋" w:cs="仿宋" w:hint="eastAsia"/>
                <w:sz w:val="20"/>
                <w:szCs w:val="20"/>
              </w:rPr>
              <w:t>项目支出</w:t>
            </w:r>
            <w:r>
              <w:rPr>
                <w:rFonts w:ascii="仿宋" w:eastAsia="仿宋" w:hAnsi="仿宋" w:cs="仿宋" w:hint="eastAsia"/>
                <w:sz w:val="20"/>
                <w:szCs w:val="20"/>
              </w:rPr>
              <w:t>:</w:t>
            </w:r>
            <w:r w:rsidR="00257C8B">
              <w:rPr>
                <w:rFonts w:ascii="仿宋" w:eastAsia="仿宋" w:hAnsi="仿宋" w:cs="仿宋" w:hint="eastAsia"/>
                <w:sz w:val="20"/>
                <w:szCs w:val="20"/>
              </w:rPr>
              <w:t>184.90</w:t>
            </w:r>
          </w:p>
        </w:tc>
      </w:tr>
      <w:tr w:rsidR="00B571C7" w:rsidTr="002B583D">
        <w:trPr>
          <w:trHeight w:val="268"/>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4672" w:type="dxa"/>
            <w:gridSpan w:val="4"/>
            <w:vAlign w:val="center"/>
          </w:tcPr>
          <w:p w:rsidR="00B571C7" w:rsidRDefault="00A41729">
            <w:pPr>
              <w:pStyle w:val="TableParagraph"/>
              <w:spacing w:line="240" w:lineRule="exact"/>
              <w:jc w:val="both"/>
              <w:rPr>
                <w:rFonts w:ascii="仿宋" w:eastAsia="仿宋" w:hAnsi="仿宋" w:cs="仿宋"/>
                <w:sz w:val="20"/>
                <w:szCs w:val="20"/>
              </w:rPr>
            </w:pPr>
            <w:r>
              <w:rPr>
                <w:rFonts w:ascii="仿宋" w:eastAsia="仿宋" w:hAnsi="仿宋" w:cs="仿宋" w:hint="eastAsia"/>
                <w:sz w:val="20"/>
                <w:szCs w:val="20"/>
              </w:rPr>
              <w:t>纳入专户管理的非税收入拨款</w:t>
            </w:r>
            <w:r>
              <w:rPr>
                <w:rFonts w:ascii="仿宋" w:eastAsia="仿宋" w:hAnsi="仿宋" w:cs="仿宋" w:hint="eastAsia"/>
                <w:sz w:val="20"/>
                <w:szCs w:val="20"/>
              </w:rPr>
              <w:t>:</w:t>
            </w:r>
          </w:p>
        </w:tc>
        <w:tc>
          <w:tcPr>
            <w:tcW w:w="4212" w:type="dxa"/>
            <w:gridSpan w:val="4"/>
            <w:vAlign w:val="center"/>
          </w:tcPr>
          <w:p w:rsidR="00B571C7" w:rsidRDefault="00B571C7">
            <w:pPr>
              <w:pStyle w:val="TableParagraph"/>
              <w:spacing w:line="240" w:lineRule="exact"/>
              <w:jc w:val="both"/>
              <w:rPr>
                <w:rFonts w:ascii="仿宋" w:eastAsia="仿宋" w:hAnsi="仿宋" w:cs="仿宋"/>
                <w:sz w:val="20"/>
                <w:szCs w:val="20"/>
              </w:rPr>
            </w:pPr>
          </w:p>
        </w:tc>
      </w:tr>
      <w:tr w:rsidR="00B571C7" w:rsidTr="002B583D">
        <w:trPr>
          <w:trHeight w:val="268"/>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4672" w:type="dxa"/>
            <w:gridSpan w:val="4"/>
            <w:vAlign w:val="center"/>
          </w:tcPr>
          <w:p w:rsidR="00B571C7" w:rsidRDefault="00A41729" w:rsidP="00304F53">
            <w:pPr>
              <w:pStyle w:val="TableParagraph"/>
              <w:spacing w:line="240" w:lineRule="exact"/>
              <w:ind w:firstLineChars="900" w:firstLine="1800"/>
              <w:jc w:val="both"/>
              <w:rPr>
                <w:rFonts w:ascii="仿宋" w:eastAsia="仿宋" w:hAnsi="仿宋" w:cs="仿宋"/>
                <w:sz w:val="20"/>
                <w:szCs w:val="20"/>
              </w:rPr>
            </w:pPr>
            <w:r>
              <w:rPr>
                <w:rFonts w:ascii="仿宋" w:eastAsia="仿宋" w:hAnsi="仿宋" w:cs="仿宋" w:hint="eastAsia"/>
                <w:sz w:val="20"/>
                <w:szCs w:val="20"/>
              </w:rPr>
              <w:t>其他资金</w:t>
            </w:r>
            <w:r>
              <w:rPr>
                <w:rFonts w:ascii="仿宋" w:eastAsia="仿宋" w:hAnsi="仿宋" w:cs="仿宋" w:hint="eastAsia"/>
                <w:sz w:val="20"/>
                <w:szCs w:val="20"/>
              </w:rPr>
              <w:t>:</w:t>
            </w:r>
            <w:r w:rsidR="00304F53">
              <w:rPr>
                <w:rFonts w:ascii="仿宋" w:eastAsia="仿宋" w:hAnsi="仿宋" w:cs="仿宋" w:hint="eastAsia"/>
                <w:sz w:val="20"/>
                <w:szCs w:val="20"/>
              </w:rPr>
              <w:t>30.44</w:t>
            </w:r>
          </w:p>
        </w:tc>
        <w:tc>
          <w:tcPr>
            <w:tcW w:w="4212" w:type="dxa"/>
            <w:gridSpan w:val="4"/>
            <w:vAlign w:val="center"/>
          </w:tcPr>
          <w:p w:rsidR="00B571C7" w:rsidRDefault="00B571C7">
            <w:pPr>
              <w:pStyle w:val="TableParagraph"/>
              <w:spacing w:line="240" w:lineRule="exact"/>
              <w:jc w:val="both"/>
              <w:rPr>
                <w:rFonts w:ascii="仿宋" w:eastAsia="仿宋" w:hAnsi="仿宋" w:cs="仿宋"/>
                <w:sz w:val="20"/>
                <w:szCs w:val="20"/>
              </w:rPr>
            </w:pPr>
          </w:p>
        </w:tc>
      </w:tr>
      <w:tr w:rsidR="00B571C7" w:rsidTr="002B583D">
        <w:trPr>
          <w:trHeight w:val="268"/>
          <w:jc w:val="center"/>
        </w:trPr>
        <w:tc>
          <w:tcPr>
            <w:tcW w:w="875" w:type="dxa"/>
            <w:vMerge w:val="restart"/>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年度总体目标</w:t>
            </w:r>
          </w:p>
        </w:tc>
        <w:tc>
          <w:tcPr>
            <w:tcW w:w="4672" w:type="dxa"/>
            <w:gridSpan w:val="4"/>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预期目标</w:t>
            </w:r>
          </w:p>
        </w:tc>
        <w:tc>
          <w:tcPr>
            <w:tcW w:w="4212" w:type="dxa"/>
            <w:gridSpan w:val="4"/>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实际完成情况</w:t>
            </w:r>
          </w:p>
        </w:tc>
      </w:tr>
      <w:tr w:rsidR="00B571C7" w:rsidTr="002B583D">
        <w:trPr>
          <w:trHeight w:val="268"/>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4672" w:type="dxa"/>
            <w:gridSpan w:val="4"/>
            <w:vAlign w:val="center"/>
          </w:tcPr>
          <w:p w:rsidR="00B571C7" w:rsidRDefault="00A41729">
            <w:pPr>
              <w:widowControl/>
              <w:rPr>
                <w:rFonts w:ascii="仿宋" w:eastAsia="仿宋" w:hAnsi="仿宋" w:cs="仿宋"/>
                <w:sz w:val="20"/>
                <w:szCs w:val="20"/>
              </w:rPr>
            </w:pPr>
            <w:r>
              <w:rPr>
                <w:rFonts w:ascii="仿宋" w:eastAsia="仿宋" w:hAnsi="仿宋" w:cs="仿宋" w:hint="eastAsia"/>
                <w:sz w:val="20"/>
                <w:szCs w:val="20"/>
              </w:rPr>
              <w:t>1.</w:t>
            </w:r>
            <w:r>
              <w:rPr>
                <w:rFonts w:ascii="仿宋" w:eastAsia="仿宋" w:hAnsi="仿宋" w:cs="仿宋" w:hint="eastAsia"/>
                <w:sz w:val="20"/>
                <w:szCs w:val="20"/>
              </w:rPr>
              <w:t>完成国家、地方统计调查任务，组织领导和协调全市统计工作，确保数据真实、准确、及时、完整。</w:t>
            </w:r>
          </w:p>
          <w:p w:rsidR="00B571C7" w:rsidRDefault="00A41729">
            <w:pPr>
              <w:widowControl/>
              <w:rPr>
                <w:rFonts w:ascii="仿宋" w:eastAsia="仿宋" w:hAnsi="仿宋" w:cs="仿宋"/>
                <w:sz w:val="20"/>
                <w:szCs w:val="20"/>
              </w:rPr>
            </w:pPr>
            <w:r>
              <w:rPr>
                <w:rFonts w:ascii="仿宋" w:eastAsia="仿宋" w:hAnsi="仿宋" w:cs="仿宋" w:hint="eastAsia"/>
                <w:sz w:val="20"/>
                <w:szCs w:val="20"/>
              </w:rPr>
              <w:t>2.</w:t>
            </w:r>
            <w:r>
              <w:rPr>
                <w:rFonts w:ascii="仿宋" w:eastAsia="仿宋" w:hAnsi="仿宋" w:cs="仿宋" w:hint="eastAsia"/>
                <w:sz w:val="20"/>
                <w:szCs w:val="20"/>
              </w:rPr>
              <w:t>制定并组织实施全市统计改革和统计现代化建设规划及统计调查计划，会同有关部门拟定重大区情区力普查计划与方案。</w:t>
            </w:r>
          </w:p>
          <w:p w:rsidR="00B571C7" w:rsidRDefault="00A41729">
            <w:pPr>
              <w:widowControl/>
              <w:rPr>
                <w:rFonts w:ascii="仿宋" w:eastAsia="仿宋" w:hAnsi="仿宋" w:cs="仿宋"/>
                <w:sz w:val="20"/>
                <w:szCs w:val="20"/>
              </w:rPr>
            </w:pPr>
            <w:r>
              <w:rPr>
                <w:rFonts w:ascii="仿宋" w:eastAsia="仿宋" w:hAnsi="仿宋" w:cs="仿宋" w:hint="eastAsia"/>
                <w:sz w:val="20"/>
                <w:szCs w:val="20"/>
              </w:rPr>
              <w:t>3.</w:t>
            </w:r>
            <w:r>
              <w:rPr>
                <w:rFonts w:ascii="仿宋" w:eastAsia="仿宋" w:hAnsi="仿宋" w:cs="仿宋" w:hint="eastAsia"/>
                <w:sz w:val="20"/>
                <w:szCs w:val="20"/>
              </w:rPr>
              <w:t>组织实施全市统计业务日常工作，对开展的重要统计工作进行部署、审核、监控。</w:t>
            </w:r>
            <w:r>
              <w:rPr>
                <w:rFonts w:ascii="仿宋" w:eastAsia="仿宋" w:hAnsi="仿宋" w:cs="仿宋" w:hint="eastAsia"/>
                <w:sz w:val="20"/>
                <w:szCs w:val="20"/>
              </w:rPr>
              <w:t xml:space="preserve">   </w:t>
            </w:r>
          </w:p>
        </w:tc>
        <w:tc>
          <w:tcPr>
            <w:tcW w:w="4212" w:type="dxa"/>
            <w:gridSpan w:val="4"/>
            <w:vAlign w:val="center"/>
          </w:tcPr>
          <w:p w:rsidR="00B571C7" w:rsidRDefault="00A41729">
            <w:pPr>
              <w:widowControl/>
              <w:rPr>
                <w:rFonts w:ascii="仿宋" w:eastAsia="仿宋" w:hAnsi="仿宋" w:cs="仿宋"/>
                <w:sz w:val="20"/>
                <w:szCs w:val="20"/>
              </w:rPr>
            </w:pPr>
            <w:r>
              <w:rPr>
                <w:rFonts w:ascii="仿宋" w:eastAsia="仿宋" w:hAnsi="仿宋" w:cs="仿宋" w:hint="eastAsia"/>
                <w:sz w:val="20"/>
                <w:szCs w:val="20"/>
              </w:rPr>
              <w:t>1.</w:t>
            </w:r>
            <w:r>
              <w:rPr>
                <w:rFonts w:ascii="仿宋" w:eastAsia="仿宋" w:hAnsi="仿宋" w:cs="仿宋" w:hint="eastAsia"/>
                <w:sz w:val="20"/>
                <w:szCs w:val="20"/>
              </w:rPr>
              <w:t>已按期完成国家、地方统计调查任务，组织领导和协调全市统计工作，确保数据真实、准确、及时、完整。</w:t>
            </w:r>
          </w:p>
          <w:p w:rsidR="00B571C7" w:rsidRDefault="00A41729">
            <w:pPr>
              <w:widowControl/>
              <w:rPr>
                <w:rFonts w:ascii="仿宋" w:eastAsia="仿宋" w:hAnsi="仿宋" w:cs="仿宋"/>
                <w:sz w:val="20"/>
                <w:szCs w:val="20"/>
              </w:rPr>
            </w:pPr>
            <w:r>
              <w:rPr>
                <w:rFonts w:ascii="仿宋" w:eastAsia="仿宋" w:hAnsi="仿宋" w:cs="仿宋" w:hint="eastAsia"/>
                <w:sz w:val="20"/>
                <w:szCs w:val="20"/>
              </w:rPr>
              <w:t>2.</w:t>
            </w:r>
            <w:r>
              <w:rPr>
                <w:rFonts w:ascii="仿宋" w:eastAsia="仿宋" w:hAnsi="仿宋" w:cs="仿宋" w:hint="eastAsia"/>
                <w:sz w:val="20"/>
                <w:szCs w:val="20"/>
              </w:rPr>
              <w:t>制定并组织实施全市统计改革和统计现代化建设规划及统计调查计划，会同有关部门拟定重大区情区力普查计划与方案。</w:t>
            </w:r>
          </w:p>
          <w:p w:rsidR="00B571C7" w:rsidRDefault="00A41729">
            <w:pPr>
              <w:pStyle w:val="TableParagraph"/>
              <w:spacing w:line="240" w:lineRule="exact"/>
              <w:rPr>
                <w:rFonts w:ascii="仿宋" w:eastAsia="仿宋" w:hAnsi="仿宋" w:cs="仿宋"/>
                <w:sz w:val="20"/>
                <w:szCs w:val="20"/>
              </w:rPr>
            </w:pPr>
            <w:r>
              <w:rPr>
                <w:rFonts w:ascii="仿宋" w:eastAsia="仿宋" w:hAnsi="仿宋" w:cs="仿宋" w:hint="eastAsia"/>
                <w:sz w:val="20"/>
                <w:szCs w:val="20"/>
              </w:rPr>
              <w:t>3.</w:t>
            </w:r>
            <w:r>
              <w:rPr>
                <w:rFonts w:ascii="仿宋" w:eastAsia="仿宋" w:hAnsi="仿宋" w:cs="仿宋" w:hint="eastAsia"/>
                <w:sz w:val="20"/>
                <w:szCs w:val="20"/>
              </w:rPr>
              <w:t>组织实</w:t>
            </w:r>
            <w:r>
              <w:rPr>
                <w:rFonts w:ascii="仿宋" w:eastAsia="仿宋" w:hAnsi="仿宋" w:cs="仿宋" w:hint="eastAsia"/>
                <w:sz w:val="20"/>
                <w:szCs w:val="20"/>
              </w:rPr>
              <w:t>施全市统计业务日常工作，对开展的重要统计工作进行部署、审核、监控。</w:t>
            </w:r>
            <w:r>
              <w:rPr>
                <w:rFonts w:ascii="仿宋" w:eastAsia="仿宋" w:hAnsi="仿宋" w:cs="仿宋" w:hint="eastAsia"/>
                <w:sz w:val="20"/>
                <w:szCs w:val="20"/>
              </w:rPr>
              <w:t xml:space="preserve"> </w:t>
            </w:r>
          </w:p>
        </w:tc>
      </w:tr>
      <w:tr w:rsidR="00B571C7" w:rsidTr="002B583D">
        <w:trPr>
          <w:trHeight w:val="517"/>
          <w:jc w:val="center"/>
        </w:trPr>
        <w:tc>
          <w:tcPr>
            <w:tcW w:w="875" w:type="dxa"/>
            <w:vMerge w:val="restart"/>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绩</w:t>
            </w:r>
          </w:p>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效</w:t>
            </w:r>
          </w:p>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指</w:t>
            </w:r>
          </w:p>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标</w:t>
            </w:r>
          </w:p>
        </w:tc>
        <w:tc>
          <w:tcPr>
            <w:tcW w:w="1515"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一级指标</w:t>
            </w:r>
          </w:p>
        </w:tc>
        <w:tc>
          <w:tcPr>
            <w:tcW w:w="941"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二级指标</w:t>
            </w:r>
          </w:p>
        </w:tc>
        <w:tc>
          <w:tcPr>
            <w:tcW w:w="1150"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三级指标</w:t>
            </w:r>
          </w:p>
        </w:tc>
        <w:tc>
          <w:tcPr>
            <w:tcW w:w="1066"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年度指标值</w:t>
            </w:r>
          </w:p>
        </w:tc>
        <w:tc>
          <w:tcPr>
            <w:tcW w:w="850"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实际完成值</w:t>
            </w:r>
          </w:p>
        </w:tc>
        <w:tc>
          <w:tcPr>
            <w:tcW w:w="810"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分值</w:t>
            </w:r>
          </w:p>
        </w:tc>
        <w:tc>
          <w:tcPr>
            <w:tcW w:w="891"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自评得分</w:t>
            </w:r>
          </w:p>
        </w:tc>
        <w:tc>
          <w:tcPr>
            <w:tcW w:w="1661"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偏差原因分析</w:t>
            </w:r>
          </w:p>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及改进措施</w:t>
            </w:r>
          </w:p>
        </w:tc>
      </w:tr>
      <w:tr w:rsidR="00B571C7" w:rsidTr="002B583D">
        <w:trPr>
          <w:trHeight w:val="268"/>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1515" w:type="dxa"/>
            <w:vMerge w:val="restart"/>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产出指标</w:t>
            </w:r>
          </w:p>
          <w:p w:rsidR="00B571C7" w:rsidRDefault="00B571C7">
            <w:pPr>
              <w:pStyle w:val="TableParagraph"/>
              <w:spacing w:line="240" w:lineRule="exact"/>
              <w:jc w:val="center"/>
              <w:rPr>
                <w:rFonts w:ascii="仿宋" w:eastAsia="仿宋" w:hAnsi="仿宋" w:cs="仿宋"/>
                <w:sz w:val="20"/>
                <w:szCs w:val="20"/>
              </w:rPr>
            </w:pPr>
          </w:p>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 xml:space="preserve">(50 </w:t>
            </w:r>
            <w:r>
              <w:rPr>
                <w:rFonts w:ascii="仿宋" w:eastAsia="仿宋" w:hAnsi="仿宋" w:cs="仿宋" w:hint="eastAsia"/>
                <w:sz w:val="20"/>
                <w:szCs w:val="20"/>
              </w:rPr>
              <w:t>分</w:t>
            </w:r>
            <w:r>
              <w:rPr>
                <w:rFonts w:ascii="仿宋" w:eastAsia="仿宋" w:hAnsi="仿宋" w:cs="仿宋" w:hint="eastAsia"/>
                <w:sz w:val="20"/>
                <w:szCs w:val="20"/>
              </w:rPr>
              <w:t>)</w:t>
            </w:r>
          </w:p>
        </w:tc>
        <w:tc>
          <w:tcPr>
            <w:tcW w:w="941" w:type="dxa"/>
            <w:vMerge w:val="restart"/>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数量指标</w:t>
            </w:r>
          </w:p>
        </w:tc>
        <w:tc>
          <w:tcPr>
            <w:tcW w:w="1150" w:type="dxa"/>
            <w:vAlign w:val="center"/>
          </w:tcPr>
          <w:p w:rsidR="00B571C7" w:rsidRDefault="00A41729">
            <w:pPr>
              <w:widowControl/>
              <w:rPr>
                <w:rFonts w:ascii="仿宋" w:eastAsia="仿宋" w:hAnsi="仿宋" w:cs="仿宋"/>
                <w:sz w:val="20"/>
                <w:szCs w:val="20"/>
              </w:rPr>
            </w:pPr>
            <w:r>
              <w:rPr>
                <w:rFonts w:ascii="仿宋" w:eastAsia="仿宋" w:hAnsi="仿宋" w:cs="仿宋" w:hint="eastAsia"/>
                <w:sz w:val="20"/>
                <w:szCs w:val="20"/>
              </w:rPr>
              <w:t>对全市“四上”联网直报企业开展业务培训</w:t>
            </w:r>
          </w:p>
        </w:tc>
        <w:tc>
          <w:tcPr>
            <w:tcW w:w="1066" w:type="dxa"/>
            <w:vAlign w:val="center"/>
          </w:tcPr>
          <w:p w:rsidR="00B571C7" w:rsidRDefault="00A41729" w:rsidP="00257C8B">
            <w:pPr>
              <w:widowControl/>
              <w:jc w:val="center"/>
              <w:rPr>
                <w:rFonts w:ascii="仿宋" w:eastAsia="仿宋" w:hAnsi="仿宋" w:cs="仿宋"/>
                <w:sz w:val="20"/>
                <w:szCs w:val="20"/>
              </w:rPr>
            </w:pPr>
            <w:r>
              <w:rPr>
                <w:rFonts w:ascii="仿宋" w:eastAsia="仿宋" w:hAnsi="仿宋" w:cs="仿宋" w:hint="eastAsia"/>
                <w:sz w:val="20"/>
                <w:szCs w:val="20"/>
              </w:rPr>
              <w:t>≥</w:t>
            </w:r>
            <w:r w:rsidR="00257C8B">
              <w:rPr>
                <w:rFonts w:ascii="仿宋" w:eastAsia="仿宋" w:hAnsi="仿宋" w:cs="仿宋" w:hint="eastAsia"/>
                <w:sz w:val="20"/>
                <w:szCs w:val="20"/>
              </w:rPr>
              <w:t>381</w:t>
            </w:r>
            <w:r>
              <w:rPr>
                <w:rFonts w:ascii="仿宋" w:eastAsia="仿宋" w:hAnsi="仿宋" w:cs="仿宋" w:hint="eastAsia"/>
                <w:sz w:val="20"/>
                <w:szCs w:val="20"/>
              </w:rPr>
              <w:t>家</w:t>
            </w:r>
          </w:p>
        </w:tc>
        <w:tc>
          <w:tcPr>
            <w:tcW w:w="850" w:type="dxa"/>
            <w:vAlign w:val="center"/>
          </w:tcPr>
          <w:p w:rsidR="00B571C7" w:rsidRDefault="00A41729" w:rsidP="00257C8B">
            <w:pPr>
              <w:widowControl/>
              <w:jc w:val="center"/>
              <w:rPr>
                <w:rFonts w:ascii="仿宋" w:eastAsia="仿宋" w:hAnsi="仿宋" w:cs="仿宋"/>
                <w:sz w:val="20"/>
                <w:szCs w:val="20"/>
              </w:rPr>
            </w:pPr>
            <w:r>
              <w:rPr>
                <w:rFonts w:ascii="仿宋" w:eastAsia="仿宋" w:hAnsi="仿宋" w:cs="仿宋" w:hint="eastAsia"/>
                <w:sz w:val="20"/>
                <w:szCs w:val="20"/>
              </w:rPr>
              <w:t>3</w:t>
            </w:r>
            <w:r w:rsidR="00257C8B">
              <w:rPr>
                <w:rFonts w:ascii="仿宋" w:eastAsia="仿宋" w:hAnsi="仿宋" w:cs="仿宋" w:hint="eastAsia"/>
                <w:sz w:val="20"/>
                <w:szCs w:val="20"/>
              </w:rPr>
              <w:t>51家</w:t>
            </w:r>
          </w:p>
        </w:tc>
        <w:tc>
          <w:tcPr>
            <w:tcW w:w="810"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6</w:t>
            </w:r>
          </w:p>
        </w:tc>
        <w:tc>
          <w:tcPr>
            <w:tcW w:w="891"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5</w:t>
            </w: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r w:rsidR="00B571C7" w:rsidTr="002B583D">
        <w:trPr>
          <w:trHeight w:val="268"/>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1515" w:type="dxa"/>
            <w:vMerge/>
            <w:vAlign w:val="center"/>
          </w:tcPr>
          <w:p w:rsidR="00B571C7" w:rsidRDefault="00B571C7">
            <w:pPr>
              <w:pStyle w:val="TableParagraph"/>
              <w:spacing w:line="240" w:lineRule="exact"/>
              <w:jc w:val="center"/>
              <w:rPr>
                <w:rFonts w:ascii="仿宋" w:eastAsia="仿宋" w:hAnsi="仿宋" w:cs="仿宋"/>
                <w:sz w:val="20"/>
                <w:szCs w:val="20"/>
              </w:rPr>
            </w:pPr>
          </w:p>
        </w:tc>
        <w:tc>
          <w:tcPr>
            <w:tcW w:w="941" w:type="dxa"/>
            <w:vMerge/>
            <w:vAlign w:val="center"/>
          </w:tcPr>
          <w:p w:rsidR="00B571C7" w:rsidRDefault="00B571C7">
            <w:pPr>
              <w:widowControl/>
              <w:jc w:val="center"/>
              <w:rPr>
                <w:rFonts w:ascii="仿宋" w:eastAsia="仿宋" w:hAnsi="仿宋" w:cs="仿宋"/>
                <w:sz w:val="20"/>
                <w:szCs w:val="20"/>
              </w:rPr>
            </w:pPr>
          </w:p>
        </w:tc>
        <w:tc>
          <w:tcPr>
            <w:tcW w:w="1150" w:type="dxa"/>
            <w:vAlign w:val="center"/>
          </w:tcPr>
          <w:p w:rsidR="00B571C7" w:rsidRDefault="00A41729">
            <w:pPr>
              <w:widowControl/>
              <w:rPr>
                <w:rFonts w:ascii="仿宋" w:eastAsia="仿宋" w:hAnsi="仿宋" w:cs="仿宋"/>
                <w:sz w:val="20"/>
                <w:szCs w:val="20"/>
              </w:rPr>
            </w:pPr>
            <w:r>
              <w:rPr>
                <w:rFonts w:ascii="仿宋" w:eastAsia="仿宋" w:hAnsi="仿宋" w:cs="仿宋" w:hint="eastAsia"/>
                <w:sz w:val="20"/>
                <w:szCs w:val="20"/>
              </w:rPr>
              <w:t>完成统计执法检查单位数</w:t>
            </w:r>
          </w:p>
        </w:tc>
        <w:tc>
          <w:tcPr>
            <w:tcW w:w="1066"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w:t>
            </w:r>
            <w:r>
              <w:rPr>
                <w:rFonts w:ascii="仿宋" w:eastAsia="仿宋" w:hAnsi="仿宋" w:cs="仿宋" w:hint="eastAsia"/>
                <w:sz w:val="20"/>
                <w:szCs w:val="20"/>
              </w:rPr>
              <w:t>20</w:t>
            </w:r>
            <w:r>
              <w:rPr>
                <w:rFonts w:ascii="仿宋" w:eastAsia="仿宋" w:hAnsi="仿宋" w:cs="仿宋" w:hint="eastAsia"/>
                <w:sz w:val="20"/>
                <w:szCs w:val="20"/>
              </w:rPr>
              <w:t>个</w:t>
            </w:r>
          </w:p>
        </w:tc>
        <w:tc>
          <w:tcPr>
            <w:tcW w:w="850" w:type="dxa"/>
            <w:vAlign w:val="center"/>
          </w:tcPr>
          <w:p w:rsidR="00B571C7" w:rsidRDefault="00A41729" w:rsidP="00257C8B">
            <w:pPr>
              <w:widowControl/>
              <w:jc w:val="center"/>
              <w:rPr>
                <w:rFonts w:ascii="仿宋" w:eastAsia="仿宋" w:hAnsi="仿宋" w:cs="仿宋"/>
                <w:sz w:val="20"/>
                <w:szCs w:val="20"/>
              </w:rPr>
            </w:pPr>
            <w:r>
              <w:rPr>
                <w:rFonts w:ascii="仿宋" w:eastAsia="仿宋" w:hAnsi="仿宋" w:cs="仿宋" w:hint="eastAsia"/>
                <w:sz w:val="20"/>
                <w:szCs w:val="20"/>
              </w:rPr>
              <w:t>2</w:t>
            </w:r>
            <w:r w:rsidR="00257C8B">
              <w:rPr>
                <w:rFonts w:ascii="仿宋" w:eastAsia="仿宋" w:hAnsi="仿宋" w:cs="仿宋" w:hint="eastAsia"/>
                <w:sz w:val="20"/>
                <w:szCs w:val="20"/>
              </w:rPr>
              <w:t>0个</w:t>
            </w:r>
          </w:p>
        </w:tc>
        <w:tc>
          <w:tcPr>
            <w:tcW w:w="810" w:type="dxa"/>
            <w:vAlign w:val="center"/>
          </w:tcPr>
          <w:p w:rsidR="00B571C7" w:rsidRDefault="00257C8B">
            <w:pPr>
              <w:widowControl/>
              <w:jc w:val="center"/>
              <w:rPr>
                <w:rFonts w:ascii="仿宋" w:eastAsia="仿宋" w:hAnsi="仿宋" w:cs="仿宋"/>
                <w:sz w:val="20"/>
                <w:szCs w:val="20"/>
              </w:rPr>
            </w:pPr>
            <w:r>
              <w:rPr>
                <w:rFonts w:ascii="仿宋" w:eastAsia="仿宋" w:hAnsi="仿宋" w:cs="仿宋" w:hint="eastAsia"/>
                <w:sz w:val="20"/>
                <w:szCs w:val="20"/>
              </w:rPr>
              <w:t>5</w:t>
            </w:r>
          </w:p>
        </w:tc>
        <w:tc>
          <w:tcPr>
            <w:tcW w:w="891" w:type="dxa"/>
            <w:vAlign w:val="center"/>
          </w:tcPr>
          <w:p w:rsidR="00B571C7" w:rsidRDefault="00257C8B">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5</w:t>
            </w: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r w:rsidR="00B571C7" w:rsidTr="002B583D">
        <w:trPr>
          <w:trHeight w:val="540"/>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1515" w:type="dxa"/>
            <w:vMerge/>
            <w:vAlign w:val="center"/>
          </w:tcPr>
          <w:p w:rsidR="00B571C7" w:rsidRDefault="00B571C7">
            <w:pPr>
              <w:spacing w:line="240" w:lineRule="exact"/>
              <w:jc w:val="center"/>
              <w:rPr>
                <w:rFonts w:ascii="仿宋" w:eastAsia="仿宋" w:hAnsi="仿宋" w:cs="仿宋"/>
                <w:sz w:val="20"/>
                <w:szCs w:val="20"/>
              </w:rPr>
            </w:pPr>
          </w:p>
        </w:tc>
        <w:tc>
          <w:tcPr>
            <w:tcW w:w="941" w:type="dxa"/>
            <w:vMerge w:val="restart"/>
            <w:vAlign w:val="center"/>
          </w:tcPr>
          <w:p w:rsidR="00B571C7" w:rsidRDefault="00B571C7">
            <w:pPr>
              <w:widowControl/>
              <w:jc w:val="center"/>
              <w:rPr>
                <w:rFonts w:ascii="仿宋" w:eastAsia="仿宋" w:hAnsi="仿宋" w:cs="仿宋"/>
                <w:sz w:val="20"/>
                <w:szCs w:val="20"/>
              </w:rPr>
            </w:pPr>
          </w:p>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质量指标</w:t>
            </w:r>
          </w:p>
        </w:tc>
        <w:tc>
          <w:tcPr>
            <w:tcW w:w="1150" w:type="dxa"/>
            <w:vAlign w:val="center"/>
          </w:tcPr>
          <w:p w:rsidR="00B571C7" w:rsidRDefault="00A41729">
            <w:pPr>
              <w:widowControl/>
              <w:rPr>
                <w:rFonts w:ascii="仿宋" w:eastAsia="仿宋" w:hAnsi="仿宋" w:cs="仿宋"/>
                <w:sz w:val="20"/>
                <w:szCs w:val="20"/>
              </w:rPr>
            </w:pPr>
            <w:r>
              <w:rPr>
                <w:rFonts w:ascii="仿宋" w:eastAsia="仿宋" w:hAnsi="仿宋" w:cs="仿宋" w:hint="eastAsia"/>
                <w:sz w:val="20"/>
                <w:szCs w:val="20"/>
              </w:rPr>
              <w:t>基本单位名录库更新维护率</w:t>
            </w:r>
          </w:p>
        </w:tc>
        <w:tc>
          <w:tcPr>
            <w:tcW w:w="1066"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w:t>
            </w:r>
            <w:r>
              <w:rPr>
                <w:rFonts w:ascii="仿宋" w:eastAsia="仿宋" w:hAnsi="仿宋" w:cs="仿宋" w:hint="eastAsia"/>
                <w:sz w:val="20"/>
                <w:szCs w:val="20"/>
              </w:rPr>
              <w:t>95%</w:t>
            </w:r>
          </w:p>
        </w:tc>
        <w:tc>
          <w:tcPr>
            <w:tcW w:w="850"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95%</w:t>
            </w:r>
          </w:p>
        </w:tc>
        <w:tc>
          <w:tcPr>
            <w:tcW w:w="810" w:type="dxa"/>
            <w:vAlign w:val="center"/>
          </w:tcPr>
          <w:p w:rsidR="00B571C7" w:rsidRDefault="00257C8B">
            <w:pPr>
              <w:widowControl/>
              <w:jc w:val="center"/>
              <w:rPr>
                <w:rFonts w:ascii="仿宋" w:eastAsia="仿宋" w:hAnsi="仿宋" w:cs="仿宋"/>
                <w:sz w:val="20"/>
                <w:szCs w:val="20"/>
              </w:rPr>
            </w:pPr>
            <w:r>
              <w:rPr>
                <w:rFonts w:ascii="仿宋" w:eastAsia="仿宋" w:hAnsi="仿宋" w:cs="仿宋" w:hint="eastAsia"/>
                <w:sz w:val="20"/>
                <w:szCs w:val="20"/>
              </w:rPr>
              <w:t>4</w:t>
            </w:r>
          </w:p>
        </w:tc>
        <w:tc>
          <w:tcPr>
            <w:tcW w:w="891" w:type="dxa"/>
            <w:vAlign w:val="center"/>
          </w:tcPr>
          <w:p w:rsidR="00B571C7" w:rsidRDefault="00257C8B">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4</w:t>
            </w: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r w:rsidR="00B571C7" w:rsidTr="002B583D">
        <w:trPr>
          <w:trHeight w:val="540"/>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1515" w:type="dxa"/>
            <w:vMerge/>
            <w:vAlign w:val="center"/>
          </w:tcPr>
          <w:p w:rsidR="00B571C7" w:rsidRDefault="00B571C7">
            <w:pPr>
              <w:spacing w:line="240" w:lineRule="exact"/>
              <w:jc w:val="center"/>
              <w:rPr>
                <w:rFonts w:ascii="仿宋" w:eastAsia="仿宋" w:hAnsi="仿宋" w:cs="仿宋"/>
                <w:sz w:val="20"/>
                <w:szCs w:val="20"/>
              </w:rPr>
            </w:pPr>
          </w:p>
        </w:tc>
        <w:tc>
          <w:tcPr>
            <w:tcW w:w="941" w:type="dxa"/>
            <w:vMerge/>
            <w:vAlign w:val="center"/>
          </w:tcPr>
          <w:p w:rsidR="00B571C7" w:rsidRDefault="00B571C7">
            <w:pPr>
              <w:widowControl/>
              <w:jc w:val="center"/>
              <w:rPr>
                <w:rFonts w:ascii="仿宋" w:eastAsia="仿宋" w:hAnsi="仿宋" w:cs="仿宋"/>
                <w:sz w:val="20"/>
                <w:szCs w:val="20"/>
              </w:rPr>
            </w:pPr>
          </w:p>
        </w:tc>
        <w:tc>
          <w:tcPr>
            <w:tcW w:w="1150" w:type="dxa"/>
            <w:vAlign w:val="center"/>
          </w:tcPr>
          <w:p w:rsidR="00B571C7" w:rsidRDefault="00A41729">
            <w:pPr>
              <w:widowControl/>
              <w:rPr>
                <w:rFonts w:ascii="仿宋" w:eastAsia="仿宋" w:hAnsi="仿宋" w:cs="仿宋"/>
                <w:sz w:val="20"/>
                <w:szCs w:val="20"/>
              </w:rPr>
            </w:pPr>
            <w:r>
              <w:rPr>
                <w:rFonts w:ascii="仿宋" w:eastAsia="仿宋" w:hAnsi="仿宋" w:cs="仿宋" w:hint="eastAsia"/>
                <w:sz w:val="20"/>
                <w:szCs w:val="20"/>
              </w:rPr>
              <w:t>对新增入规企业入库前核查率</w:t>
            </w:r>
          </w:p>
        </w:tc>
        <w:tc>
          <w:tcPr>
            <w:tcW w:w="1066"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w:t>
            </w:r>
            <w:r>
              <w:rPr>
                <w:rFonts w:ascii="仿宋" w:eastAsia="仿宋" w:hAnsi="仿宋" w:cs="仿宋" w:hint="eastAsia"/>
                <w:sz w:val="20"/>
                <w:szCs w:val="20"/>
              </w:rPr>
              <w:t>100%</w:t>
            </w:r>
          </w:p>
        </w:tc>
        <w:tc>
          <w:tcPr>
            <w:tcW w:w="850"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100%</w:t>
            </w:r>
          </w:p>
        </w:tc>
        <w:tc>
          <w:tcPr>
            <w:tcW w:w="810" w:type="dxa"/>
            <w:vAlign w:val="center"/>
          </w:tcPr>
          <w:p w:rsidR="00B571C7" w:rsidRDefault="00257C8B">
            <w:pPr>
              <w:widowControl/>
              <w:jc w:val="center"/>
              <w:rPr>
                <w:rFonts w:ascii="仿宋" w:eastAsia="仿宋" w:hAnsi="仿宋" w:cs="仿宋"/>
                <w:sz w:val="20"/>
                <w:szCs w:val="20"/>
              </w:rPr>
            </w:pPr>
            <w:r>
              <w:rPr>
                <w:rFonts w:ascii="仿宋" w:eastAsia="仿宋" w:hAnsi="仿宋" w:cs="仿宋" w:hint="eastAsia"/>
                <w:sz w:val="20"/>
                <w:szCs w:val="20"/>
              </w:rPr>
              <w:t>4</w:t>
            </w:r>
          </w:p>
        </w:tc>
        <w:tc>
          <w:tcPr>
            <w:tcW w:w="891" w:type="dxa"/>
            <w:vAlign w:val="center"/>
          </w:tcPr>
          <w:p w:rsidR="00B571C7" w:rsidRDefault="00257C8B">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4</w:t>
            </w: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r w:rsidR="00B571C7" w:rsidTr="002B583D">
        <w:trPr>
          <w:trHeight w:val="540"/>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1515" w:type="dxa"/>
            <w:vMerge/>
            <w:vAlign w:val="center"/>
          </w:tcPr>
          <w:p w:rsidR="00B571C7" w:rsidRDefault="00B571C7">
            <w:pPr>
              <w:spacing w:line="240" w:lineRule="exact"/>
              <w:jc w:val="center"/>
              <w:rPr>
                <w:rFonts w:ascii="仿宋" w:eastAsia="仿宋" w:hAnsi="仿宋" w:cs="仿宋"/>
                <w:sz w:val="20"/>
                <w:szCs w:val="20"/>
              </w:rPr>
            </w:pPr>
          </w:p>
        </w:tc>
        <w:tc>
          <w:tcPr>
            <w:tcW w:w="941" w:type="dxa"/>
            <w:vMerge/>
            <w:vAlign w:val="center"/>
          </w:tcPr>
          <w:p w:rsidR="00B571C7" w:rsidRDefault="00B571C7">
            <w:pPr>
              <w:widowControl/>
              <w:jc w:val="center"/>
              <w:rPr>
                <w:rFonts w:ascii="仿宋" w:eastAsia="仿宋" w:hAnsi="仿宋" w:cs="仿宋"/>
                <w:sz w:val="20"/>
                <w:szCs w:val="20"/>
              </w:rPr>
            </w:pPr>
          </w:p>
        </w:tc>
        <w:tc>
          <w:tcPr>
            <w:tcW w:w="1150" w:type="dxa"/>
            <w:vAlign w:val="center"/>
          </w:tcPr>
          <w:p w:rsidR="00B571C7" w:rsidRDefault="00A41729">
            <w:pPr>
              <w:widowControl/>
              <w:rPr>
                <w:rFonts w:ascii="仿宋" w:eastAsia="仿宋" w:hAnsi="仿宋" w:cs="仿宋"/>
                <w:sz w:val="20"/>
                <w:szCs w:val="20"/>
              </w:rPr>
            </w:pPr>
            <w:r>
              <w:rPr>
                <w:rFonts w:ascii="仿宋" w:eastAsia="仿宋" w:hAnsi="仿宋" w:cs="仿宋" w:hint="eastAsia"/>
                <w:sz w:val="20"/>
                <w:szCs w:val="20"/>
              </w:rPr>
              <w:t>报表完成率</w:t>
            </w:r>
          </w:p>
        </w:tc>
        <w:tc>
          <w:tcPr>
            <w:tcW w:w="1066"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w:t>
            </w:r>
            <w:r>
              <w:rPr>
                <w:rFonts w:ascii="仿宋" w:eastAsia="仿宋" w:hAnsi="仿宋" w:cs="仿宋" w:hint="eastAsia"/>
                <w:sz w:val="20"/>
                <w:szCs w:val="20"/>
              </w:rPr>
              <w:t>100%</w:t>
            </w:r>
          </w:p>
        </w:tc>
        <w:tc>
          <w:tcPr>
            <w:tcW w:w="850"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100%</w:t>
            </w:r>
          </w:p>
        </w:tc>
        <w:tc>
          <w:tcPr>
            <w:tcW w:w="810" w:type="dxa"/>
            <w:vAlign w:val="center"/>
          </w:tcPr>
          <w:p w:rsidR="00B571C7" w:rsidRDefault="00257C8B">
            <w:pPr>
              <w:widowControl/>
              <w:jc w:val="center"/>
              <w:rPr>
                <w:rFonts w:ascii="仿宋" w:eastAsia="仿宋" w:hAnsi="仿宋" w:cs="仿宋"/>
                <w:sz w:val="20"/>
                <w:szCs w:val="20"/>
              </w:rPr>
            </w:pPr>
            <w:r>
              <w:rPr>
                <w:rFonts w:ascii="仿宋" w:eastAsia="仿宋" w:hAnsi="仿宋" w:cs="仿宋" w:hint="eastAsia"/>
                <w:sz w:val="20"/>
                <w:szCs w:val="20"/>
              </w:rPr>
              <w:t>4</w:t>
            </w:r>
          </w:p>
        </w:tc>
        <w:tc>
          <w:tcPr>
            <w:tcW w:w="891" w:type="dxa"/>
            <w:vAlign w:val="center"/>
          </w:tcPr>
          <w:p w:rsidR="00B571C7" w:rsidRDefault="00257C8B">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4</w:t>
            </w: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r w:rsidR="00257C8B" w:rsidTr="002B583D">
        <w:trPr>
          <w:trHeight w:val="540"/>
          <w:jc w:val="center"/>
        </w:trPr>
        <w:tc>
          <w:tcPr>
            <w:tcW w:w="875" w:type="dxa"/>
            <w:vMerge/>
            <w:tcBorders>
              <w:top w:val="nil"/>
            </w:tcBorders>
            <w:vAlign w:val="center"/>
          </w:tcPr>
          <w:p w:rsidR="00257C8B" w:rsidRDefault="00257C8B">
            <w:pPr>
              <w:spacing w:line="240" w:lineRule="exact"/>
              <w:jc w:val="center"/>
              <w:rPr>
                <w:rFonts w:ascii="仿宋" w:eastAsia="仿宋" w:hAnsi="仿宋" w:cs="仿宋"/>
                <w:sz w:val="20"/>
                <w:szCs w:val="20"/>
              </w:rPr>
            </w:pPr>
          </w:p>
        </w:tc>
        <w:tc>
          <w:tcPr>
            <w:tcW w:w="1515" w:type="dxa"/>
            <w:vMerge/>
            <w:vAlign w:val="center"/>
          </w:tcPr>
          <w:p w:rsidR="00257C8B" w:rsidRDefault="00257C8B">
            <w:pPr>
              <w:spacing w:line="240" w:lineRule="exact"/>
              <w:jc w:val="center"/>
              <w:rPr>
                <w:rFonts w:ascii="仿宋" w:eastAsia="仿宋" w:hAnsi="仿宋" w:cs="仿宋"/>
                <w:sz w:val="20"/>
                <w:szCs w:val="20"/>
              </w:rPr>
            </w:pPr>
          </w:p>
        </w:tc>
        <w:tc>
          <w:tcPr>
            <w:tcW w:w="941" w:type="dxa"/>
            <w:vMerge/>
            <w:vAlign w:val="center"/>
          </w:tcPr>
          <w:p w:rsidR="00257C8B" w:rsidRDefault="00257C8B">
            <w:pPr>
              <w:widowControl/>
              <w:jc w:val="center"/>
              <w:rPr>
                <w:rFonts w:ascii="仿宋" w:eastAsia="仿宋" w:hAnsi="仿宋" w:cs="仿宋"/>
                <w:sz w:val="20"/>
                <w:szCs w:val="20"/>
              </w:rPr>
            </w:pPr>
          </w:p>
        </w:tc>
        <w:tc>
          <w:tcPr>
            <w:tcW w:w="1150" w:type="dxa"/>
            <w:vAlign w:val="center"/>
          </w:tcPr>
          <w:p w:rsidR="00257C8B" w:rsidRDefault="00257C8B">
            <w:pPr>
              <w:widowControl/>
              <w:rPr>
                <w:rFonts w:ascii="仿宋" w:eastAsia="仿宋" w:hAnsi="仿宋" w:cs="仿宋" w:hint="eastAsia"/>
                <w:sz w:val="20"/>
                <w:szCs w:val="20"/>
              </w:rPr>
            </w:pPr>
            <w:r w:rsidRPr="00257C8B">
              <w:rPr>
                <w:rFonts w:ascii="仿宋" w:eastAsia="仿宋" w:hAnsi="仿宋" w:cs="仿宋" w:hint="eastAsia"/>
                <w:sz w:val="20"/>
                <w:szCs w:val="20"/>
              </w:rPr>
              <w:t>五经普数据质量达标率</w:t>
            </w:r>
          </w:p>
        </w:tc>
        <w:tc>
          <w:tcPr>
            <w:tcW w:w="1066" w:type="dxa"/>
            <w:vAlign w:val="center"/>
          </w:tcPr>
          <w:p w:rsidR="00257C8B" w:rsidRDefault="00257C8B">
            <w:pPr>
              <w:widowControl/>
              <w:jc w:val="center"/>
              <w:rPr>
                <w:rFonts w:ascii="仿宋" w:eastAsia="仿宋" w:hAnsi="仿宋" w:cs="仿宋" w:hint="eastAsia"/>
                <w:sz w:val="20"/>
                <w:szCs w:val="20"/>
              </w:rPr>
            </w:pPr>
            <w:r>
              <w:rPr>
                <w:rFonts w:ascii="仿宋" w:eastAsia="仿宋" w:hAnsi="仿宋" w:cs="仿宋" w:hint="eastAsia"/>
                <w:sz w:val="20"/>
                <w:szCs w:val="20"/>
              </w:rPr>
              <w:t>＝100%</w:t>
            </w:r>
          </w:p>
        </w:tc>
        <w:tc>
          <w:tcPr>
            <w:tcW w:w="850" w:type="dxa"/>
            <w:vAlign w:val="center"/>
          </w:tcPr>
          <w:p w:rsidR="00257C8B" w:rsidRDefault="00257C8B">
            <w:pPr>
              <w:widowControl/>
              <w:jc w:val="center"/>
              <w:rPr>
                <w:rFonts w:ascii="仿宋" w:eastAsia="仿宋" w:hAnsi="仿宋" w:cs="仿宋" w:hint="eastAsia"/>
                <w:sz w:val="20"/>
                <w:szCs w:val="20"/>
              </w:rPr>
            </w:pPr>
            <w:r>
              <w:rPr>
                <w:rFonts w:ascii="仿宋" w:eastAsia="仿宋" w:hAnsi="仿宋" w:cs="仿宋" w:hint="eastAsia"/>
                <w:sz w:val="20"/>
                <w:szCs w:val="20"/>
              </w:rPr>
              <w:t>100%</w:t>
            </w:r>
          </w:p>
        </w:tc>
        <w:tc>
          <w:tcPr>
            <w:tcW w:w="810" w:type="dxa"/>
            <w:vAlign w:val="center"/>
          </w:tcPr>
          <w:p w:rsidR="00257C8B" w:rsidRDefault="00257C8B">
            <w:pPr>
              <w:widowControl/>
              <w:jc w:val="center"/>
              <w:rPr>
                <w:rFonts w:ascii="仿宋" w:eastAsia="仿宋" w:hAnsi="仿宋" w:cs="仿宋" w:hint="eastAsia"/>
                <w:sz w:val="20"/>
                <w:szCs w:val="20"/>
              </w:rPr>
            </w:pPr>
            <w:r>
              <w:rPr>
                <w:rFonts w:ascii="仿宋" w:eastAsia="仿宋" w:hAnsi="仿宋" w:cs="仿宋" w:hint="eastAsia"/>
                <w:sz w:val="20"/>
                <w:szCs w:val="20"/>
              </w:rPr>
              <w:t>4</w:t>
            </w:r>
          </w:p>
        </w:tc>
        <w:tc>
          <w:tcPr>
            <w:tcW w:w="891" w:type="dxa"/>
            <w:vAlign w:val="center"/>
          </w:tcPr>
          <w:p w:rsidR="00257C8B" w:rsidRDefault="00257C8B">
            <w:pPr>
              <w:pStyle w:val="TableParagraph"/>
              <w:spacing w:line="240" w:lineRule="exact"/>
              <w:jc w:val="center"/>
              <w:rPr>
                <w:rFonts w:ascii="仿宋" w:eastAsia="仿宋" w:hAnsi="仿宋" w:cs="仿宋" w:hint="eastAsia"/>
                <w:sz w:val="20"/>
                <w:szCs w:val="20"/>
              </w:rPr>
            </w:pPr>
            <w:r>
              <w:rPr>
                <w:rFonts w:ascii="仿宋" w:eastAsia="仿宋" w:hAnsi="仿宋" w:cs="仿宋" w:hint="eastAsia"/>
                <w:sz w:val="20"/>
                <w:szCs w:val="20"/>
              </w:rPr>
              <w:t>4</w:t>
            </w:r>
          </w:p>
        </w:tc>
        <w:tc>
          <w:tcPr>
            <w:tcW w:w="1661" w:type="dxa"/>
            <w:vAlign w:val="center"/>
          </w:tcPr>
          <w:p w:rsidR="00257C8B" w:rsidRDefault="00257C8B">
            <w:pPr>
              <w:pStyle w:val="TableParagraph"/>
              <w:spacing w:line="240" w:lineRule="exact"/>
              <w:jc w:val="center"/>
              <w:rPr>
                <w:rFonts w:ascii="仿宋" w:eastAsia="仿宋" w:hAnsi="仿宋" w:cs="仿宋"/>
                <w:sz w:val="20"/>
                <w:szCs w:val="20"/>
              </w:rPr>
            </w:pPr>
          </w:p>
        </w:tc>
      </w:tr>
      <w:tr w:rsidR="00B571C7" w:rsidTr="002B583D">
        <w:trPr>
          <w:trHeight w:val="268"/>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1515" w:type="dxa"/>
            <w:vMerge/>
            <w:vAlign w:val="center"/>
          </w:tcPr>
          <w:p w:rsidR="00B571C7" w:rsidRDefault="00B571C7">
            <w:pPr>
              <w:spacing w:line="240" w:lineRule="exact"/>
              <w:jc w:val="center"/>
              <w:rPr>
                <w:rFonts w:ascii="仿宋" w:eastAsia="仿宋" w:hAnsi="仿宋" w:cs="仿宋"/>
                <w:sz w:val="20"/>
                <w:szCs w:val="20"/>
              </w:rPr>
            </w:pPr>
          </w:p>
        </w:tc>
        <w:tc>
          <w:tcPr>
            <w:tcW w:w="941" w:type="dxa"/>
            <w:vMerge/>
            <w:vAlign w:val="center"/>
          </w:tcPr>
          <w:p w:rsidR="00B571C7" w:rsidRDefault="00B571C7">
            <w:pPr>
              <w:widowControl/>
              <w:jc w:val="center"/>
              <w:rPr>
                <w:rFonts w:ascii="仿宋" w:eastAsia="仿宋" w:hAnsi="仿宋" w:cs="仿宋"/>
                <w:sz w:val="20"/>
                <w:szCs w:val="20"/>
              </w:rPr>
            </w:pPr>
          </w:p>
        </w:tc>
        <w:tc>
          <w:tcPr>
            <w:tcW w:w="1150" w:type="dxa"/>
            <w:vAlign w:val="center"/>
          </w:tcPr>
          <w:p w:rsidR="00B571C7" w:rsidRDefault="00A41729">
            <w:pPr>
              <w:widowControl/>
              <w:rPr>
                <w:rFonts w:ascii="仿宋" w:eastAsia="仿宋" w:hAnsi="仿宋" w:cs="仿宋"/>
                <w:sz w:val="20"/>
                <w:szCs w:val="20"/>
              </w:rPr>
            </w:pPr>
            <w:r>
              <w:rPr>
                <w:rFonts w:ascii="仿宋" w:eastAsia="仿宋" w:hAnsi="仿宋" w:cs="仿宋" w:hint="eastAsia"/>
                <w:sz w:val="20"/>
                <w:szCs w:val="20"/>
              </w:rPr>
              <w:t>是否做好各项经济指标统计监测</w:t>
            </w:r>
          </w:p>
        </w:tc>
        <w:tc>
          <w:tcPr>
            <w:tcW w:w="1066"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是</w:t>
            </w:r>
          </w:p>
        </w:tc>
        <w:tc>
          <w:tcPr>
            <w:tcW w:w="850"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是</w:t>
            </w:r>
          </w:p>
        </w:tc>
        <w:tc>
          <w:tcPr>
            <w:tcW w:w="810" w:type="dxa"/>
            <w:vAlign w:val="center"/>
          </w:tcPr>
          <w:p w:rsidR="00B571C7" w:rsidRDefault="00257C8B">
            <w:pPr>
              <w:widowControl/>
              <w:jc w:val="center"/>
              <w:rPr>
                <w:rFonts w:ascii="仿宋" w:eastAsia="仿宋" w:hAnsi="仿宋" w:cs="仿宋"/>
                <w:sz w:val="20"/>
                <w:szCs w:val="20"/>
              </w:rPr>
            </w:pPr>
            <w:r>
              <w:rPr>
                <w:rFonts w:ascii="仿宋" w:eastAsia="仿宋" w:hAnsi="仿宋" w:cs="仿宋" w:hint="eastAsia"/>
                <w:sz w:val="20"/>
                <w:szCs w:val="20"/>
              </w:rPr>
              <w:t>4</w:t>
            </w:r>
          </w:p>
        </w:tc>
        <w:tc>
          <w:tcPr>
            <w:tcW w:w="891" w:type="dxa"/>
            <w:vAlign w:val="center"/>
          </w:tcPr>
          <w:p w:rsidR="00B571C7" w:rsidRDefault="00257C8B">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4</w:t>
            </w: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r w:rsidR="00B571C7" w:rsidTr="002B583D">
        <w:trPr>
          <w:trHeight w:val="555"/>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1515" w:type="dxa"/>
            <w:vMerge/>
            <w:vAlign w:val="center"/>
          </w:tcPr>
          <w:p w:rsidR="00B571C7" w:rsidRDefault="00B571C7">
            <w:pPr>
              <w:spacing w:line="240" w:lineRule="exact"/>
              <w:jc w:val="center"/>
              <w:rPr>
                <w:rFonts w:ascii="仿宋" w:eastAsia="仿宋" w:hAnsi="仿宋" w:cs="仿宋"/>
                <w:sz w:val="20"/>
                <w:szCs w:val="20"/>
              </w:rPr>
            </w:pPr>
          </w:p>
        </w:tc>
        <w:tc>
          <w:tcPr>
            <w:tcW w:w="941" w:type="dxa"/>
            <w:vMerge w:val="restart"/>
            <w:vAlign w:val="center"/>
          </w:tcPr>
          <w:p w:rsidR="00B571C7" w:rsidRDefault="00B571C7">
            <w:pPr>
              <w:widowControl/>
              <w:jc w:val="center"/>
              <w:rPr>
                <w:rFonts w:ascii="仿宋" w:eastAsia="仿宋" w:hAnsi="仿宋" w:cs="仿宋"/>
                <w:sz w:val="20"/>
                <w:szCs w:val="20"/>
              </w:rPr>
            </w:pPr>
          </w:p>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时效指标</w:t>
            </w:r>
          </w:p>
        </w:tc>
        <w:tc>
          <w:tcPr>
            <w:tcW w:w="1150" w:type="dxa"/>
            <w:vAlign w:val="center"/>
          </w:tcPr>
          <w:p w:rsidR="00B571C7" w:rsidRDefault="00A41729">
            <w:pPr>
              <w:widowControl/>
              <w:rPr>
                <w:rFonts w:ascii="仿宋" w:eastAsia="仿宋" w:hAnsi="仿宋" w:cs="仿宋"/>
                <w:sz w:val="20"/>
                <w:szCs w:val="20"/>
              </w:rPr>
            </w:pPr>
            <w:r>
              <w:rPr>
                <w:rFonts w:ascii="仿宋" w:eastAsia="仿宋" w:hAnsi="仿宋" w:cs="仿宋" w:hint="eastAsia"/>
                <w:sz w:val="20"/>
                <w:szCs w:val="20"/>
              </w:rPr>
              <w:t>统计数据上报是否及时</w:t>
            </w:r>
          </w:p>
        </w:tc>
        <w:tc>
          <w:tcPr>
            <w:tcW w:w="1066"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是</w:t>
            </w:r>
          </w:p>
        </w:tc>
        <w:tc>
          <w:tcPr>
            <w:tcW w:w="850"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是</w:t>
            </w:r>
          </w:p>
        </w:tc>
        <w:tc>
          <w:tcPr>
            <w:tcW w:w="810"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3</w:t>
            </w:r>
          </w:p>
        </w:tc>
        <w:tc>
          <w:tcPr>
            <w:tcW w:w="891"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3</w:t>
            </w: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r w:rsidR="00B571C7" w:rsidTr="002B583D">
        <w:trPr>
          <w:trHeight w:val="555"/>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1515" w:type="dxa"/>
            <w:vMerge/>
            <w:vAlign w:val="center"/>
          </w:tcPr>
          <w:p w:rsidR="00B571C7" w:rsidRDefault="00B571C7">
            <w:pPr>
              <w:spacing w:line="240" w:lineRule="exact"/>
              <w:jc w:val="center"/>
              <w:rPr>
                <w:rFonts w:ascii="仿宋" w:eastAsia="仿宋" w:hAnsi="仿宋" w:cs="仿宋"/>
                <w:sz w:val="20"/>
                <w:szCs w:val="20"/>
              </w:rPr>
            </w:pPr>
          </w:p>
        </w:tc>
        <w:tc>
          <w:tcPr>
            <w:tcW w:w="941" w:type="dxa"/>
            <w:vMerge/>
            <w:vAlign w:val="center"/>
          </w:tcPr>
          <w:p w:rsidR="00B571C7" w:rsidRDefault="00B571C7">
            <w:pPr>
              <w:widowControl/>
              <w:jc w:val="center"/>
              <w:rPr>
                <w:rFonts w:ascii="仿宋" w:eastAsia="仿宋" w:hAnsi="仿宋" w:cs="仿宋"/>
                <w:sz w:val="20"/>
                <w:szCs w:val="20"/>
              </w:rPr>
            </w:pPr>
          </w:p>
        </w:tc>
        <w:tc>
          <w:tcPr>
            <w:tcW w:w="1150" w:type="dxa"/>
            <w:vAlign w:val="center"/>
          </w:tcPr>
          <w:p w:rsidR="00B571C7" w:rsidRDefault="00A41729">
            <w:pPr>
              <w:widowControl/>
              <w:rPr>
                <w:rFonts w:ascii="仿宋" w:eastAsia="仿宋" w:hAnsi="仿宋" w:cs="仿宋"/>
                <w:sz w:val="20"/>
                <w:szCs w:val="20"/>
              </w:rPr>
            </w:pPr>
            <w:r>
              <w:rPr>
                <w:rFonts w:ascii="仿宋" w:eastAsia="仿宋" w:hAnsi="仿宋" w:cs="仿宋" w:hint="eastAsia"/>
                <w:sz w:val="20"/>
                <w:szCs w:val="20"/>
              </w:rPr>
              <w:t>是否及时、准确发布统计</w:t>
            </w:r>
            <w:r>
              <w:rPr>
                <w:rFonts w:ascii="仿宋" w:eastAsia="仿宋" w:hAnsi="仿宋" w:cs="仿宋" w:hint="eastAsia"/>
                <w:sz w:val="20"/>
                <w:szCs w:val="20"/>
              </w:rPr>
              <w:lastRenderedPageBreak/>
              <w:t>数据和统计公报</w:t>
            </w:r>
          </w:p>
        </w:tc>
        <w:tc>
          <w:tcPr>
            <w:tcW w:w="1066"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lastRenderedPageBreak/>
              <w:t>是</w:t>
            </w:r>
          </w:p>
        </w:tc>
        <w:tc>
          <w:tcPr>
            <w:tcW w:w="850"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是</w:t>
            </w:r>
          </w:p>
        </w:tc>
        <w:tc>
          <w:tcPr>
            <w:tcW w:w="810"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3</w:t>
            </w:r>
          </w:p>
        </w:tc>
        <w:tc>
          <w:tcPr>
            <w:tcW w:w="891"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3</w:t>
            </w: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r w:rsidR="00B571C7" w:rsidTr="002B583D">
        <w:trPr>
          <w:trHeight w:val="555"/>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1515" w:type="dxa"/>
            <w:vMerge/>
            <w:vAlign w:val="center"/>
          </w:tcPr>
          <w:p w:rsidR="00B571C7" w:rsidRDefault="00B571C7">
            <w:pPr>
              <w:spacing w:line="240" w:lineRule="exact"/>
              <w:jc w:val="center"/>
              <w:rPr>
                <w:rFonts w:ascii="仿宋" w:eastAsia="仿宋" w:hAnsi="仿宋" w:cs="仿宋"/>
                <w:sz w:val="20"/>
                <w:szCs w:val="20"/>
              </w:rPr>
            </w:pPr>
          </w:p>
        </w:tc>
        <w:tc>
          <w:tcPr>
            <w:tcW w:w="941" w:type="dxa"/>
            <w:vMerge/>
            <w:vAlign w:val="center"/>
          </w:tcPr>
          <w:p w:rsidR="00B571C7" w:rsidRDefault="00B571C7">
            <w:pPr>
              <w:widowControl/>
              <w:jc w:val="center"/>
              <w:rPr>
                <w:rFonts w:ascii="仿宋" w:eastAsia="仿宋" w:hAnsi="仿宋" w:cs="仿宋"/>
                <w:sz w:val="20"/>
                <w:szCs w:val="20"/>
              </w:rPr>
            </w:pPr>
          </w:p>
        </w:tc>
        <w:tc>
          <w:tcPr>
            <w:tcW w:w="1150" w:type="dxa"/>
            <w:vAlign w:val="center"/>
          </w:tcPr>
          <w:p w:rsidR="00B571C7" w:rsidRDefault="00257C8B">
            <w:pPr>
              <w:widowControl/>
              <w:rPr>
                <w:rFonts w:ascii="仿宋" w:eastAsia="仿宋" w:hAnsi="仿宋" w:cs="仿宋"/>
                <w:sz w:val="20"/>
                <w:szCs w:val="20"/>
              </w:rPr>
            </w:pPr>
            <w:r w:rsidRPr="00257C8B">
              <w:rPr>
                <w:rFonts w:ascii="仿宋" w:eastAsia="仿宋" w:hAnsi="仿宋" w:cs="仿宋" w:hint="eastAsia"/>
                <w:sz w:val="20"/>
                <w:szCs w:val="20"/>
              </w:rPr>
              <w:t>普查各阶段工作开展是否及时</w:t>
            </w:r>
          </w:p>
        </w:tc>
        <w:tc>
          <w:tcPr>
            <w:tcW w:w="1066"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是</w:t>
            </w:r>
          </w:p>
        </w:tc>
        <w:tc>
          <w:tcPr>
            <w:tcW w:w="850"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是</w:t>
            </w:r>
          </w:p>
        </w:tc>
        <w:tc>
          <w:tcPr>
            <w:tcW w:w="810"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3</w:t>
            </w:r>
          </w:p>
        </w:tc>
        <w:tc>
          <w:tcPr>
            <w:tcW w:w="891"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3</w:t>
            </w: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r w:rsidR="00B571C7" w:rsidTr="002B583D">
        <w:trPr>
          <w:trHeight w:val="433"/>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1515" w:type="dxa"/>
            <w:vMerge/>
            <w:vAlign w:val="center"/>
          </w:tcPr>
          <w:p w:rsidR="00B571C7" w:rsidRDefault="00B571C7">
            <w:pPr>
              <w:spacing w:line="240" w:lineRule="exact"/>
              <w:jc w:val="center"/>
              <w:rPr>
                <w:rFonts w:ascii="仿宋" w:eastAsia="仿宋" w:hAnsi="仿宋" w:cs="仿宋"/>
                <w:sz w:val="20"/>
                <w:szCs w:val="20"/>
              </w:rPr>
            </w:pPr>
          </w:p>
        </w:tc>
        <w:tc>
          <w:tcPr>
            <w:tcW w:w="941" w:type="dxa"/>
            <w:vMerge w:val="restart"/>
            <w:vAlign w:val="center"/>
          </w:tcPr>
          <w:p w:rsidR="00B571C7" w:rsidRDefault="00B571C7">
            <w:pPr>
              <w:widowControl/>
              <w:jc w:val="center"/>
              <w:rPr>
                <w:rFonts w:ascii="仿宋" w:eastAsia="仿宋" w:hAnsi="仿宋" w:cs="仿宋"/>
                <w:sz w:val="20"/>
                <w:szCs w:val="20"/>
              </w:rPr>
            </w:pPr>
          </w:p>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成本指标</w:t>
            </w:r>
          </w:p>
        </w:tc>
        <w:tc>
          <w:tcPr>
            <w:tcW w:w="1150" w:type="dxa"/>
            <w:vAlign w:val="center"/>
          </w:tcPr>
          <w:p w:rsidR="00B571C7" w:rsidRDefault="00A41729">
            <w:pPr>
              <w:widowControl/>
              <w:rPr>
                <w:rFonts w:ascii="仿宋" w:eastAsia="仿宋" w:hAnsi="仿宋" w:cs="仿宋"/>
                <w:sz w:val="20"/>
                <w:szCs w:val="20"/>
              </w:rPr>
            </w:pPr>
            <w:r>
              <w:rPr>
                <w:rFonts w:ascii="仿宋" w:eastAsia="仿宋" w:hAnsi="仿宋" w:cs="仿宋" w:hint="eastAsia"/>
                <w:sz w:val="20"/>
                <w:szCs w:val="20"/>
              </w:rPr>
              <w:t>实施各项常规统计和专项调查产出目标的资金数额</w:t>
            </w:r>
          </w:p>
        </w:tc>
        <w:tc>
          <w:tcPr>
            <w:tcW w:w="1066" w:type="dxa"/>
            <w:vAlign w:val="center"/>
          </w:tcPr>
          <w:p w:rsidR="00B571C7" w:rsidRDefault="00603E1E">
            <w:pPr>
              <w:widowControl/>
              <w:jc w:val="center"/>
              <w:rPr>
                <w:rFonts w:ascii="仿宋" w:eastAsia="仿宋" w:hAnsi="仿宋" w:cs="仿宋"/>
                <w:sz w:val="20"/>
                <w:szCs w:val="20"/>
              </w:rPr>
            </w:pPr>
            <w:r w:rsidRPr="00603E1E">
              <w:rPr>
                <w:rFonts w:ascii="仿宋" w:eastAsia="仿宋" w:hAnsi="仿宋" w:cs="仿宋" w:hint="eastAsia"/>
                <w:sz w:val="20"/>
                <w:szCs w:val="20"/>
              </w:rPr>
              <w:t>≤</w:t>
            </w:r>
            <w:r w:rsidRPr="00603E1E">
              <w:rPr>
                <w:rFonts w:ascii="仿宋" w:eastAsia="仿宋" w:hAnsi="仿宋" w:cs="仿宋"/>
                <w:sz w:val="20"/>
                <w:szCs w:val="20"/>
              </w:rPr>
              <w:t>67.2万</w:t>
            </w:r>
          </w:p>
        </w:tc>
        <w:tc>
          <w:tcPr>
            <w:tcW w:w="850" w:type="dxa"/>
            <w:vAlign w:val="center"/>
          </w:tcPr>
          <w:p w:rsidR="00B571C7" w:rsidRDefault="00603E1E">
            <w:pPr>
              <w:widowControl/>
              <w:jc w:val="center"/>
              <w:rPr>
                <w:rFonts w:ascii="仿宋" w:eastAsia="仿宋" w:hAnsi="仿宋" w:cs="仿宋"/>
                <w:sz w:val="20"/>
                <w:szCs w:val="20"/>
              </w:rPr>
            </w:pPr>
            <w:r w:rsidRPr="00603E1E">
              <w:rPr>
                <w:rFonts w:ascii="仿宋" w:eastAsia="仿宋" w:hAnsi="仿宋" w:cs="仿宋"/>
                <w:sz w:val="20"/>
                <w:szCs w:val="20"/>
              </w:rPr>
              <w:t>184.90万</w:t>
            </w:r>
          </w:p>
        </w:tc>
        <w:tc>
          <w:tcPr>
            <w:tcW w:w="810" w:type="dxa"/>
            <w:vAlign w:val="center"/>
          </w:tcPr>
          <w:p w:rsidR="00B571C7" w:rsidRDefault="00F15086">
            <w:pPr>
              <w:widowControl/>
              <w:jc w:val="center"/>
              <w:rPr>
                <w:rFonts w:ascii="仿宋" w:eastAsia="仿宋" w:hAnsi="仿宋" w:cs="仿宋"/>
                <w:sz w:val="20"/>
                <w:szCs w:val="20"/>
              </w:rPr>
            </w:pPr>
            <w:r>
              <w:rPr>
                <w:rFonts w:ascii="仿宋" w:eastAsia="仿宋" w:hAnsi="仿宋" w:cs="仿宋" w:hint="eastAsia"/>
                <w:sz w:val="20"/>
                <w:szCs w:val="20"/>
              </w:rPr>
              <w:t>5</w:t>
            </w:r>
          </w:p>
        </w:tc>
        <w:tc>
          <w:tcPr>
            <w:tcW w:w="891" w:type="dxa"/>
            <w:vAlign w:val="center"/>
          </w:tcPr>
          <w:p w:rsidR="00B571C7" w:rsidRDefault="00F15086" w:rsidP="00350C5D">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2</w:t>
            </w: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r w:rsidR="00B571C7" w:rsidTr="002B583D">
        <w:trPr>
          <w:trHeight w:val="433"/>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1515" w:type="dxa"/>
            <w:vMerge/>
            <w:vAlign w:val="center"/>
          </w:tcPr>
          <w:p w:rsidR="00B571C7" w:rsidRDefault="00B571C7">
            <w:pPr>
              <w:spacing w:line="240" w:lineRule="exact"/>
              <w:jc w:val="center"/>
              <w:rPr>
                <w:rFonts w:ascii="仿宋" w:eastAsia="仿宋" w:hAnsi="仿宋" w:cs="仿宋"/>
                <w:sz w:val="20"/>
                <w:szCs w:val="20"/>
              </w:rPr>
            </w:pPr>
          </w:p>
        </w:tc>
        <w:tc>
          <w:tcPr>
            <w:tcW w:w="941" w:type="dxa"/>
            <w:vMerge/>
            <w:vAlign w:val="center"/>
          </w:tcPr>
          <w:p w:rsidR="00B571C7" w:rsidRDefault="00B571C7">
            <w:pPr>
              <w:widowControl/>
              <w:jc w:val="center"/>
              <w:rPr>
                <w:rFonts w:ascii="仿宋" w:eastAsia="仿宋" w:hAnsi="仿宋" w:cs="仿宋"/>
                <w:sz w:val="20"/>
                <w:szCs w:val="20"/>
              </w:rPr>
            </w:pPr>
          </w:p>
        </w:tc>
        <w:tc>
          <w:tcPr>
            <w:tcW w:w="1150" w:type="dxa"/>
            <w:vAlign w:val="center"/>
          </w:tcPr>
          <w:p w:rsidR="00B571C7" w:rsidRDefault="00A41729">
            <w:pPr>
              <w:widowControl/>
              <w:rPr>
                <w:rFonts w:ascii="仿宋" w:eastAsia="仿宋" w:hAnsi="仿宋" w:cs="仿宋"/>
                <w:sz w:val="20"/>
                <w:szCs w:val="20"/>
              </w:rPr>
            </w:pPr>
            <w:r>
              <w:rPr>
                <w:rFonts w:ascii="仿宋" w:eastAsia="仿宋" w:hAnsi="仿宋" w:cs="仿宋" w:hint="eastAsia"/>
                <w:sz w:val="20"/>
                <w:szCs w:val="20"/>
              </w:rPr>
              <w:t>人员保障经费及局正常运转经费</w:t>
            </w:r>
          </w:p>
        </w:tc>
        <w:tc>
          <w:tcPr>
            <w:tcW w:w="1066" w:type="dxa"/>
            <w:vAlign w:val="center"/>
          </w:tcPr>
          <w:p w:rsidR="00B571C7" w:rsidRDefault="00603E1E">
            <w:pPr>
              <w:widowControl/>
              <w:jc w:val="center"/>
              <w:rPr>
                <w:rFonts w:ascii="仿宋" w:eastAsia="仿宋" w:hAnsi="仿宋" w:cs="仿宋"/>
                <w:sz w:val="20"/>
                <w:szCs w:val="20"/>
              </w:rPr>
            </w:pPr>
            <w:r w:rsidRPr="00603E1E">
              <w:rPr>
                <w:rFonts w:ascii="仿宋" w:eastAsia="仿宋" w:hAnsi="仿宋" w:cs="仿宋" w:hint="eastAsia"/>
                <w:sz w:val="20"/>
                <w:szCs w:val="20"/>
              </w:rPr>
              <w:t>≤</w:t>
            </w:r>
            <w:r w:rsidRPr="00603E1E">
              <w:rPr>
                <w:rFonts w:ascii="仿宋" w:eastAsia="仿宋" w:hAnsi="仿宋" w:cs="仿宋"/>
                <w:sz w:val="20"/>
                <w:szCs w:val="20"/>
              </w:rPr>
              <w:t>230.73万</w:t>
            </w:r>
          </w:p>
        </w:tc>
        <w:tc>
          <w:tcPr>
            <w:tcW w:w="850" w:type="dxa"/>
            <w:vAlign w:val="center"/>
          </w:tcPr>
          <w:p w:rsidR="00B571C7" w:rsidRDefault="00603E1E">
            <w:pPr>
              <w:widowControl/>
              <w:jc w:val="center"/>
              <w:rPr>
                <w:rFonts w:ascii="仿宋" w:eastAsia="仿宋" w:hAnsi="仿宋" w:cs="仿宋"/>
                <w:sz w:val="20"/>
                <w:szCs w:val="20"/>
              </w:rPr>
            </w:pPr>
            <w:r>
              <w:rPr>
                <w:rFonts w:ascii="仿宋" w:eastAsia="仿宋" w:hAnsi="仿宋" w:cs="仿宋" w:hint="eastAsia"/>
                <w:sz w:val="20"/>
                <w:szCs w:val="20"/>
              </w:rPr>
              <w:t>262.7</w:t>
            </w:r>
            <w:r w:rsidR="00F15086">
              <w:rPr>
                <w:rFonts w:ascii="仿宋" w:eastAsia="仿宋" w:hAnsi="仿宋" w:cs="仿宋" w:hint="eastAsia"/>
                <w:sz w:val="20"/>
                <w:szCs w:val="20"/>
              </w:rPr>
              <w:t>2万</w:t>
            </w:r>
          </w:p>
        </w:tc>
        <w:tc>
          <w:tcPr>
            <w:tcW w:w="810" w:type="dxa"/>
            <w:vAlign w:val="center"/>
          </w:tcPr>
          <w:p w:rsidR="00B571C7" w:rsidRDefault="00F15086">
            <w:pPr>
              <w:widowControl/>
              <w:jc w:val="center"/>
              <w:rPr>
                <w:rFonts w:ascii="仿宋" w:eastAsia="仿宋" w:hAnsi="仿宋" w:cs="仿宋"/>
                <w:sz w:val="20"/>
                <w:szCs w:val="20"/>
              </w:rPr>
            </w:pPr>
            <w:r>
              <w:rPr>
                <w:rFonts w:ascii="仿宋" w:eastAsia="仿宋" w:hAnsi="仿宋" w:cs="仿宋" w:hint="eastAsia"/>
                <w:sz w:val="20"/>
                <w:szCs w:val="20"/>
              </w:rPr>
              <w:t>5</w:t>
            </w:r>
          </w:p>
        </w:tc>
        <w:tc>
          <w:tcPr>
            <w:tcW w:w="891" w:type="dxa"/>
            <w:vAlign w:val="center"/>
          </w:tcPr>
          <w:p w:rsidR="00B571C7" w:rsidRDefault="00F15086">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4</w:t>
            </w: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r w:rsidR="00B571C7" w:rsidTr="002B583D">
        <w:trPr>
          <w:trHeight w:val="268"/>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1515" w:type="dxa"/>
            <w:vMerge w:val="restart"/>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效益指标</w:t>
            </w:r>
          </w:p>
          <w:p w:rsidR="00B571C7" w:rsidRDefault="00B571C7">
            <w:pPr>
              <w:pStyle w:val="TableParagraph"/>
              <w:spacing w:line="240" w:lineRule="exact"/>
              <w:jc w:val="center"/>
              <w:rPr>
                <w:rFonts w:ascii="仿宋" w:eastAsia="仿宋" w:hAnsi="仿宋" w:cs="仿宋"/>
                <w:sz w:val="20"/>
                <w:szCs w:val="20"/>
              </w:rPr>
            </w:pPr>
          </w:p>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w:t>
            </w:r>
            <w:r>
              <w:rPr>
                <w:rFonts w:ascii="仿宋" w:eastAsia="仿宋" w:hAnsi="仿宋" w:cs="仿宋" w:hint="eastAsia"/>
                <w:sz w:val="20"/>
                <w:szCs w:val="20"/>
              </w:rPr>
              <w:t xml:space="preserve">30 </w:t>
            </w:r>
            <w:r>
              <w:rPr>
                <w:rFonts w:ascii="仿宋" w:eastAsia="仿宋" w:hAnsi="仿宋" w:cs="仿宋" w:hint="eastAsia"/>
                <w:sz w:val="20"/>
                <w:szCs w:val="20"/>
              </w:rPr>
              <w:t>分）</w:t>
            </w:r>
          </w:p>
        </w:tc>
        <w:tc>
          <w:tcPr>
            <w:tcW w:w="941"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经济效益指标</w:t>
            </w:r>
          </w:p>
        </w:tc>
        <w:tc>
          <w:tcPr>
            <w:tcW w:w="1150" w:type="dxa"/>
            <w:vAlign w:val="center"/>
          </w:tcPr>
          <w:p w:rsidR="00B571C7" w:rsidRDefault="00A41729">
            <w:pPr>
              <w:widowControl/>
              <w:rPr>
                <w:rFonts w:ascii="仿宋" w:eastAsia="仿宋" w:hAnsi="仿宋" w:cs="仿宋"/>
                <w:sz w:val="20"/>
                <w:szCs w:val="20"/>
              </w:rPr>
            </w:pPr>
            <w:r>
              <w:rPr>
                <w:rFonts w:ascii="仿宋" w:eastAsia="仿宋" w:hAnsi="仿宋" w:cs="仿宋" w:hint="eastAsia"/>
                <w:sz w:val="20"/>
                <w:szCs w:val="20"/>
              </w:rPr>
              <w:t>是否为经济社会发展提供科学决策依据</w:t>
            </w:r>
          </w:p>
        </w:tc>
        <w:tc>
          <w:tcPr>
            <w:tcW w:w="1066"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是</w:t>
            </w:r>
          </w:p>
        </w:tc>
        <w:tc>
          <w:tcPr>
            <w:tcW w:w="850"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是</w:t>
            </w:r>
          </w:p>
        </w:tc>
        <w:tc>
          <w:tcPr>
            <w:tcW w:w="810" w:type="dxa"/>
            <w:vAlign w:val="center"/>
          </w:tcPr>
          <w:p w:rsidR="00B571C7" w:rsidRDefault="00F15086">
            <w:pPr>
              <w:widowControl/>
              <w:jc w:val="center"/>
              <w:rPr>
                <w:rFonts w:ascii="仿宋" w:eastAsia="仿宋" w:hAnsi="仿宋" w:cs="仿宋"/>
                <w:sz w:val="20"/>
                <w:szCs w:val="20"/>
              </w:rPr>
            </w:pPr>
            <w:r>
              <w:rPr>
                <w:rFonts w:ascii="仿宋" w:eastAsia="仿宋" w:hAnsi="仿宋" w:cs="仿宋" w:hint="eastAsia"/>
                <w:sz w:val="20"/>
                <w:szCs w:val="20"/>
              </w:rPr>
              <w:t>10</w:t>
            </w:r>
          </w:p>
        </w:tc>
        <w:tc>
          <w:tcPr>
            <w:tcW w:w="891" w:type="dxa"/>
            <w:vAlign w:val="center"/>
          </w:tcPr>
          <w:p w:rsidR="00B571C7" w:rsidRDefault="00F15086">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10</w:t>
            </w: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r w:rsidR="00B571C7" w:rsidTr="002B583D">
        <w:trPr>
          <w:trHeight w:val="268"/>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151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941"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社会效益指标</w:t>
            </w:r>
          </w:p>
        </w:tc>
        <w:tc>
          <w:tcPr>
            <w:tcW w:w="1150" w:type="dxa"/>
            <w:vAlign w:val="center"/>
          </w:tcPr>
          <w:p w:rsidR="00B571C7" w:rsidRDefault="00F15086" w:rsidP="00F15086">
            <w:pPr>
              <w:widowControl/>
              <w:jc w:val="center"/>
              <w:rPr>
                <w:rFonts w:ascii="仿宋" w:eastAsia="仿宋" w:hAnsi="仿宋" w:cs="仿宋"/>
                <w:sz w:val="20"/>
                <w:szCs w:val="20"/>
              </w:rPr>
            </w:pPr>
            <w:r>
              <w:rPr>
                <w:rFonts w:ascii="仿宋" w:eastAsia="仿宋" w:hAnsi="仿宋" w:cs="仿宋" w:hint="eastAsia"/>
                <w:sz w:val="20"/>
                <w:szCs w:val="20"/>
              </w:rPr>
              <w:t>无</w:t>
            </w:r>
          </w:p>
        </w:tc>
        <w:tc>
          <w:tcPr>
            <w:tcW w:w="1066" w:type="dxa"/>
            <w:vAlign w:val="center"/>
          </w:tcPr>
          <w:p w:rsidR="00B571C7" w:rsidRDefault="00F15086">
            <w:pPr>
              <w:widowControl/>
              <w:jc w:val="center"/>
              <w:rPr>
                <w:rFonts w:ascii="仿宋" w:eastAsia="仿宋" w:hAnsi="仿宋" w:cs="仿宋"/>
                <w:sz w:val="20"/>
                <w:szCs w:val="20"/>
              </w:rPr>
            </w:pPr>
            <w:r>
              <w:rPr>
                <w:rFonts w:ascii="仿宋" w:eastAsia="仿宋" w:hAnsi="仿宋" w:cs="仿宋" w:hint="eastAsia"/>
                <w:sz w:val="20"/>
                <w:szCs w:val="20"/>
              </w:rPr>
              <w:t>无</w:t>
            </w:r>
          </w:p>
        </w:tc>
        <w:tc>
          <w:tcPr>
            <w:tcW w:w="850" w:type="dxa"/>
            <w:vAlign w:val="center"/>
          </w:tcPr>
          <w:p w:rsidR="00B571C7" w:rsidRDefault="00F15086">
            <w:pPr>
              <w:widowControl/>
              <w:jc w:val="center"/>
              <w:rPr>
                <w:rFonts w:ascii="仿宋" w:eastAsia="仿宋" w:hAnsi="仿宋" w:cs="仿宋"/>
                <w:sz w:val="20"/>
                <w:szCs w:val="20"/>
              </w:rPr>
            </w:pPr>
            <w:r>
              <w:rPr>
                <w:rFonts w:ascii="仿宋" w:eastAsia="仿宋" w:hAnsi="仿宋" w:cs="仿宋" w:hint="eastAsia"/>
                <w:sz w:val="20"/>
                <w:szCs w:val="20"/>
              </w:rPr>
              <w:t>无</w:t>
            </w:r>
          </w:p>
        </w:tc>
        <w:tc>
          <w:tcPr>
            <w:tcW w:w="810" w:type="dxa"/>
            <w:vAlign w:val="center"/>
          </w:tcPr>
          <w:p w:rsidR="00B571C7" w:rsidRDefault="00B571C7">
            <w:pPr>
              <w:widowControl/>
              <w:jc w:val="center"/>
              <w:rPr>
                <w:rFonts w:ascii="仿宋" w:eastAsia="仿宋" w:hAnsi="仿宋" w:cs="仿宋"/>
                <w:sz w:val="20"/>
                <w:szCs w:val="20"/>
              </w:rPr>
            </w:pPr>
          </w:p>
        </w:tc>
        <w:tc>
          <w:tcPr>
            <w:tcW w:w="891" w:type="dxa"/>
            <w:vAlign w:val="center"/>
          </w:tcPr>
          <w:p w:rsidR="00B571C7" w:rsidRDefault="00B571C7">
            <w:pPr>
              <w:jc w:val="center"/>
              <w:rPr>
                <w:rFonts w:ascii="仿宋" w:eastAsia="仿宋" w:hAnsi="仿宋" w:cs="仿宋"/>
                <w:sz w:val="20"/>
                <w:szCs w:val="20"/>
              </w:rPr>
            </w:pP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r w:rsidR="00B571C7" w:rsidTr="002B583D">
        <w:trPr>
          <w:trHeight w:val="268"/>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151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941"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生态效益指标</w:t>
            </w:r>
          </w:p>
        </w:tc>
        <w:tc>
          <w:tcPr>
            <w:tcW w:w="1150"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无</w:t>
            </w:r>
          </w:p>
        </w:tc>
        <w:tc>
          <w:tcPr>
            <w:tcW w:w="1066"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无</w:t>
            </w:r>
          </w:p>
        </w:tc>
        <w:tc>
          <w:tcPr>
            <w:tcW w:w="850"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无</w:t>
            </w:r>
          </w:p>
        </w:tc>
        <w:tc>
          <w:tcPr>
            <w:tcW w:w="810" w:type="dxa"/>
            <w:vAlign w:val="center"/>
          </w:tcPr>
          <w:p w:rsidR="00B571C7" w:rsidRDefault="00B571C7">
            <w:pPr>
              <w:widowControl/>
              <w:jc w:val="center"/>
              <w:rPr>
                <w:rFonts w:ascii="仿宋" w:eastAsia="仿宋" w:hAnsi="仿宋" w:cs="仿宋"/>
                <w:sz w:val="20"/>
                <w:szCs w:val="20"/>
              </w:rPr>
            </w:pPr>
          </w:p>
        </w:tc>
        <w:tc>
          <w:tcPr>
            <w:tcW w:w="891" w:type="dxa"/>
            <w:vAlign w:val="center"/>
          </w:tcPr>
          <w:p w:rsidR="00B571C7" w:rsidRDefault="00B571C7">
            <w:pPr>
              <w:pStyle w:val="TableParagraph"/>
              <w:spacing w:line="240" w:lineRule="exact"/>
              <w:jc w:val="center"/>
              <w:rPr>
                <w:rFonts w:ascii="仿宋" w:eastAsia="仿宋" w:hAnsi="仿宋" w:cs="仿宋"/>
                <w:sz w:val="20"/>
                <w:szCs w:val="20"/>
              </w:rPr>
            </w:pP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r w:rsidR="00B571C7" w:rsidTr="002B583D">
        <w:trPr>
          <w:trHeight w:val="525"/>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151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941" w:type="dxa"/>
            <w:vMerge w:val="restart"/>
            <w:vAlign w:val="center"/>
          </w:tcPr>
          <w:p w:rsidR="00B571C7" w:rsidRDefault="00B571C7">
            <w:pPr>
              <w:widowControl/>
              <w:jc w:val="center"/>
              <w:rPr>
                <w:rFonts w:ascii="仿宋" w:eastAsia="仿宋" w:hAnsi="仿宋" w:cs="仿宋"/>
                <w:sz w:val="20"/>
                <w:szCs w:val="20"/>
              </w:rPr>
            </w:pPr>
          </w:p>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可持续影响指标</w:t>
            </w:r>
          </w:p>
        </w:tc>
        <w:tc>
          <w:tcPr>
            <w:tcW w:w="1150" w:type="dxa"/>
            <w:vAlign w:val="center"/>
          </w:tcPr>
          <w:p w:rsidR="00B571C7" w:rsidRDefault="00A41729">
            <w:pPr>
              <w:widowControl/>
              <w:rPr>
                <w:rFonts w:ascii="仿宋" w:eastAsia="仿宋" w:hAnsi="仿宋" w:cs="仿宋"/>
                <w:sz w:val="20"/>
                <w:szCs w:val="20"/>
              </w:rPr>
            </w:pPr>
            <w:r>
              <w:rPr>
                <w:rFonts w:ascii="仿宋" w:eastAsia="仿宋" w:hAnsi="仿宋" w:cs="仿宋" w:hint="eastAsia"/>
                <w:sz w:val="20"/>
                <w:szCs w:val="20"/>
              </w:rPr>
              <w:t>统计数据反映全市经济社会发展趋势</w:t>
            </w:r>
          </w:p>
        </w:tc>
        <w:tc>
          <w:tcPr>
            <w:tcW w:w="1066"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w:t>
            </w:r>
            <w:r>
              <w:rPr>
                <w:rFonts w:ascii="仿宋" w:eastAsia="仿宋" w:hAnsi="仿宋" w:cs="仿宋" w:hint="eastAsia"/>
                <w:sz w:val="20"/>
                <w:szCs w:val="20"/>
              </w:rPr>
              <w:t>90%</w:t>
            </w:r>
          </w:p>
        </w:tc>
        <w:tc>
          <w:tcPr>
            <w:tcW w:w="850"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90%</w:t>
            </w:r>
          </w:p>
        </w:tc>
        <w:tc>
          <w:tcPr>
            <w:tcW w:w="810" w:type="dxa"/>
            <w:vAlign w:val="center"/>
          </w:tcPr>
          <w:p w:rsidR="00B571C7" w:rsidRDefault="00350C5D">
            <w:pPr>
              <w:widowControl/>
              <w:jc w:val="center"/>
              <w:rPr>
                <w:rFonts w:ascii="仿宋" w:eastAsia="仿宋" w:hAnsi="仿宋" w:cs="仿宋"/>
                <w:sz w:val="20"/>
                <w:szCs w:val="20"/>
              </w:rPr>
            </w:pPr>
            <w:r>
              <w:rPr>
                <w:rFonts w:ascii="仿宋" w:eastAsia="仿宋" w:hAnsi="仿宋" w:cs="仿宋" w:hint="eastAsia"/>
                <w:sz w:val="20"/>
                <w:szCs w:val="20"/>
              </w:rPr>
              <w:t>10</w:t>
            </w:r>
          </w:p>
        </w:tc>
        <w:tc>
          <w:tcPr>
            <w:tcW w:w="891" w:type="dxa"/>
            <w:vAlign w:val="center"/>
          </w:tcPr>
          <w:p w:rsidR="00B571C7" w:rsidRDefault="00350C5D">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10</w:t>
            </w: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r w:rsidR="00B571C7" w:rsidTr="002B583D">
        <w:trPr>
          <w:trHeight w:val="525"/>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151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941" w:type="dxa"/>
            <w:vMerge/>
            <w:vAlign w:val="center"/>
          </w:tcPr>
          <w:p w:rsidR="00B571C7" w:rsidRDefault="00B571C7">
            <w:pPr>
              <w:widowControl/>
              <w:jc w:val="center"/>
              <w:rPr>
                <w:rFonts w:ascii="仿宋" w:eastAsia="仿宋" w:hAnsi="仿宋" w:cs="仿宋"/>
                <w:sz w:val="20"/>
                <w:szCs w:val="20"/>
              </w:rPr>
            </w:pPr>
          </w:p>
        </w:tc>
        <w:tc>
          <w:tcPr>
            <w:tcW w:w="1150" w:type="dxa"/>
            <w:vAlign w:val="center"/>
          </w:tcPr>
          <w:p w:rsidR="00B571C7" w:rsidRDefault="00A41729">
            <w:pPr>
              <w:widowControl/>
              <w:rPr>
                <w:rFonts w:ascii="仿宋" w:eastAsia="仿宋" w:hAnsi="仿宋" w:cs="仿宋"/>
                <w:sz w:val="20"/>
                <w:szCs w:val="20"/>
              </w:rPr>
            </w:pPr>
            <w:r>
              <w:rPr>
                <w:rFonts w:ascii="仿宋" w:eastAsia="仿宋" w:hAnsi="仿宋" w:cs="仿宋" w:hint="eastAsia"/>
                <w:sz w:val="20"/>
                <w:szCs w:val="20"/>
              </w:rPr>
              <w:t>调查结果反映现实情况</w:t>
            </w:r>
          </w:p>
        </w:tc>
        <w:tc>
          <w:tcPr>
            <w:tcW w:w="1066"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w:t>
            </w:r>
            <w:r>
              <w:rPr>
                <w:rFonts w:ascii="仿宋" w:eastAsia="仿宋" w:hAnsi="仿宋" w:cs="仿宋" w:hint="eastAsia"/>
                <w:sz w:val="20"/>
                <w:szCs w:val="20"/>
              </w:rPr>
              <w:t>90%</w:t>
            </w:r>
          </w:p>
        </w:tc>
        <w:tc>
          <w:tcPr>
            <w:tcW w:w="850"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90%</w:t>
            </w:r>
          </w:p>
        </w:tc>
        <w:tc>
          <w:tcPr>
            <w:tcW w:w="810" w:type="dxa"/>
            <w:vAlign w:val="center"/>
          </w:tcPr>
          <w:p w:rsidR="00B571C7" w:rsidRDefault="00350C5D">
            <w:pPr>
              <w:widowControl/>
              <w:jc w:val="center"/>
              <w:rPr>
                <w:rFonts w:ascii="仿宋" w:eastAsia="仿宋" w:hAnsi="仿宋" w:cs="仿宋"/>
                <w:sz w:val="20"/>
                <w:szCs w:val="20"/>
              </w:rPr>
            </w:pPr>
            <w:r>
              <w:rPr>
                <w:rFonts w:ascii="仿宋" w:eastAsia="仿宋" w:hAnsi="仿宋" w:cs="仿宋" w:hint="eastAsia"/>
                <w:sz w:val="20"/>
                <w:szCs w:val="20"/>
              </w:rPr>
              <w:t>10</w:t>
            </w:r>
          </w:p>
        </w:tc>
        <w:tc>
          <w:tcPr>
            <w:tcW w:w="891" w:type="dxa"/>
            <w:vAlign w:val="center"/>
          </w:tcPr>
          <w:p w:rsidR="00B571C7" w:rsidRDefault="00350C5D">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10</w:t>
            </w: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r w:rsidR="00B571C7" w:rsidTr="002B583D">
        <w:trPr>
          <w:trHeight w:val="268"/>
          <w:jc w:val="center"/>
        </w:trPr>
        <w:tc>
          <w:tcPr>
            <w:tcW w:w="875" w:type="dxa"/>
            <w:vMerge/>
            <w:tcBorders>
              <w:top w:val="nil"/>
            </w:tcBorders>
            <w:vAlign w:val="center"/>
          </w:tcPr>
          <w:p w:rsidR="00B571C7" w:rsidRDefault="00B571C7">
            <w:pPr>
              <w:spacing w:line="240" w:lineRule="exact"/>
              <w:jc w:val="center"/>
              <w:rPr>
                <w:rFonts w:ascii="仿宋" w:eastAsia="仿宋" w:hAnsi="仿宋" w:cs="仿宋"/>
                <w:sz w:val="20"/>
                <w:szCs w:val="20"/>
              </w:rPr>
            </w:pPr>
          </w:p>
        </w:tc>
        <w:tc>
          <w:tcPr>
            <w:tcW w:w="1515"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满意度指标</w:t>
            </w:r>
          </w:p>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w:t>
            </w:r>
            <w:r>
              <w:rPr>
                <w:rFonts w:ascii="仿宋" w:eastAsia="仿宋" w:hAnsi="仿宋" w:cs="仿宋" w:hint="eastAsia"/>
                <w:sz w:val="20"/>
                <w:szCs w:val="20"/>
              </w:rPr>
              <w:t xml:space="preserve">10 </w:t>
            </w:r>
            <w:r>
              <w:rPr>
                <w:rFonts w:ascii="仿宋" w:eastAsia="仿宋" w:hAnsi="仿宋" w:cs="仿宋" w:hint="eastAsia"/>
                <w:sz w:val="20"/>
                <w:szCs w:val="20"/>
              </w:rPr>
              <w:t>分）</w:t>
            </w:r>
          </w:p>
        </w:tc>
        <w:tc>
          <w:tcPr>
            <w:tcW w:w="941"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服务对象满意度指标</w:t>
            </w:r>
          </w:p>
        </w:tc>
        <w:tc>
          <w:tcPr>
            <w:tcW w:w="1150" w:type="dxa"/>
            <w:vAlign w:val="center"/>
          </w:tcPr>
          <w:p w:rsidR="00B571C7" w:rsidRDefault="00A41729">
            <w:pPr>
              <w:widowControl/>
              <w:rPr>
                <w:rFonts w:ascii="仿宋" w:eastAsia="仿宋" w:hAnsi="仿宋" w:cs="仿宋"/>
                <w:sz w:val="20"/>
                <w:szCs w:val="20"/>
              </w:rPr>
            </w:pPr>
            <w:r>
              <w:rPr>
                <w:rFonts w:ascii="仿宋" w:eastAsia="仿宋" w:hAnsi="仿宋" w:cs="仿宋" w:hint="eastAsia"/>
                <w:sz w:val="20"/>
                <w:szCs w:val="20"/>
              </w:rPr>
              <w:t>统计调查、统计服务对象满意率</w:t>
            </w:r>
          </w:p>
        </w:tc>
        <w:tc>
          <w:tcPr>
            <w:tcW w:w="1066"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w:t>
            </w:r>
            <w:r>
              <w:rPr>
                <w:rFonts w:ascii="仿宋" w:eastAsia="仿宋" w:hAnsi="仿宋" w:cs="仿宋" w:hint="eastAsia"/>
                <w:sz w:val="20"/>
                <w:szCs w:val="20"/>
              </w:rPr>
              <w:t>95%</w:t>
            </w:r>
          </w:p>
        </w:tc>
        <w:tc>
          <w:tcPr>
            <w:tcW w:w="850" w:type="dxa"/>
            <w:vAlign w:val="center"/>
          </w:tcPr>
          <w:p w:rsidR="00B571C7" w:rsidRDefault="00A41729" w:rsidP="00350C5D">
            <w:pPr>
              <w:widowControl/>
              <w:jc w:val="center"/>
              <w:rPr>
                <w:rFonts w:ascii="仿宋" w:eastAsia="仿宋" w:hAnsi="仿宋" w:cs="仿宋"/>
                <w:sz w:val="20"/>
                <w:szCs w:val="20"/>
              </w:rPr>
            </w:pPr>
            <w:r>
              <w:rPr>
                <w:rFonts w:ascii="仿宋" w:eastAsia="仿宋" w:hAnsi="仿宋" w:cs="仿宋" w:hint="eastAsia"/>
                <w:sz w:val="20"/>
                <w:szCs w:val="20"/>
              </w:rPr>
              <w:t>9</w:t>
            </w:r>
            <w:r w:rsidR="00350C5D">
              <w:rPr>
                <w:rFonts w:ascii="仿宋" w:eastAsia="仿宋" w:hAnsi="仿宋" w:cs="仿宋" w:hint="eastAsia"/>
                <w:sz w:val="20"/>
                <w:szCs w:val="20"/>
              </w:rPr>
              <w:t>5</w:t>
            </w:r>
            <w:r>
              <w:rPr>
                <w:rFonts w:ascii="仿宋" w:eastAsia="仿宋" w:hAnsi="仿宋" w:cs="仿宋" w:hint="eastAsia"/>
                <w:sz w:val="20"/>
                <w:szCs w:val="20"/>
              </w:rPr>
              <w:t>%</w:t>
            </w:r>
          </w:p>
        </w:tc>
        <w:tc>
          <w:tcPr>
            <w:tcW w:w="810" w:type="dxa"/>
            <w:vAlign w:val="center"/>
          </w:tcPr>
          <w:p w:rsidR="00B571C7" w:rsidRDefault="00A41729">
            <w:pPr>
              <w:widowControl/>
              <w:jc w:val="center"/>
              <w:rPr>
                <w:rFonts w:ascii="仿宋" w:eastAsia="仿宋" w:hAnsi="仿宋" w:cs="仿宋"/>
                <w:sz w:val="20"/>
                <w:szCs w:val="20"/>
              </w:rPr>
            </w:pPr>
            <w:r>
              <w:rPr>
                <w:rFonts w:ascii="仿宋" w:eastAsia="仿宋" w:hAnsi="仿宋" w:cs="仿宋" w:hint="eastAsia"/>
                <w:sz w:val="20"/>
                <w:szCs w:val="20"/>
              </w:rPr>
              <w:t>10</w:t>
            </w:r>
          </w:p>
        </w:tc>
        <w:tc>
          <w:tcPr>
            <w:tcW w:w="891" w:type="dxa"/>
            <w:vAlign w:val="center"/>
          </w:tcPr>
          <w:p w:rsidR="00B571C7" w:rsidRDefault="00350C5D">
            <w:pPr>
              <w:jc w:val="center"/>
              <w:rPr>
                <w:rFonts w:ascii="仿宋" w:eastAsia="仿宋" w:hAnsi="仿宋" w:cs="仿宋"/>
                <w:sz w:val="20"/>
                <w:szCs w:val="20"/>
              </w:rPr>
            </w:pPr>
            <w:r>
              <w:rPr>
                <w:rFonts w:ascii="仿宋" w:eastAsia="仿宋" w:hAnsi="仿宋" w:cs="仿宋" w:hint="eastAsia"/>
                <w:sz w:val="20"/>
                <w:szCs w:val="20"/>
              </w:rPr>
              <w:t>10</w:t>
            </w: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r w:rsidR="00B571C7" w:rsidTr="002B583D">
        <w:trPr>
          <w:trHeight w:val="289"/>
          <w:jc w:val="center"/>
        </w:trPr>
        <w:tc>
          <w:tcPr>
            <w:tcW w:w="6397" w:type="dxa"/>
            <w:gridSpan w:val="6"/>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总分</w:t>
            </w:r>
          </w:p>
        </w:tc>
        <w:tc>
          <w:tcPr>
            <w:tcW w:w="810" w:type="dxa"/>
            <w:vAlign w:val="center"/>
          </w:tcPr>
          <w:p w:rsidR="00B571C7" w:rsidRDefault="00A41729">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100</w:t>
            </w:r>
          </w:p>
        </w:tc>
        <w:tc>
          <w:tcPr>
            <w:tcW w:w="891" w:type="dxa"/>
            <w:vAlign w:val="center"/>
          </w:tcPr>
          <w:p w:rsidR="00B571C7" w:rsidRDefault="00A41729" w:rsidP="00350C5D">
            <w:pPr>
              <w:pStyle w:val="TableParagraph"/>
              <w:spacing w:line="240" w:lineRule="exact"/>
              <w:jc w:val="center"/>
              <w:rPr>
                <w:rFonts w:ascii="仿宋" w:eastAsia="仿宋" w:hAnsi="仿宋" w:cs="仿宋"/>
                <w:sz w:val="20"/>
                <w:szCs w:val="20"/>
              </w:rPr>
            </w:pPr>
            <w:r>
              <w:rPr>
                <w:rFonts w:ascii="仿宋" w:eastAsia="仿宋" w:hAnsi="仿宋" w:cs="仿宋" w:hint="eastAsia"/>
                <w:sz w:val="20"/>
                <w:szCs w:val="20"/>
              </w:rPr>
              <w:t>9</w:t>
            </w:r>
            <w:r w:rsidR="00350C5D">
              <w:rPr>
                <w:rFonts w:ascii="仿宋" w:eastAsia="仿宋" w:hAnsi="仿宋" w:cs="仿宋" w:hint="eastAsia"/>
                <w:sz w:val="20"/>
                <w:szCs w:val="20"/>
              </w:rPr>
              <w:t>5</w:t>
            </w:r>
          </w:p>
        </w:tc>
        <w:tc>
          <w:tcPr>
            <w:tcW w:w="1661" w:type="dxa"/>
            <w:vAlign w:val="center"/>
          </w:tcPr>
          <w:p w:rsidR="00B571C7" w:rsidRDefault="00B571C7">
            <w:pPr>
              <w:pStyle w:val="TableParagraph"/>
              <w:spacing w:line="240" w:lineRule="exact"/>
              <w:jc w:val="center"/>
              <w:rPr>
                <w:rFonts w:ascii="仿宋" w:eastAsia="仿宋" w:hAnsi="仿宋" w:cs="仿宋"/>
                <w:sz w:val="20"/>
                <w:szCs w:val="20"/>
              </w:rPr>
            </w:pPr>
          </w:p>
        </w:tc>
      </w:tr>
    </w:tbl>
    <w:p w:rsidR="00B571C7" w:rsidRDefault="00A41729">
      <w:pPr>
        <w:tabs>
          <w:tab w:val="left" w:pos="2547"/>
          <w:tab w:val="left" w:pos="4748"/>
          <w:tab w:val="left" w:pos="7167"/>
        </w:tabs>
      </w:pPr>
      <w:r>
        <w:rPr>
          <w:rFonts w:ascii="仿宋" w:eastAsia="仿宋" w:hAnsi="仿宋" w:cs="仿宋" w:hint="eastAsia"/>
        </w:rPr>
        <w:t>填</w:t>
      </w:r>
      <w:r>
        <w:rPr>
          <w:rFonts w:ascii="仿宋" w:eastAsia="仿宋" w:hAnsi="仿宋" w:cs="仿宋" w:hint="eastAsia"/>
          <w:spacing w:val="-3"/>
        </w:rPr>
        <w:t>表</w:t>
      </w:r>
      <w:r>
        <w:rPr>
          <w:rFonts w:ascii="仿宋" w:eastAsia="仿宋" w:hAnsi="仿宋" w:cs="仿宋" w:hint="eastAsia"/>
        </w:rPr>
        <w:t>人</w:t>
      </w:r>
      <w:r>
        <w:rPr>
          <w:rFonts w:ascii="仿宋" w:eastAsia="仿宋" w:hAnsi="仿宋" w:cs="仿宋" w:hint="eastAsia"/>
        </w:rPr>
        <w:t>：</w:t>
      </w:r>
      <w:r>
        <w:rPr>
          <w:rFonts w:ascii="仿宋" w:eastAsia="仿宋" w:hAnsi="仿宋" w:cs="仿宋" w:hint="eastAsia"/>
        </w:rPr>
        <w:t>郭朝辉</w:t>
      </w:r>
      <w:r>
        <w:rPr>
          <w:rFonts w:ascii="仿宋" w:eastAsia="仿宋" w:hAnsi="仿宋" w:cs="仿宋" w:hint="eastAsia"/>
        </w:rPr>
        <w:t xml:space="preserve">  </w:t>
      </w:r>
      <w:bookmarkStart w:id="0" w:name="_GoBack"/>
      <w:bookmarkEnd w:id="0"/>
      <w:r>
        <w:rPr>
          <w:rFonts w:ascii="仿宋" w:eastAsia="仿宋" w:hAnsi="仿宋" w:cs="仿宋" w:hint="eastAsia"/>
        </w:rPr>
        <w:t>填</w:t>
      </w:r>
      <w:r>
        <w:rPr>
          <w:rFonts w:ascii="仿宋" w:eastAsia="仿宋" w:hAnsi="仿宋" w:cs="仿宋" w:hint="eastAsia"/>
          <w:spacing w:val="-3"/>
        </w:rPr>
        <w:t>报</w:t>
      </w:r>
      <w:r>
        <w:rPr>
          <w:rFonts w:ascii="仿宋" w:eastAsia="仿宋" w:hAnsi="仿宋" w:cs="仿宋" w:hint="eastAsia"/>
        </w:rPr>
        <w:t>日期</w:t>
      </w:r>
      <w:r>
        <w:rPr>
          <w:rFonts w:ascii="仿宋" w:eastAsia="仿宋" w:hAnsi="仿宋" w:cs="仿宋" w:hint="eastAsia"/>
        </w:rPr>
        <w:t>：</w:t>
      </w:r>
      <w:r>
        <w:rPr>
          <w:rFonts w:ascii="仿宋" w:eastAsia="仿宋" w:hAnsi="仿宋" w:cs="仿宋" w:hint="eastAsia"/>
        </w:rPr>
        <w:t>202</w:t>
      </w:r>
      <w:r w:rsidR="00350C5D">
        <w:rPr>
          <w:rFonts w:ascii="仿宋" w:eastAsia="仿宋" w:hAnsi="仿宋" w:cs="仿宋" w:hint="eastAsia"/>
        </w:rPr>
        <w:t>5</w:t>
      </w:r>
      <w:r>
        <w:rPr>
          <w:rFonts w:ascii="仿宋" w:eastAsia="仿宋" w:hAnsi="仿宋" w:cs="仿宋" w:hint="eastAsia"/>
        </w:rPr>
        <w:t>年</w:t>
      </w:r>
      <w:r>
        <w:rPr>
          <w:rFonts w:ascii="仿宋" w:eastAsia="仿宋" w:hAnsi="仿宋" w:cs="仿宋" w:hint="eastAsia"/>
        </w:rPr>
        <w:t>5</w:t>
      </w:r>
      <w:r>
        <w:rPr>
          <w:rFonts w:ascii="仿宋" w:eastAsia="仿宋" w:hAnsi="仿宋" w:cs="仿宋" w:hint="eastAsia"/>
        </w:rPr>
        <w:t>月</w:t>
      </w:r>
      <w:r w:rsidR="00350C5D">
        <w:rPr>
          <w:rFonts w:ascii="仿宋" w:eastAsia="仿宋" w:hAnsi="仿宋" w:cs="仿宋" w:hint="eastAsia"/>
        </w:rPr>
        <w:t>20</w:t>
      </w:r>
      <w:r>
        <w:rPr>
          <w:rFonts w:ascii="仿宋" w:eastAsia="仿宋" w:hAnsi="仿宋" w:cs="仿宋" w:hint="eastAsia"/>
        </w:rPr>
        <w:t>日</w:t>
      </w:r>
      <w:r>
        <w:rPr>
          <w:rFonts w:ascii="仿宋" w:eastAsia="仿宋" w:hAnsi="仿宋" w:cs="仿宋" w:hint="eastAsia"/>
        </w:rPr>
        <w:t xml:space="preserve">  </w:t>
      </w:r>
      <w:r>
        <w:rPr>
          <w:rFonts w:ascii="仿宋" w:eastAsia="仿宋" w:hAnsi="仿宋" w:cs="仿宋" w:hint="eastAsia"/>
        </w:rPr>
        <w:t>联</w:t>
      </w:r>
      <w:r>
        <w:rPr>
          <w:rFonts w:ascii="仿宋" w:eastAsia="仿宋" w:hAnsi="仿宋" w:cs="仿宋" w:hint="eastAsia"/>
          <w:spacing w:val="-3"/>
        </w:rPr>
        <w:t>系</w:t>
      </w:r>
      <w:r>
        <w:rPr>
          <w:rFonts w:ascii="仿宋" w:eastAsia="仿宋" w:hAnsi="仿宋" w:cs="仿宋" w:hint="eastAsia"/>
        </w:rPr>
        <w:t>电话</w:t>
      </w:r>
      <w:r>
        <w:rPr>
          <w:rFonts w:ascii="仿宋" w:eastAsia="仿宋" w:hAnsi="仿宋" w:cs="仿宋" w:hint="eastAsia"/>
        </w:rPr>
        <w:t>：</w:t>
      </w:r>
      <w:r>
        <w:rPr>
          <w:rFonts w:ascii="仿宋" w:eastAsia="仿宋" w:hAnsi="仿宋" w:cs="仿宋" w:hint="eastAsia"/>
        </w:rPr>
        <w:t xml:space="preserve">13973693235  </w:t>
      </w:r>
      <w:r>
        <w:rPr>
          <w:rFonts w:ascii="仿宋" w:eastAsia="仿宋" w:hAnsi="仿宋" w:cs="仿宋" w:hint="eastAsia"/>
        </w:rPr>
        <w:t>单</w:t>
      </w:r>
      <w:r>
        <w:rPr>
          <w:rFonts w:ascii="仿宋" w:eastAsia="仿宋" w:hAnsi="仿宋" w:cs="仿宋" w:hint="eastAsia"/>
          <w:spacing w:val="-3"/>
        </w:rPr>
        <w:t>位</w:t>
      </w:r>
      <w:r>
        <w:rPr>
          <w:rFonts w:ascii="仿宋" w:eastAsia="仿宋" w:hAnsi="仿宋" w:cs="仿宋" w:hint="eastAsia"/>
        </w:rPr>
        <w:t>负责</w:t>
      </w:r>
      <w:r>
        <w:rPr>
          <w:rFonts w:ascii="仿宋" w:eastAsia="仿宋" w:hAnsi="仿宋" w:cs="仿宋" w:hint="eastAsia"/>
          <w:spacing w:val="-3"/>
        </w:rPr>
        <w:t>人</w:t>
      </w:r>
      <w:r>
        <w:rPr>
          <w:rFonts w:ascii="仿宋" w:eastAsia="仿宋" w:hAnsi="仿宋" w:cs="仿宋" w:hint="eastAsia"/>
        </w:rPr>
        <w:t>:</w:t>
      </w:r>
    </w:p>
    <w:p w:rsidR="00B571C7" w:rsidRPr="00350C5D" w:rsidRDefault="00B571C7"/>
    <w:sectPr w:rsidR="00B571C7" w:rsidRPr="00350C5D" w:rsidSect="00B571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729" w:rsidRDefault="00A41729">
      <w:r>
        <w:separator/>
      </w:r>
    </w:p>
  </w:endnote>
  <w:endnote w:type="continuationSeparator" w:id="1">
    <w:p w:rsidR="00A41729" w:rsidRDefault="00A417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729" w:rsidRDefault="00A41729">
      <w:r>
        <w:separator/>
      </w:r>
    </w:p>
  </w:footnote>
  <w:footnote w:type="continuationSeparator" w:id="1">
    <w:p w:rsidR="00A41729" w:rsidRDefault="00A417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MwZGY4OTE1ODNhMDhlOWY4NjI4ZDljMjA5NTc0ZTgifQ=="/>
  </w:docVars>
  <w:rsids>
    <w:rsidRoot w:val="48DA4764"/>
    <w:rsid w:val="00257C8B"/>
    <w:rsid w:val="002B583D"/>
    <w:rsid w:val="00304F53"/>
    <w:rsid w:val="00350C5D"/>
    <w:rsid w:val="00603E1E"/>
    <w:rsid w:val="00A41729"/>
    <w:rsid w:val="00AB319C"/>
    <w:rsid w:val="00B571C7"/>
    <w:rsid w:val="00CC341F"/>
    <w:rsid w:val="00E44085"/>
    <w:rsid w:val="00F15086"/>
    <w:rsid w:val="0EA878EA"/>
    <w:rsid w:val="17984446"/>
    <w:rsid w:val="21BC3831"/>
    <w:rsid w:val="2C0F0D1A"/>
    <w:rsid w:val="2C682E53"/>
    <w:rsid w:val="30E262DA"/>
    <w:rsid w:val="35DE2769"/>
    <w:rsid w:val="35FB2318"/>
    <w:rsid w:val="48AC4EC8"/>
    <w:rsid w:val="48DA4764"/>
    <w:rsid w:val="63155F18"/>
    <w:rsid w:val="64C869E5"/>
    <w:rsid w:val="6AF26B3F"/>
    <w:rsid w:val="70A31FB1"/>
    <w:rsid w:val="72F276CC"/>
    <w:rsid w:val="76394E40"/>
    <w:rsid w:val="76501917"/>
    <w:rsid w:val="783A25BD"/>
    <w:rsid w:val="7BAD6EB5"/>
    <w:rsid w:val="7F4E72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uiPriority w:val="1"/>
    <w:qFormat/>
    <w:rsid w:val="00B571C7"/>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autoRedefine/>
    <w:uiPriority w:val="99"/>
    <w:qFormat/>
    <w:rsid w:val="00B571C7"/>
    <w:pPr>
      <w:widowControl w:val="0"/>
      <w:autoSpaceDE w:val="0"/>
      <w:autoSpaceDN w:val="0"/>
      <w:adjustRightInd w:val="0"/>
    </w:pPr>
    <w:rPr>
      <w:rFonts w:ascii="宋体" w:eastAsia="宋体" w:hAnsi="Times New Roman" w:cs="宋体"/>
      <w:color w:val="000000"/>
      <w:sz w:val="24"/>
      <w:szCs w:val="24"/>
    </w:rPr>
  </w:style>
  <w:style w:type="paragraph" w:styleId="a3">
    <w:name w:val="Body Text"/>
    <w:basedOn w:val="a"/>
    <w:uiPriority w:val="1"/>
    <w:qFormat/>
    <w:rsid w:val="00B571C7"/>
    <w:rPr>
      <w:sz w:val="32"/>
      <w:szCs w:val="32"/>
    </w:rPr>
  </w:style>
  <w:style w:type="paragraph" w:styleId="a4">
    <w:name w:val="Normal (Web)"/>
    <w:basedOn w:val="a"/>
    <w:qFormat/>
    <w:rsid w:val="00B571C7"/>
    <w:pPr>
      <w:spacing w:beforeAutospacing="1" w:afterAutospacing="1"/>
    </w:pPr>
    <w:rPr>
      <w:rFonts w:cs="Times New Roman"/>
      <w:sz w:val="24"/>
    </w:rPr>
  </w:style>
  <w:style w:type="paragraph" w:customStyle="1" w:styleId="TableParagraph">
    <w:name w:val="Table Paragraph"/>
    <w:basedOn w:val="a"/>
    <w:autoRedefine/>
    <w:uiPriority w:val="1"/>
    <w:qFormat/>
    <w:rsid w:val="00B571C7"/>
  </w:style>
  <w:style w:type="paragraph" w:styleId="a5">
    <w:name w:val="header"/>
    <w:basedOn w:val="a"/>
    <w:link w:val="Char"/>
    <w:rsid w:val="00304F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04F53"/>
    <w:rPr>
      <w:rFonts w:ascii="宋体" w:eastAsia="宋体" w:hAnsi="宋体" w:cs="宋体"/>
      <w:sz w:val="18"/>
      <w:szCs w:val="18"/>
    </w:rPr>
  </w:style>
  <w:style w:type="paragraph" w:styleId="a6">
    <w:name w:val="footer"/>
    <w:basedOn w:val="a"/>
    <w:link w:val="Char0"/>
    <w:rsid w:val="00304F53"/>
    <w:pPr>
      <w:tabs>
        <w:tab w:val="center" w:pos="4153"/>
        <w:tab w:val="right" w:pos="8306"/>
      </w:tabs>
      <w:snapToGrid w:val="0"/>
    </w:pPr>
    <w:rPr>
      <w:sz w:val="18"/>
      <w:szCs w:val="18"/>
    </w:rPr>
  </w:style>
  <w:style w:type="character" w:customStyle="1" w:styleId="Char0">
    <w:name w:val="页脚 Char"/>
    <w:basedOn w:val="a0"/>
    <w:link w:val="a6"/>
    <w:rsid w:val="00304F53"/>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Pages>
  <Words>194</Words>
  <Characters>1112</Characters>
  <Application>Microsoft Office Word</Application>
  <DocSecurity>0</DocSecurity>
  <Lines>9</Lines>
  <Paragraphs>2</Paragraphs>
  <ScaleCrop>false</ScaleCrop>
  <Company>MS</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冷子菁</dc:creator>
  <cp:lastModifiedBy>USER-</cp:lastModifiedBy>
  <cp:revision>12</cp:revision>
  <dcterms:created xsi:type="dcterms:W3CDTF">2024-05-08T00:52:00Z</dcterms:created>
  <dcterms:modified xsi:type="dcterms:W3CDTF">2025-05-26T08:57:00Z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4B9264F2923D43EFA14E19D14483D7C8_11</vt:lpwstr>
  </property>
</Properties>
</file>