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7B627">
      <w:pPr>
        <w:pStyle w:val="13"/>
        <w:jc w:val="both"/>
        <w:rPr>
          <w:rFonts w:hAnsi="黑体"/>
          <w:sz w:val="36"/>
          <w:szCs w:val="36"/>
        </w:rPr>
      </w:pPr>
      <w:bookmarkStart w:id="4" w:name="_GoBack"/>
      <w:bookmarkEnd w:id="4"/>
      <w:r>
        <w:rPr>
          <w:rFonts w:hint="eastAsia" w:hAnsi="黑体"/>
          <w:sz w:val="36"/>
          <w:szCs w:val="36"/>
        </w:rPr>
        <w:t>附件1</w:t>
      </w:r>
    </w:p>
    <w:p w14:paraId="6E48A9A7">
      <w:pPr>
        <w:pStyle w:val="13"/>
        <w:jc w:val="center"/>
        <w:rPr>
          <w:rFonts w:ascii="Times New Roman" w:hAnsi="Times New Roman" w:cs="Times New Roman"/>
          <w:sz w:val="56"/>
          <w:szCs w:val="56"/>
        </w:rPr>
      </w:pPr>
    </w:p>
    <w:p w14:paraId="0EE6BF95">
      <w:pPr>
        <w:pStyle w:val="13"/>
        <w:jc w:val="center"/>
        <w:rPr>
          <w:rFonts w:ascii="Times New Roman" w:hAnsi="Times New Roman" w:cs="Times New Roman"/>
          <w:sz w:val="84"/>
          <w:szCs w:val="84"/>
        </w:rPr>
      </w:pPr>
    </w:p>
    <w:p w14:paraId="5688352C">
      <w:pPr>
        <w:pStyle w:val="13"/>
        <w:jc w:val="center"/>
        <w:rPr>
          <w:rFonts w:ascii="Times New Roman" w:hAnsi="Times New Roman" w:cs="Times New Roman"/>
          <w:sz w:val="84"/>
          <w:szCs w:val="84"/>
        </w:rPr>
      </w:pPr>
    </w:p>
    <w:p w14:paraId="6D242421">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27CBE529">
      <w:pPr>
        <w:pStyle w:val="13"/>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沅江市农业综合行政执法大队</w:t>
      </w:r>
      <w:r>
        <w:rPr>
          <w:rFonts w:ascii="Times New Roman" w:hAnsi="Times New Roman" w:eastAsia="方正小标宋简体" w:cs="Times New Roman"/>
          <w:sz w:val="72"/>
          <w:szCs w:val="72"/>
        </w:rPr>
        <w:t>部门决算</w:t>
      </w:r>
    </w:p>
    <w:p w14:paraId="44092C1C">
      <w:pPr>
        <w:pStyle w:val="13"/>
        <w:jc w:val="center"/>
        <w:rPr>
          <w:rFonts w:ascii="Times New Roman" w:hAnsi="Times New Roman" w:eastAsia="方正小标宋_GBK" w:cs="Times New Roman"/>
          <w:sz w:val="56"/>
          <w:szCs w:val="56"/>
        </w:rPr>
      </w:pPr>
    </w:p>
    <w:p w14:paraId="3BC25E24">
      <w:pPr>
        <w:pStyle w:val="13"/>
        <w:jc w:val="center"/>
        <w:rPr>
          <w:rFonts w:ascii="Times New Roman" w:hAnsi="Times New Roman" w:cs="Times New Roman"/>
          <w:sz w:val="56"/>
          <w:szCs w:val="56"/>
        </w:rPr>
      </w:pPr>
    </w:p>
    <w:p w14:paraId="2EA98132">
      <w:pPr>
        <w:pStyle w:val="13"/>
        <w:rPr>
          <w:rFonts w:ascii="Times New Roman" w:hAnsi="Times New Roman" w:cs="Times New Roman"/>
          <w:sz w:val="56"/>
          <w:szCs w:val="56"/>
        </w:rPr>
      </w:pPr>
    </w:p>
    <w:p w14:paraId="61038B5A">
      <w:pPr>
        <w:pStyle w:val="13"/>
        <w:jc w:val="center"/>
        <w:rPr>
          <w:rFonts w:ascii="Times New Roman" w:hAnsi="Times New Roman" w:cs="Times New Roman"/>
          <w:sz w:val="32"/>
          <w:szCs w:val="32"/>
        </w:rPr>
      </w:pPr>
    </w:p>
    <w:p w14:paraId="3F1F39BC">
      <w:pPr>
        <w:pStyle w:val="13"/>
        <w:jc w:val="center"/>
        <w:rPr>
          <w:rFonts w:ascii="Times New Roman" w:hAnsi="Times New Roman" w:cs="Times New Roman"/>
          <w:sz w:val="32"/>
          <w:szCs w:val="32"/>
        </w:rPr>
      </w:pPr>
    </w:p>
    <w:p w14:paraId="3024E3E2">
      <w:pPr>
        <w:pStyle w:val="13"/>
        <w:jc w:val="center"/>
        <w:rPr>
          <w:rFonts w:ascii="Times New Roman" w:hAnsi="Times New Roman" w:cs="Times New Roman"/>
          <w:sz w:val="32"/>
          <w:szCs w:val="32"/>
        </w:rPr>
      </w:pPr>
    </w:p>
    <w:p w14:paraId="315B716D">
      <w:pPr>
        <w:pStyle w:val="13"/>
        <w:jc w:val="center"/>
        <w:rPr>
          <w:rFonts w:ascii="Times New Roman" w:hAnsi="Times New Roman" w:cs="Times New Roman"/>
          <w:sz w:val="32"/>
          <w:szCs w:val="32"/>
        </w:rPr>
      </w:pPr>
    </w:p>
    <w:p w14:paraId="0265081B">
      <w:pPr>
        <w:pStyle w:val="13"/>
        <w:jc w:val="center"/>
        <w:rPr>
          <w:rFonts w:ascii="Times New Roman" w:hAnsi="Times New Roman" w:cs="Times New Roman"/>
          <w:sz w:val="32"/>
          <w:szCs w:val="32"/>
        </w:rPr>
      </w:pPr>
    </w:p>
    <w:p w14:paraId="2E95FEBA">
      <w:pPr>
        <w:pStyle w:val="13"/>
        <w:jc w:val="center"/>
        <w:rPr>
          <w:rFonts w:ascii="Times New Roman" w:hAnsi="Times New Roman" w:cs="Times New Roman"/>
          <w:sz w:val="32"/>
          <w:szCs w:val="32"/>
        </w:rPr>
      </w:pPr>
    </w:p>
    <w:p w14:paraId="11F84AAF">
      <w:pPr>
        <w:pStyle w:val="13"/>
        <w:spacing w:line="540" w:lineRule="exact"/>
        <w:jc w:val="center"/>
        <w:rPr>
          <w:rFonts w:ascii="Times New Roman" w:hAnsi="Times New Roman" w:cs="Times New Roman"/>
          <w:sz w:val="56"/>
          <w:szCs w:val="56"/>
        </w:rPr>
      </w:pPr>
    </w:p>
    <w:p w14:paraId="493BFB3E">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03D7DC95">
      <w:pPr>
        <w:pStyle w:val="13"/>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44BDB760">
      <w:pPr>
        <w:pStyle w:val="13"/>
        <w:spacing w:line="600" w:lineRule="exact"/>
        <w:jc w:val="both"/>
        <w:rPr>
          <w:rFonts w:ascii="Times New Roman" w:hAnsi="Times New Roman" w:cs="Times New Roman"/>
          <w:b/>
          <w:sz w:val="36"/>
          <w:szCs w:val="28"/>
        </w:rPr>
      </w:pPr>
    </w:p>
    <w:p w14:paraId="3889CA26">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02441A80">
      <w:pPr>
        <w:pStyle w:val="13"/>
        <w:spacing w:line="600" w:lineRule="exact"/>
        <w:jc w:val="center"/>
        <w:rPr>
          <w:rFonts w:ascii="Times New Roman" w:hAnsi="Times New Roman" w:cs="Times New Roman"/>
          <w:b/>
          <w:sz w:val="36"/>
          <w:szCs w:val="28"/>
        </w:rPr>
      </w:pPr>
    </w:p>
    <w:p w14:paraId="55EC1955">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沅江市农业综合行政执法大队</w:t>
      </w:r>
      <w:r>
        <w:rPr>
          <w:rFonts w:ascii="Times New Roman" w:hAnsi="Times New Roman" w:cs="Times New Roman"/>
          <w:bCs/>
          <w:sz w:val="32"/>
          <w:szCs w:val="32"/>
        </w:rPr>
        <w:t>概况</w:t>
      </w:r>
    </w:p>
    <w:p w14:paraId="411C1A6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5AD1B1D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3C72E2C3">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3F8FE48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7ADC67B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3CAB44D">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47F3909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449124A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465A2E9E">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2B103AE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5B4A2F2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0B99F5F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0DAB607F">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4C48B1F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1D67364E">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09A2756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23B9C3C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2623ACD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36DABC1C">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384DA2B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7E787AD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06B912C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1E587DC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5D6E55F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06E1912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7E56927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3D9300B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7CD5EC8D">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0716FA70">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0DB33AEF">
      <w:pPr>
        <w:pStyle w:val="13"/>
        <w:spacing w:line="600" w:lineRule="exact"/>
        <w:rPr>
          <w:rFonts w:ascii="Times New Roman" w:hAnsi="Times New Roman" w:cs="Times New Roman"/>
          <w:bCs/>
          <w:sz w:val="28"/>
          <w:szCs w:val="28"/>
        </w:rPr>
      </w:pPr>
    </w:p>
    <w:p w14:paraId="5EB991D0">
      <w:pPr>
        <w:jc w:val="center"/>
        <w:rPr>
          <w:rFonts w:ascii="Times New Roman" w:hAnsi="Times New Roman" w:cs="Times New Roman"/>
          <w:sz w:val="72"/>
          <w:szCs w:val="72"/>
        </w:rPr>
      </w:pPr>
    </w:p>
    <w:p w14:paraId="2EC14AAE">
      <w:pPr>
        <w:jc w:val="center"/>
        <w:rPr>
          <w:rFonts w:ascii="Times New Roman" w:hAnsi="Times New Roman" w:cs="Times New Roman"/>
          <w:sz w:val="72"/>
          <w:szCs w:val="72"/>
        </w:rPr>
      </w:pPr>
    </w:p>
    <w:p w14:paraId="2CDAD78F">
      <w:pPr>
        <w:jc w:val="center"/>
        <w:rPr>
          <w:rFonts w:ascii="Times New Roman" w:hAnsi="Times New Roman" w:cs="Times New Roman"/>
          <w:sz w:val="72"/>
          <w:szCs w:val="72"/>
        </w:rPr>
      </w:pPr>
    </w:p>
    <w:p w14:paraId="29CDB069">
      <w:pPr>
        <w:pStyle w:val="8"/>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15F92979">
      <w:pPr>
        <w:rPr>
          <w:rFonts w:ascii="Times New Roman" w:hAnsi="Times New Roman" w:eastAsia="方正小标宋_GBK" w:cs="Times New Roman"/>
          <w:sz w:val="72"/>
          <w:szCs w:val="72"/>
        </w:rPr>
      </w:pPr>
    </w:p>
    <w:p w14:paraId="2145A34B">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34B5E2A6">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沅江市农业综合行政执法大队</w:t>
      </w:r>
      <w:r>
        <w:rPr>
          <w:rFonts w:ascii="Times New Roman" w:hAnsi="Times New Roman" w:eastAsia="方正小标宋_GBK" w:cs="Times New Roman"/>
          <w:sz w:val="52"/>
          <w:szCs w:val="52"/>
        </w:rPr>
        <w:t>概况</w:t>
      </w:r>
    </w:p>
    <w:p w14:paraId="44062954">
      <w:pPr>
        <w:pStyle w:val="4"/>
        <w:ind w:left="0" w:leftChars="0" w:firstLine="0" w:firstLineChars="0"/>
        <w:rPr>
          <w:rFonts w:ascii="Times New Roman" w:hAnsi="Times New Roman" w:cs="Times New Roman"/>
        </w:rPr>
      </w:pPr>
    </w:p>
    <w:p w14:paraId="2C4538C3">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019DFF40">
      <w:pPr>
        <w:spacing w:line="600" w:lineRule="exact"/>
        <w:ind w:firstLine="960" w:firstLineChars="3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沅江市农业综合行政执法大队的主要职责是：</w:t>
      </w:r>
    </w:p>
    <w:p w14:paraId="6AD40658">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（一）贯彻执行国家有关农业农村方面的法律、法规、规章和政策规定。</w:t>
      </w:r>
    </w:p>
    <w:p w14:paraId="6E984567">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（二）代拟全市农业综合行政执法工作方面的规范性文件、总体规划和年度计划并组织实施。</w:t>
      </w:r>
    </w:p>
    <w:p w14:paraId="52456CB3">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（三）依法行使法律、法规、会长赋予的农业行政处罚权以及预行政处罚相关的行政检查、行政强制权等行政执法职能。</w:t>
      </w:r>
    </w:p>
    <w:p w14:paraId="63EC2EC2">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（四）具体承担农业领域兽医兽药、饲料和饲料添加剂、生猪屠宰、种子、化肥、农药、农机、农产品质量、耕地质量管理、动物卫生监督、植物检疫、渔政等方面的行政执法工作。</w:t>
      </w:r>
    </w:p>
    <w:p w14:paraId="6F4550CB">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（五）协调配合上级相关农业重大复杂违法案件和跨县（市、区）违法案件的查处。</w:t>
      </w:r>
    </w:p>
    <w:p w14:paraId="2CEE5980">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（六）组织或配合农业及相关部门的联合执法行动。</w:t>
      </w:r>
    </w:p>
    <w:p w14:paraId="71A795AE">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（七）依法查处上级交办、相关部门移交、乡镇移送及群众投诉举报的违法案件。</w:t>
      </w:r>
    </w:p>
    <w:p w14:paraId="31159D4A">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（八）负责辖区内镇、街道办事处农业综合行政执法工作进行监督、指导、协调。</w:t>
      </w:r>
    </w:p>
    <w:p w14:paraId="1A87BEFF">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（九）负责组织全市农业综合行政执法工作进行监督、指导、协调。</w:t>
      </w:r>
    </w:p>
    <w:p w14:paraId="631ECAEE">
      <w:pPr>
        <w:spacing w:line="600" w:lineRule="exact"/>
        <w:ind w:firstLine="800" w:firstLineChars="25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（十）负责组织全市农业综合行政实发方面法律法规宣传和培训工作。</w:t>
      </w:r>
    </w:p>
    <w:p w14:paraId="66834AF4">
      <w:pPr>
        <w:spacing w:line="600" w:lineRule="exact"/>
        <w:ind w:firstLine="800" w:firstLineChars="25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（十一）承担上级交办的其他工作。</w:t>
      </w:r>
    </w:p>
    <w:p w14:paraId="50FC03F4">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62DEA2A9">
      <w:pPr>
        <w:widowControl/>
        <w:spacing w:line="600" w:lineRule="exact"/>
        <w:rPr>
          <w:rFonts w:hint="eastAsia"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lang w:eastAsia="zh-CN"/>
        </w:rPr>
        <w:t>沅江市农业综合行政执法大队</w:t>
      </w:r>
      <w:r>
        <w:rPr>
          <w:rFonts w:ascii="Times New Roman" w:hAnsi="Times New Roman" w:eastAsia="仿宋_GB2312" w:cs="Times New Roman"/>
          <w:bCs/>
          <w:kern w:val="0"/>
          <w:sz w:val="32"/>
          <w:szCs w:val="32"/>
        </w:rPr>
        <w:t>内设机构包括：</w:t>
      </w:r>
      <w:r>
        <w:rPr>
          <w:rFonts w:hint="eastAsia" w:ascii="Times New Roman" w:hAnsi="Times New Roman" w:eastAsia="仿宋_GB2312" w:cs="Times New Roman"/>
          <w:bCs/>
          <w:kern w:val="0"/>
          <w:sz w:val="32"/>
          <w:szCs w:val="32"/>
        </w:rPr>
        <w:t>大队长1名，副大队长3名，专职副局长1名。内设办公室、财务股、法制监督股、党务人事股、智慧渔政指挥中心监控股、种植业中队、养殖业中队、万子湖工作站、白沙长河工作站、漉湖工作站、莲花岛工作站、赤磊洪道工作站、泗湖山工作站，我大队纳入部门预算编制5</w:t>
      </w:r>
      <w:r>
        <w:rPr>
          <w:rFonts w:hint="eastAsia" w:ascii="Times New Roman" w:hAnsi="Times New Roman" w:eastAsia="仿宋_GB2312" w:cs="Times New Roman"/>
          <w:bCs/>
          <w:kern w:val="0"/>
          <w:sz w:val="32"/>
          <w:szCs w:val="32"/>
          <w:lang w:val="en-US" w:eastAsia="zh-CN"/>
        </w:rPr>
        <w:t>3</w:t>
      </w:r>
      <w:r>
        <w:rPr>
          <w:rFonts w:hint="eastAsia" w:ascii="Times New Roman" w:hAnsi="Times New Roman" w:eastAsia="仿宋_GB2312" w:cs="Times New Roman"/>
          <w:bCs/>
          <w:kern w:val="0"/>
          <w:sz w:val="32"/>
          <w:szCs w:val="32"/>
        </w:rPr>
        <w:t>人，其中在职人员5</w:t>
      </w:r>
      <w:r>
        <w:rPr>
          <w:rFonts w:hint="eastAsia" w:ascii="Times New Roman" w:hAnsi="Times New Roman" w:eastAsia="仿宋_GB2312" w:cs="Times New Roman"/>
          <w:bCs/>
          <w:kern w:val="0"/>
          <w:sz w:val="32"/>
          <w:szCs w:val="32"/>
          <w:lang w:val="en-US" w:eastAsia="zh-CN"/>
        </w:rPr>
        <w:t>3</w:t>
      </w:r>
      <w:r>
        <w:rPr>
          <w:rFonts w:hint="eastAsia" w:ascii="Times New Roman" w:hAnsi="Times New Roman" w:eastAsia="仿宋_GB2312" w:cs="Times New Roman"/>
          <w:bCs/>
          <w:kern w:val="0"/>
          <w:sz w:val="32"/>
          <w:szCs w:val="32"/>
        </w:rPr>
        <w:t>人。</w:t>
      </w:r>
    </w:p>
    <w:p w14:paraId="4CE688A0">
      <w:pPr>
        <w:widowControl/>
        <w:spacing w:line="600" w:lineRule="exact"/>
        <w:rPr>
          <w:rFonts w:ascii="Times New Roman" w:hAnsi="Times New Roman" w:eastAsia="仿宋_GB2312" w:cs="Times New Roman"/>
          <w:sz w:val="28"/>
          <w:szCs w:val="32"/>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eastAsia="zh-CN"/>
        </w:rPr>
        <w:t>沅江市农业综合行政执法大队</w:t>
      </w:r>
      <w:r>
        <w:rPr>
          <w:rFonts w:ascii="Times New Roman" w:hAnsi="Times New Roman" w:eastAsia="仿宋_GB2312" w:cs="Times New Roman"/>
          <w:bCs/>
          <w:kern w:val="0"/>
          <w:sz w:val="32"/>
          <w:szCs w:val="32"/>
        </w:rPr>
        <w:t>2024年部门决算汇总公开单位构成包括：</w:t>
      </w:r>
      <w:bookmarkStart w:id="0" w:name="DEPT_COMPOSE"/>
      <w:r>
        <w:rPr>
          <w:rFonts w:hint="eastAsia" w:ascii="仿宋_GB2312" w:hAnsi="仿宋_GB2312" w:eastAsia="仿宋_GB2312" w:cs="仿宋_GB2312"/>
          <w:color w:val="000000"/>
          <w:sz w:val="32"/>
          <w:szCs w:val="32"/>
          <w:shd w:val="clear" w:color="auto" w:fill="FFFFFF"/>
        </w:rPr>
        <w:t>沅江市农业综合行政执法大队部门只有本级，没有其他二级预算单位，因此，纳入202</w:t>
      </w: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rPr>
        <w:t>年部门预算编制范围的只有沅江市农业综合行政执法大队本级。</w:t>
      </w:r>
      <w:bookmarkEnd w:id="0"/>
    </w:p>
    <w:p w14:paraId="2B2B9829">
      <w:pPr>
        <w:jc w:val="center"/>
        <w:rPr>
          <w:rFonts w:ascii="Times New Roman" w:hAnsi="Times New Roman" w:eastAsia="黑体" w:cs="Times New Roman"/>
          <w:sz w:val="28"/>
          <w:szCs w:val="28"/>
        </w:rPr>
      </w:pPr>
    </w:p>
    <w:p w14:paraId="3ACBB463">
      <w:pPr>
        <w:jc w:val="center"/>
        <w:rPr>
          <w:rFonts w:ascii="Times New Roman" w:hAnsi="Times New Roman" w:eastAsia="黑体" w:cs="Times New Roman"/>
          <w:sz w:val="28"/>
          <w:szCs w:val="28"/>
        </w:rPr>
      </w:pPr>
    </w:p>
    <w:p w14:paraId="68883AD3">
      <w:pPr>
        <w:jc w:val="center"/>
        <w:rPr>
          <w:rFonts w:ascii="Times New Roman" w:hAnsi="Times New Roman" w:eastAsia="黑体" w:cs="Times New Roman"/>
          <w:sz w:val="28"/>
          <w:szCs w:val="28"/>
        </w:rPr>
      </w:pPr>
    </w:p>
    <w:p w14:paraId="55E71781">
      <w:pPr>
        <w:jc w:val="center"/>
        <w:rPr>
          <w:rFonts w:ascii="Times New Roman" w:hAnsi="Times New Roman" w:eastAsia="黑体" w:cs="Times New Roman"/>
          <w:sz w:val="28"/>
          <w:szCs w:val="28"/>
        </w:rPr>
      </w:pPr>
    </w:p>
    <w:p w14:paraId="5D63AE1A">
      <w:pPr>
        <w:jc w:val="center"/>
        <w:rPr>
          <w:rFonts w:ascii="Times New Roman" w:hAnsi="Times New Roman" w:eastAsia="黑体" w:cs="Times New Roman"/>
          <w:sz w:val="28"/>
          <w:szCs w:val="28"/>
        </w:rPr>
      </w:pPr>
    </w:p>
    <w:p w14:paraId="559748AF">
      <w:pPr>
        <w:pStyle w:val="8"/>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5460264B">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3E4D52E2">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3731B72C">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3773BCBE">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沅江市农业综合行政执法大队</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14896" w:type="dxa"/>
        <w:jc w:val="center"/>
        <w:tblLayout w:type="fixed"/>
        <w:tblCellMar>
          <w:top w:w="0" w:type="dxa"/>
          <w:left w:w="108" w:type="dxa"/>
          <w:bottom w:w="0" w:type="dxa"/>
          <w:right w:w="108" w:type="dxa"/>
        </w:tblCellMar>
      </w:tblPr>
      <w:tblGrid>
        <w:gridCol w:w="4430"/>
        <w:gridCol w:w="730"/>
        <w:gridCol w:w="1455"/>
        <w:gridCol w:w="6095"/>
        <w:gridCol w:w="632"/>
        <w:gridCol w:w="1554"/>
      </w:tblGrid>
      <w:tr w14:paraId="35057691">
        <w:tblPrEx>
          <w:tblCellMar>
            <w:top w:w="0" w:type="dxa"/>
            <w:left w:w="108" w:type="dxa"/>
            <w:bottom w:w="0" w:type="dxa"/>
            <w:right w:w="108" w:type="dxa"/>
          </w:tblCellMar>
        </w:tblPrEx>
        <w:trPr>
          <w:trHeight w:val="340" w:hRule="exact"/>
          <w:jc w:val="center"/>
        </w:trPr>
        <w:tc>
          <w:tcPr>
            <w:tcW w:w="66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B3A4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828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4865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57865736">
        <w:tblPrEx>
          <w:tblCellMar>
            <w:top w:w="0" w:type="dxa"/>
            <w:left w:w="108" w:type="dxa"/>
            <w:bottom w:w="0" w:type="dxa"/>
            <w:right w:w="108" w:type="dxa"/>
          </w:tblCellMar>
        </w:tblPrEx>
        <w:trPr>
          <w:trHeight w:val="340" w:hRule="exact"/>
          <w:jc w:val="center"/>
        </w:trPr>
        <w:tc>
          <w:tcPr>
            <w:tcW w:w="4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97B6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DC672">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BD52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6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3398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8C078">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5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3A1F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4E92A974">
        <w:tblPrEx>
          <w:tblCellMar>
            <w:top w:w="0" w:type="dxa"/>
            <w:left w:w="108" w:type="dxa"/>
            <w:bottom w:w="0" w:type="dxa"/>
            <w:right w:w="108" w:type="dxa"/>
          </w:tblCellMar>
        </w:tblPrEx>
        <w:trPr>
          <w:trHeight w:val="340" w:hRule="exact"/>
          <w:jc w:val="center"/>
        </w:trPr>
        <w:tc>
          <w:tcPr>
            <w:tcW w:w="4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8303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5DE55">
            <w:pPr>
              <w:jc w:val="center"/>
              <w:rPr>
                <w:rFonts w:ascii="Times New Roman" w:hAnsi="Times New Roman" w:eastAsia="仿宋_GB2312" w:cs="Times New Roman"/>
                <w:color w:val="000000"/>
                <w:sz w:val="24"/>
                <w:szCs w:val="24"/>
              </w:rPr>
            </w:pP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2F87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6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8160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5263C">
            <w:pPr>
              <w:jc w:val="center"/>
              <w:rPr>
                <w:rFonts w:ascii="Times New Roman" w:hAnsi="Times New Roman" w:eastAsia="仿宋_GB2312" w:cs="Times New Roman"/>
                <w:color w:val="000000"/>
                <w:sz w:val="24"/>
                <w:szCs w:val="24"/>
              </w:rPr>
            </w:pPr>
          </w:p>
        </w:tc>
        <w:tc>
          <w:tcPr>
            <w:tcW w:w="15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7015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0C460E1F">
        <w:tblPrEx>
          <w:tblCellMar>
            <w:top w:w="0" w:type="dxa"/>
            <w:left w:w="108" w:type="dxa"/>
            <w:bottom w:w="0" w:type="dxa"/>
            <w:right w:w="108" w:type="dxa"/>
          </w:tblCellMar>
        </w:tblPrEx>
        <w:trPr>
          <w:trHeight w:val="340" w:hRule="exact"/>
          <w:jc w:val="center"/>
        </w:trPr>
        <w:tc>
          <w:tcPr>
            <w:tcW w:w="4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E1AF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8556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B628">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1440.66</w:t>
            </w:r>
          </w:p>
        </w:tc>
        <w:tc>
          <w:tcPr>
            <w:tcW w:w="6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732D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50E85">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31</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1C27B">
            <w:pPr>
              <w:jc w:val="center"/>
              <w:rPr>
                <w:rFonts w:hint="eastAsia" w:ascii="Times New Roman" w:hAnsi="Times New Roman" w:eastAsia="仿宋_GB2312" w:cs="Times New Roman"/>
                <w:color w:val="000000"/>
                <w:sz w:val="22"/>
              </w:rPr>
            </w:pPr>
          </w:p>
        </w:tc>
      </w:tr>
      <w:tr w14:paraId="2C5AC420">
        <w:tblPrEx>
          <w:tblCellMar>
            <w:top w:w="0" w:type="dxa"/>
            <w:left w:w="108" w:type="dxa"/>
            <w:bottom w:w="0" w:type="dxa"/>
            <w:right w:w="108" w:type="dxa"/>
          </w:tblCellMar>
        </w:tblPrEx>
        <w:trPr>
          <w:trHeight w:val="340" w:hRule="exact"/>
          <w:jc w:val="center"/>
        </w:trPr>
        <w:tc>
          <w:tcPr>
            <w:tcW w:w="4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798E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EED3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4A80">
            <w:pPr>
              <w:jc w:val="center"/>
              <w:rPr>
                <w:rFonts w:hint="eastAsia" w:ascii="Times New Roman" w:hAnsi="Times New Roman" w:eastAsia="仿宋_GB2312" w:cs="Times New Roman"/>
                <w:color w:val="000000"/>
                <w:sz w:val="22"/>
                <w:lang w:val="en-US" w:eastAsia="zh-CN"/>
              </w:rPr>
            </w:pPr>
          </w:p>
        </w:tc>
        <w:tc>
          <w:tcPr>
            <w:tcW w:w="6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ECAD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7BA5E">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32</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62C83">
            <w:pPr>
              <w:jc w:val="center"/>
              <w:rPr>
                <w:rFonts w:hint="eastAsia" w:ascii="Times New Roman" w:hAnsi="Times New Roman" w:eastAsia="仿宋_GB2312" w:cs="Times New Roman"/>
                <w:color w:val="000000"/>
                <w:sz w:val="22"/>
              </w:rPr>
            </w:pPr>
          </w:p>
        </w:tc>
      </w:tr>
      <w:tr w14:paraId="41AEEB29">
        <w:tblPrEx>
          <w:tblCellMar>
            <w:top w:w="0" w:type="dxa"/>
            <w:left w:w="108" w:type="dxa"/>
            <w:bottom w:w="0" w:type="dxa"/>
            <w:right w:w="108" w:type="dxa"/>
          </w:tblCellMar>
        </w:tblPrEx>
        <w:trPr>
          <w:trHeight w:val="340" w:hRule="exact"/>
          <w:jc w:val="center"/>
        </w:trPr>
        <w:tc>
          <w:tcPr>
            <w:tcW w:w="4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B8A5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5ACF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CFDD">
            <w:pPr>
              <w:jc w:val="center"/>
              <w:rPr>
                <w:rFonts w:hint="eastAsia" w:ascii="Times New Roman" w:hAnsi="Times New Roman" w:eastAsia="仿宋_GB2312" w:cs="Times New Roman"/>
                <w:color w:val="000000"/>
                <w:sz w:val="22"/>
                <w:lang w:val="en-US" w:eastAsia="zh-CN"/>
              </w:rPr>
            </w:pPr>
          </w:p>
          <w:p w14:paraId="3E1D45A0">
            <w:pPr>
              <w:pStyle w:val="8"/>
              <w:rPr>
                <w:rFonts w:hint="eastAsia"/>
                <w:lang w:val="en-US" w:eastAsia="zh-CN"/>
              </w:rPr>
            </w:pPr>
          </w:p>
        </w:tc>
        <w:tc>
          <w:tcPr>
            <w:tcW w:w="6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975E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998F5">
            <w:pPr>
              <w:widowControl/>
              <w:jc w:val="center"/>
              <w:textAlignment w:val="center"/>
              <w:rPr>
                <w:rFonts w:ascii="Times New Roman" w:hAnsi="Times New Roman" w:eastAsia="仿宋_GB2312" w:cs="Times New Roman"/>
                <w:color w:val="000000"/>
                <w:sz w:val="22"/>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3D03">
            <w:pPr>
              <w:jc w:val="center"/>
              <w:rPr>
                <w:rFonts w:hint="eastAsia" w:ascii="Times New Roman" w:hAnsi="Times New Roman" w:eastAsia="仿宋_GB2312" w:cs="Times New Roman"/>
                <w:color w:val="000000"/>
                <w:sz w:val="22"/>
              </w:rPr>
            </w:pPr>
          </w:p>
        </w:tc>
      </w:tr>
      <w:tr w14:paraId="5D5EFE64">
        <w:tblPrEx>
          <w:tblCellMar>
            <w:top w:w="0" w:type="dxa"/>
            <w:left w:w="108" w:type="dxa"/>
            <w:bottom w:w="0" w:type="dxa"/>
            <w:right w:w="108" w:type="dxa"/>
          </w:tblCellMar>
        </w:tblPrEx>
        <w:trPr>
          <w:trHeight w:val="340" w:hRule="exact"/>
          <w:jc w:val="center"/>
        </w:trPr>
        <w:tc>
          <w:tcPr>
            <w:tcW w:w="4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4CD4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E859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FCE88">
            <w:pPr>
              <w:jc w:val="center"/>
              <w:rPr>
                <w:rFonts w:hint="eastAsia" w:ascii="Times New Roman" w:hAnsi="Times New Roman" w:eastAsia="仿宋_GB2312" w:cs="Times New Roman"/>
                <w:color w:val="000000"/>
                <w:sz w:val="22"/>
                <w:lang w:val="en-US" w:eastAsia="zh-CN"/>
              </w:rPr>
            </w:pPr>
          </w:p>
        </w:tc>
        <w:tc>
          <w:tcPr>
            <w:tcW w:w="6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B1F4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067BD">
            <w:pPr>
              <w:widowControl/>
              <w:jc w:val="center"/>
              <w:textAlignment w:val="center"/>
              <w:rPr>
                <w:rFonts w:ascii="Times New Roman" w:hAnsi="Times New Roman" w:eastAsia="仿宋_GB2312" w:cs="Times New Roman"/>
                <w:color w:val="000000"/>
                <w:sz w:val="22"/>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168CE">
            <w:pPr>
              <w:jc w:val="center"/>
              <w:rPr>
                <w:rFonts w:hint="eastAsia" w:ascii="Times New Roman" w:hAnsi="Times New Roman" w:eastAsia="仿宋_GB2312" w:cs="Times New Roman"/>
                <w:color w:val="000000"/>
                <w:sz w:val="22"/>
              </w:rPr>
            </w:pPr>
          </w:p>
        </w:tc>
      </w:tr>
      <w:tr w14:paraId="19BA8FAA">
        <w:tblPrEx>
          <w:tblCellMar>
            <w:top w:w="0" w:type="dxa"/>
            <w:left w:w="108" w:type="dxa"/>
            <w:bottom w:w="0" w:type="dxa"/>
            <w:right w:w="108" w:type="dxa"/>
          </w:tblCellMar>
        </w:tblPrEx>
        <w:trPr>
          <w:trHeight w:val="340" w:hRule="exact"/>
          <w:jc w:val="center"/>
        </w:trPr>
        <w:tc>
          <w:tcPr>
            <w:tcW w:w="4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6DFC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1C22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FA55">
            <w:pPr>
              <w:jc w:val="center"/>
              <w:rPr>
                <w:rFonts w:hint="eastAsia" w:ascii="Times New Roman" w:hAnsi="Times New Roman" w:eastAsia="仿宋_GB2312" w:cs="Times New Roman"/>
                <w:color w:val="000000"/>
                <w:sz w:val="22"/>
                <w:lang w:val="en-US" w:eastAsia="zh-CN"/>
              </w:rPr>
            </w:pPr>
          </w:p>
        </w:tc>
        <w:tc>
          <w:tcPr>
            <w:tcW w:w="6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5C18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E13F9">
            <w:pPr>
              <w:widowControl/>
              <w:jc w:val="center"/>
              <w:textAlignment w:val="center"/>
              <w:rPr>
                <w:rFonts w:ascii="Times New Roman" w:hAnsi="Times New Roman" w:eastAsia="仿宋_GB2312" w:cs="Times New Roman"/>
                <w:color w:val="000000"/>
                <w:sz w:val="22"/>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E1BF">
            <w:pPr>
              <w:jc w:val="center"/>
              <w:rPr>
                <w:rFonts w:hint="eastAsia" w:ascii="Times New Roman" w:hAnsi="Times New Roman" w:eastAsia="仿宋_GB2312" w:cs="Times New Roman"/>
                <w:color w:val="000000"/>
                <w:sz w:val="22"/>
              </w:rPr>
            </w:pPr>
          </w:p>
        </w:tc>
      </w:tr>
      <w:tr w14:paraId="20C0BBCF">
        <w:tblPrEx>
          <w:tblCellMar>
            <w:top w:w="0" w:type="dxa"/>
            <w:left w:w="108" w:type="dxa"/>
            <w:bottom w:w="0" w:type="dxa"/>
            <w:right w:w="108" w:type="dxa"/>
          </w:tblCellMar>
        </w:tblPrEx>
        <w:trPr>
          <w:trHeight w:val="340" w:hRule="exact"/>
          <w:jc w:val="center"/>
        </w:trPr>
        <w:tc>
          <w:tcPr>
            <w:tcW w:w="4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1961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F172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A2959">
            <w:pPr>
              <w:jc w:val="center"/>
              <w:rPr>
                <w:rFonts w:hint="eastAsia" w:ascii="Times New Roman" w:hAnsi="Times New Roman" w:eastAsia="仿宋_GB2312" w:cs="Times New Roman"/>
                <w:color w:val="000000"/>
                <w:sz w:val="22"/>
                <w:lang w:val="en-US" w:eastAsia="zh-CN"/>
              </w:rPr>
            </w:pPr>
          </w:p>
        </w:tc>
        <w:tc>
          <w:tcPr>
            <w:tcW w:w="6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3CB1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16370">
            <w:pPr>
              <w:widowControl/>
              <w:jc w:val="center"/>
              <w:textAlignment w:val="center"/>
              <w:rPr>
                <w:rFonts w:ascii="Times New Roman" w:hAnsi="Times New Roman" w:eastAsia="仿宋_GB2312" w:cs="Times New Roman"/>
                <w:color w:val="000000"/>
                <w:sz w:val="22"/>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1806B">
            <w:pPr>
              <w:jc w:val="center"/>
              <w:rPr>
                <w:rFonts w:hint="eastAsia" w:ascii="Times New Roman" w:hAnsi="Times New Roman" w:eastAsia="仿宋_GB2312" w:cs="Times New Roman"/>
                <w:color w:val="000000"/>
                <w:sz w:val="22"/>
              </w:rPr>
            </w:pPr>
          </w:p>
        </w:tc>
      </w:tr>
      <w:tr w14:paraId="4C084875">
        <w:tblPrEx>
          <w:tblCellMar>
            <w:top w:w="0" w:type="dxa"/>
            <w:left w:w="108" w:type="dxa"/>
            <w:bottom w:w="0" w:type="dxa"/>
            <w:right w:w="108" w:type="dxa"/>
          </w:tblCellMar>
        </w:tblPrEx>
        <w:trPr>
          <w:trHeight w:val="340" w:hRule="exact"/>
          <w:jc w:val="center"/>
        </w:trPr>
        <w:tc>
          <w:tcPr>
            <w:tcW w:w="4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99C5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EEE3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DE1AA">
            <w:pPr>
              <w:jc w:val="center"/>
              <w:rPr>
                <w:rFonts w:hint="eastAsia" w:ascii="Times New Roman" w:hAnsi="Times New Roman" w:eastAsia="仿宋_GB2312" w:cs="Times New Roman"/>
                <w:color w:val="000000"/>
                <w:sz w:val="22"/>
                <w:lang w:val="en-US" w:eastAsia="zh-CN"/>
              </w:rPr>
            </w:pPr>
          </w:p>
        </w:tc>
        <w:tc>
          <w:tcPr>
            <w:tcW w:w="6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8B773">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lang w:bidi="ar"/>
              </w:rPr>
              <w:t>七、文化旅游体育与传媒支出</w:t>
            </w:r>
          </w:p>
        </w:tc>
        <w:tc>
          <w:tcPr>
            <w:tcW w:w="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C07FC">
            <w:pPr>
              <w:widowControl/>
              <w:jc w:val="center"/>
              <w:textAlignment w:val="center"/>
              <w:rPr>
                <w:rFonts w:ascii="Times New Roman" w:hAnsi="Times New Roman" w:eastAsia="仿宋_GB2312" w:cs="Times New Roman"/>
                <w:color w:val="000000"/>
                <w:sz w:val="22"/>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C52E">
            <w:pPr>
              <w:jc w:val="center"/>
              <w:rPr>
                <w:rFonts w:hint="eastAsia" w:ascii="Times New Roman" w:hAnsi="Times New Roman" w:eastAsia="仿宋_GB2312" w:cs="Times New Roman"/>
                <w:color w:val="000000"/>
                <w:sz w:val="22"/>
              </w:rPr>
            </w:pPr>
          </w:p>
        </w:tc>
      </w:tr>
      <w:tr w14:paraId="6264FDEB">
        <w:tblPrEx>
          <w:tblCellMar>
            <w:top w:w="0" w:type="dxa"/>
            <w:left w:w="108" w:type="dxa"/>
            <w:bottom w:w="0" w:type="dxa"/>
            <w:right w:w="108" w:type="dxa"/>
          </w:tblCellMar>
        </w:tblPrEx>
        <w:trPr>
          <w:trHeight w:val="340" w:hRule="exact"/>
          <w:jc w:val="center"/>
        </w:trPr>
        <w:tc>
          <w:tcPr>
            <w:tcW w:w="4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59E9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7F48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07271">
            <w:pPr>
              <w:jc w:val="center"/>
              <w:rPr>
                <w:rFonts w:hint="eastAsia" w:ascii="Times New Roman" w:hAnsi="Times New Roman" w:cs="Times New Roman" w:eastAsiaTheme="minorEastAsia"/>
                <w:color w:val="000000"/>
                <w:sz w:val="22"/>
                <w:lang w:val="en-US" w:eastAsia="zh-CN"/>
              </w:rPr>
            </w:pPr>
            <w:r>
              <w:rPr>
                <w:rFonts w:hint="eastAsia"/>
              </w:rPr>
              <w:t>299</w:t>
            </w:r>
            <w:r>
              <w:rPr>
                <w:rFonts w:hint="eastAsia"/>
                <w:lang w:val="en-US" w:eastAsia="zh-CN"/>
              </w:rPr>
              <w:t>.</w:t>
            </w:r>
            <w:r>
              <w:rPr>
                <w:rFonts w:hint="eastAsia"/>
              </w:rPr>
              <w:t>3</w:t>
            </w:r>
            <w:r>
              <w:rPr>
                <w:rFonts w:hint="eastAsia"/>
                <w:lang w:val="en-US" w:eastAsia="zh-CN"/>
              </w:rPr>
              <w:t>2</w:t>
            </w:r>
          </w:p>
        </w:tc>
        <w:tc>
          <w:tcPr>
            <w:tcW w:w="6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73E4">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八、社会保障和就业支出</w:t>
            </w:r>
          </w:p>
        </w:tc>
        <w:tc>
          <w:tcPr>
            <w:tcW w:w="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C9B2E">
            <w:pPr>
              <w:widowControl/>
              <w:jc w:val="center"/>
              <w:textAlignment w:val="center"/>
              <w:rPr>
                <w:rFonts w:ascii="Times New Roman" w:hAnsi="Times New Roman" w:eastAsia="仿宋_GB2312" w:cs="Times New Roman"/>
                <w:color w:val="000000"/>
                <w:sz w:val="22"/>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81B28">
            <w:pPr>
              <w:jc w:val="center"/>
              <w:rPr>
                <w:rFonts w:hint="eastAsia" w:ascii="Times New Roman" w:hAnsi="Times New Roman" w:eastAsia="仿宋_GB2312" w:cs="Times New Roman"/>
                <w:color w:val="000000"/>
                <w:sz w:val="22"/>
              </w:rPr>
            </w:pPr>
          </w:p>
        </w:tc>
      </w:tr>
      <w:tr w14:paraId="1A00D0C2">
        <w:tblPrEx>
          <w:tblCellMar>
            <w:top w:w="0" w:type="dxa"/>
            <w:left w:w="108" w:type="dxa"/>
            <w:bottom w:w="0" w:type="dxa"/>
            <w:right w:w="108" w:type="dxa"/>
          </w:tblCellMar>
        </w:tblPrEx>
        <w:trPr>
          <w:trHeight w:val="340" w:hRule="exact"/>
          <w:jc w:val="center"/>
        </w:trPr>
        <w:tc>
          <w:tcPr>
            <w:tcW w:w="4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44FC">
            <w:pPr>
              <w:jc w:val="right"/>
              <w:rPr>
                <w:rFonts w:ascii="Times New Roman" w:hAnsi="Times New Roman" w:eastAsia="仿宋_GB2312" w:cs="Times New Roman"/>
                <w:color w:val="000000"/>
                <w:sz w:val="20"/>
                <w:szCs w:val="20"/>
              </w:rPr>
            </w:pP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4DDB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81CCE">
            <w:pPr>
              <w:jc w:val="right"/>
              <w:rPr>
                <w:rFonts w:ascii="Times New Roman" w:hAnsi="Times New Roman" w:eastAsia="仿宋_GB2312" w:cs="Times New Roman"/>
                <w:color w:val="000000"/>
                <w:sz w:val="22"/>
              </w:rPr>
            </w:pPr>
          </w:p>
        </w:tc>
        <w:tc>
          <w:tcPr>
            <w:tcW w:w="6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251C">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九、卫生健康支出</w:t>
            </w:r>
          </w:p>
        </w:tc>
        <w:tc>
          <w:tcPr>
            <w:tcW w:w="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F0557">
            <w:pPr>
              <w:widowControl/>
              <w:jc w:val="center"/>
              <w:textAlignment w:val="center"/>
              <w:rPr>
                <w:rFonts w:ascii="Times New Roman" w:hAnsi="Times New Roman" w:eastAsia="仿宋_GB2312" w:cs="Times New Roman"/>
                <w:color w:val="000000"/>
                <w:sz w:val="22"/>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52F70">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rPr>
              <w:t>3</w:t>
            </w:r>
            <w:r>
              <w:rPr>
                <w:rFonts w:hint="eastAsia" w:ascii="Times New Roman" w:hAnsi="Times New Roman" w:eastAsia="仿宋_GB2312" w:cs="Times New Roman"/>
                <w:color w:val="000000"/>
                <w:sz w:val="22"/>
                <w:lang w:val="en-US" w:eastAsia="zh-CN"/>
              </w:rPr>
              <w:t>.</w:t>
            </w:r>
            <w:r>
              <w:rPr>
                <w:rFonts w:hint="eastAsia" w:ascii="Times New Roman" w:hAnsi="Times New Roman" w:eastAsia="仿宋_GB2312" w:cs="Times New Roman"/>
                <w:color w:val="000000"/>
                <w:sz w:val="22"/>
              </w:rPr>
              <w:t>06</w:t>
            </w:r>
          </w:p>
        </w:tc>
      </w:tr>
      <w:tr w14:paraId="7A11AA6F">
        <w:tblPrEx>
          <w:tblCellMar>
            <w:top w:w="0" w:type="dxa"/>
            <w:left w:w="108" w:type="dxa"/>
            <w:bottom w:w="0" w:type="dxa"/>
            <w:right w:w="108" w:type="dxa"/>
          </w:tblCellMar>
        </w:tblPrEx>
        <w:trPr>
          <w:trHeight w:val="340" w:hRule="exact"/>
          <w:jc w:val="center"/>
        </w:trPr>
        <w:tc>
          <w:tcPr>
            <w:tcW w:w="4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E3AD">
            <w:pPr>
              <w:widowControl/>
              <w:jc w:val="center"/>
              <w:textAlignment w:val="center"/>
              <w:rPr>
                <w:rFonts w:ascii="Times New Roman" w:hAnsi="Times New Roman" w:eastAsia="仿宋_GB2312" w:cs="Times New Roman"/>
                <w:b/>
                <w:color w:val="000000"/>
                <w:sz w:val="22"/>
              </w:rPr>
            </w:pP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5424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599FC">
            <w:pPr>
              <w:jc w:val="center"/>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sz w:val="22"/>
              </w:rPr>
              <w:t>1739</w:t>
            </w:r>
            <w:r>
              <w:rPr>
                <w:rFonts w:hint="eastAsia" w:ascii="Times New Roman" w:hAnsi="Times New Roman" w:eastAsia="仿宋_GB2312" w:cs="Times New Roman"/>
                <w:color w:val="000000"/>
                <w:sz w:val="22"/>
                <w:lang w:val="en-US" w:eastAsia="zh-CN"/>
              </w:rPr>
              <w:t>.</w:t>
            </w:r>
            <w:r>
              <w:rPr>
                <w:rFonts w:hint="eastAsia" w:ascii="Times New Roman" w:hAnsi="Times New Roman" w:eastAsia="仿宋_GB2312" w:cs="Times New Roman"/>
                <w:color w:val="000000"/>
                <w:sz w:val="22"/>
              </w:rPr>
              <w:t>9</w:t>
            </w:r>
            <w:r>
              <w:rPr>
                <w:rFonts w:hint="eastAsia" w:ascii="Times New Roman" w:hAnsi="Times New Roman" w:eastAsia="仿宋_GB2312" w:cs="Times New Roman"/>
                <w:color w:val="000000"/>
                <w:sz w:val="22"/>
                <w:lang w:val="en-US" w:eastAsia="zh-CN"/>
              </w:rPr>
              <w:t>8</w:t>
            </w:r>
          </w:p>
        </w:tc>
        <w:tc>
          <w:tcPr>
            <w:tcW w:w="6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E8F99">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十、节能环保支出</w:t>
            </w:r>
          </w:p>
        </w:tc>
        <w:tc>
          <w:tcPr>
            <w:tcW w:w="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12B8F">
            <w:pPr>
              <w:widowControl/>
              <w:jc w:val="center"/>
              <w:textAlignment w:val="center"/>
              <w:rPr>
                <w:rFonts w:ascii="Times New Roman" w:hAnsi="Times New Roman" w:eastAsia="仿宋_GB2312" w:cs="Times New Roman"/>
                <w:color w:val="000000"/>
                <w:sz w:val="22"/>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F8D3A">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rPr>
              <w:t>70</w:t>
            </w:r>
          </w:p>
        </w:tc>
      </w:tr>
      <w:tr w14:paraId="479C4439">
        <w:tblPrEx>
          <w:tblCellMar>
            <w:top w:w="0" w:type="dxa"/>
            <w:left w:w="108" w:type="dxa"/>
            <w:bottom w:w="0" w:type="dxa"/>
            <w:right w:w="108" w:type="dxa"/>
          </w:tblCellMar>
        </w:tblPrEx>
        <w:trPr>
          <w:trHeight w:val="340" w:hRule="exact"/>
          <w:jc w:val="center"/>
        </w:trPr>
        <w:tc>
          <w:tcPr>
            <w:tcW w:w="4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E75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w:t>
            </w: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365A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98E2D">
            <w:pPr>
              <w:jc w:val="right"/>
              <w:rPr>
                <w:rFonts w:ascii="Times New Roman" w:hAnsi="Times New Roman" w:eastAsia="仿宋_GB2312" w:cs="Times New Roman"/>
                <w:color w:val="000000"/>
                <w:sz w:val="22"/>
              </w:rPr>
            </w:pPr>
          </w:p>
        </w:tc>
        <w:tc>
          <w:tcPr>
            <w:tcW w:w="6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429AC">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十一、城乡社区支出</w:t>
            </w:r>
          </w:p>
        </w:tc>
        <w:tc>
          <w:tcPr>
            <w:tcW w:w="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AEE26">
            <w:pPr>
              <w:widowControl/>
              <w:jc w:val="center"/>
              <w:textAlignment w:val="center"/>
              <w:rPr>
                <w:rFonts w:ascii="Times New Roman" w:hAnsi="Times New Roman" w:eastAsia="仿宋_GB2312" w:cs="Times New Roman"/>
                <w:color w:val="000000"/>
                <w:sz w:val="22"/>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E2592">
            <w:pPr>
              <w:jc w:val="center"/>
              <w:rPr>
                <w:rFonts w:hint="eastAsia" w:ascii="Times New Roman" w:hAnsi="Times New Roman" w:eastAsia="仿宋_GB2312" w:cs="Times New Roman"/>
                <w:color w:val="000000"/>
                <w:sz w:val="22"/>
              </w:rPr>
            </w:pPr>
          </w:p>
        </w:tc>
      </w:tr>
      <w:tr w14:paraId="1D53157A">
        <w:tblPrEx>
          <w:tblCellMar>
            <w:top w:w="0" w:type="dxa"/>
            <w:left w:w="108" w:type="dxa"/>
            <w:bottom w:w="0" w:type="dxa"/>
            <w:right w:w="108" w:type="dxa"/>
          </w:tblCellMar>
        </w:tblPrEx>
        <w:trPr>
          <w:trHeight w:val="340" w:hRule="exact"/>
          <w:jc w:val="center"/>
        </w:trPr>
        <w:tc>
          <w:tcPr>
            <w:tcW w:w="4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200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w:t>
            </w: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5973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E607A">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rPr>
              <w:t>16</w:t>
            </w:r>
            <w:r>
              <w:rPr>
                <w:rFonts w:hint="eastAsia" w:ascii="Times New Roman" w:hAnsi="Times New Roman" w:eastAsia="仿宋_GB2312" w:cs="Times New Roman"/>
                <w:color w:val="000000"/>
                <w:sz w:val="22"/>
                <w:lang w:val="en-US" w:eastAsia="zh-CN"/>
              </w:rPr>
              <w:t>.</w:t>
            </w:r>
            <w:r>
              <w:rPr>
                <w:rFonts w:hint="eastAsia" w:ascii="Times New Roman" w:hAnsi="Times New Roman" w:eastAsia="仿宋_GB2312" w:cs="Times New Roman"/>
                <w:color w:val="000000"/>
                <w:sz w:val="22"/>
              </w:rPr>
              <w:t>8</w:t>
            </w:r>
            <w:r>
              <w:rPr>
                <w:rFonts w:hint="eastAsia" w:ascii="Times New Roman" w:hAnsi="Times New Roman" w:eastAsia="仿宋_GB2312" w:cs="Times New Roman"/>
                <w:color w:val="000000"/>
                <w:sz w:val="22"/>
                <w:lang w:val="en-US" w:eastAsia="zh-CN"/>
              </w:rPr>
              <w:t>7</w:t>
            </w:r>
          </w:p>
        </w:tc>
        <w:tc>
          <w:tcPr>
            <w:tcW w:w="6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88781">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十二、农林水支出</w:t>
            </w:r>
          </w:p>
        </w:tc>
        <w:tc>
          <w:tcPr>
            <w:tcW w:w="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CC0FA">
            <w:pPr>
              <w:widowControl/>
              <w:jc w:val="center"/>
              <w:textAlignment w:val="center"/>
              <w:rPr>
                <w:rFonts w:ascii="Times New Roman" w:hAnsi="Times New Roman" w:eastAsia="仿宋_GB2312" w:cs="Times New Roman"/>
                <w:color w:val="000000"/>
                <w:sz w:val="22"/>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87110">
            <w:pPr>
              <w:jc w:val="center"/>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sz w:val="22"/>
              </w:rPr>
              <w:t>1323</w:t>
            </w:r>
            <w:r>
              <w:rPr>
                <w:rFonts w:hint="eastAsia" w:ascii="Times New Roman" w:hAnsi="Times New Roman" w:eastAsia="仿宋_GB2312" w:cs="Times New Roman"/>
                <w:color w:val="000000"/>
                <w:sz w:val="22"/>
                <w:lang w:val="en-US" w:eastAsia="zh-CN"/>
              </w:rPr>
              <w:t>.</w:t>
            </w:r>
            <w:r>
              <w:rPr>
                <w:rFonts w:hint="eastAsia" w:ascii="Times New Roman" w:hAnsi="Times New Roman" w:eastAsia="仿宋_GB2312" w:cs="Times New Roman"/>
                <w:color w:val="000000"/>
                <w:sz w:val="22"/>
              </w:rPr>
              <w:t>4</w:t>
            </w:r>
            <w:r>
              <w:rPr>
                <w:rFonts w:hint="eastAsia" w:ascii="Times New Roman" w:hAnsi="Times New Roman" w:eastAsia="仿宋_GB2312" w:cs="Times New Roman"/>
                <w:color w:val="000000"/>
                <w:sz w:val="22"/>
                <w:lang w:val="en-US" w:eastAsia="zh-CN"/>
              </w:rPr>
              <w:t>4</w:t>
            </w:r>
          </w:p>
        </w:tc>
      </w:tr>
      <w:tr w14:paraId="4F4779EF">
        <w:tblPrEx>
          <w:tblCellMar>
            <w:top w:w="0" w:type="dxa"/>
            <w:left w:w="108" w:type="dxa"/>
            <w:bottom w:w="0" w:type="dxa"/>
            <w:right w:w="108" w:type="dxa"/>
          </w:tblCellMar>
        </w:tblPrEx>
        <w:trPr>
          <w:trHeight w:val="340" w:hRule="exact"/>
          <w:jc w:val="center"/>
        </w:trPr>
        <w:tc>
          <w:tcPr>
            <w:tcW w:w="4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AB94C">
            <w:pPr>
              <w:widowControl/>
              <w:jc w:val="center"/>
              <w:textAlignment w:val="center"/>
              <w:rPr>
                <w:rFonts w:ascii="Times New Roman" w:hAnsi="Times New Roman" w:eastAsia="仿宋_GB2312" w:cs="Times New Roman"/>
                <w:b/>
                <w:color w:val="000000"/>
                <w:sz w:val="22"/>
              </w:rPr>
            </w:pP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F34A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3A748">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1756</w:t>
            </w:r>
            <w:r>
              <w:rPr>
                <w:rFonts w:hint="eastAsia" w:ascii="Times New Roman" w:hAnsi="Times New Roman" w:eastAsia="仿宋_GB2312" w:cs="Times New Roman"/>
                <w:color w:val="000000"/>
                <w:sz w:val="22"/>
                <w:lang w:val="en-US" w:eastAsia="zh-CN"/>
              </w:rPr>
              <w:t>.</w:t>
            </w:r>
            <w:r>
              <w:rPr>
                <w:rFonts w:hint="eastAsia" w:ascii="Times New Roman" w:hAnsi="Times New Roman" w:eastAsia="仿宋_GB2312" w:cs="Times New Roman"/>
                <w:color w:val="000000"/>
                <w:sz w:val="22"/>
              </w:rPr>
              <w:t>84</w:t>
            </w:r>
          </w:p>
        </w:tc>
        <w:tc>
          <w:tcPr>
            <w:tcW w:w="6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4CB41">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十三、交通运输支出</w:t>
            </w:r>
          </w:p>
        </w:tc>
        <w:tc>
          <w:tcPr>
            <w:tcW w:w="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14971">
            <w:pPr>
              <w:widowControl/>
              <w:jc w:val="center"/>
              <w:textAlignment w:val="center"/>
              <w:rPr>
                <w:rFonts w:ascii="Times New Roman" w:hAnsi="Times New Roman" w:eastAsia="仿宋_GB2312" w:cs="Times New Roman"/>
                <w:color w:val="000000"/>
                <w:sz w:val="22"/>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6835">
            <w:pPr>
              <w:jc w:val="center"/>
              <w:rPr>
                <w:rFonts w:hint="eastAsia" w:ascii="Times New Roman" w:hAnsi="Times New Roman" w:eastAsia="仿宋_GB2312" w:cs="Times New Roman"/>
                <w:color w:val="000000"/>
                <w:sz w:val="22"/>
              </w:rPr>
            </w:pPr>
          </w:p>
        </w:tc>
      </w:tr>
      <w:tr w14:paraId="28E843A3">
        <w:tblPrEx>
          <w:tblCellMar>
            <w:top w:w="0" w:type="dxa"/>
            <w:left w:w="108" w:type="dxa"/>
            <w:bottom w:w="0" w:type="dxa"/>
            <w:right w:w="108" w:type="dxa"/>
          </w:tblCellMar>
        </w:tblPrEx>
        <w:trPr>
          <w:trHeight w:val="340" w:hRule="exact"/>
          <w:jc w:val="center"/>
        </w:trPr>
        <w:tc>
          <w:tcPr>
            <w:tcW w:w="4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AA643">
            <w:pPr>
              <w:widowControl/>
              <w:jc w:val="center"/>
              <w:textAlignment w:val="center"/>
              <w:rPr>
                <w:rFonts w:ascii="Times New Roman" w:hAnsi="Times New Roman" w:eastAsia="仿宋_GB2312" w:cs="Times New Roman"/>
                <w:b/>
                <w:color w:val="000000"/>
                <w:kern w:val="0"/>
                <w:sz w:val="22"/>
                <w:lang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5ED69">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4C36">
            <w:pPr>
              <w:jc w:val="center"/>
              <w:rPr>
                <w:rFonts w:hint="eastAsia" w:ascii="Times New Roman" w:hAnsi="Times New Roman" w:eastAsia="仿宋_GB2312" w:cs="Times New Roman"/>
                <w:color w:val="000000"/>
                <w:sz w:val="22"/>
              </w:rPr>
            </w:pPr>
          </w:p>
        </w:tc>
        <w:tc>
          <w:tcPr>
            <w:tcW w:w="6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A235C">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十四、资源勘探工业信息等支出</w:t>
            </w:r>
          </w:p>
        </w:tc>
        <w:tc>
          <w:tcPr>
            <w:tcW w:w="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B2D63">
            <w:pPr>
              <w:widowControl/>
              <w:jc w:val="center"/>
              <w:textAlignment w:val="center"/>
              <w:rPr>
                <w:rFonts w:ascii="Times New Roman" w:hAnsi="Times New Roman" w:eastAsia="仿宋_GB2312" w:cs="Times New Roman"/>
                <w:color w:val="000000"/>
                <w:kern w:val="0"/>
                <w:sz w:val="22"/>
                <w:lang w:bidi="ar"/>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FC64">
            <w:pPr>
              <w:jc w:val="center"/>
              <w:rPr>
                <w:rFonts w:hint="eastAsia" w:ascii="Times New Roman" w:hAnsi="Times New Roman" w:eastAsia="仿宋_GB2312" w:cs="Times New Roman"/>
                <w:color w:val="000000"/>
                <w:sz w:val="22"/>
              </w:rPr>
            </w:pPr>
          </w:p>
        </w:tc>
      </w:tr>
      <w:tr w14:paraId="56C85F4C">
        <w:tblPrEx>
          <w:tblCellMar>
            <w:top w:w="0" w:type="dxa"/>
            <w:left w:w="108" w:type="dxa"/>
            <w:bottom w:w="0" w:type="dxa"/>
            <w:right w:w="108" w:type="dxa"/>
          </w:tblCellMar>
        </w:tblPrEx>
        <w:trPr>
          <w:trHeight w:val="340" w:hRule="exact"/>
          <w:jc w:val="center"/>
        </w:trPr>
        <w:tc>
          <w:tcPr>
            <w:tcW w:w="4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EDC64">
            <w:pPr>
              <w:widowControl/>
              <w:jc w:val="center"/>
              <w:textAlignment w:val="center"/>
              <w:rPr>
                <w:rFonts w:ascii="Times New Roman" w:hAnsi="Times New Roman" w:eastAsia="仿宋_GB2312" w:cs="Times New Roman"/>
                <w:b/>
                <w:color w:val="000000"/>
                <w:kern w:val="0"/>
                <w:sz w:val="22"/>
                <w:lang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17666">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126EA">
            <w:pPr>
              <w:jc w:val="center"/>
              <w:rPr>
                <w:rFonts w:hint="eastAsia" w:ascii="Times New Roman" w:hAnsi="Times New Roman" w:eastAsia="仿宋_GB2312" w:cs="Times New Roman"/>
                <w:color w:val="000000"/>
                <w:sz w:val="22"/>
              </w:rPr>
            </w:pPr>
          </w:p>
        </w:tc>
        <w:tc>
          <w:tcPr>
            <w:tcW w:w="6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54CAE">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十五、商业服务业等支出</w:t>
            </w:r>
          </w:p>
        </w:tc>
        <w:tc>
          <w:tcPr>
            <w:tcW w:w="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2FE3B">
            <w:pPr>
              <w:widowControl/>
              <w:jc w:val="center"/>
              <w:textAlignment w:val="center"/>
              <w:rPr>
                <w:rFonts w:ascii="Times New Roman" w:hAnsi="Times New Roman" w:eastAsia="仿宋_GB2312" w:cs="Times New Roman"/>
                <w:color w:val="000000"/>
                <w:kern w:val="0"/>
                <w:sz w:val="22"/>
                <w:lang w:bidi="ar"/>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0FC0">
            <w:pPr>
              <w:jc w:val="center"/>
              <w:rPr>
                <w:rFonts w:hint="eastAsia" w:ascii="Times New Roman" w:hAnsi="Times New Roman" w:eastAsia="仿宋_GB2312" w:cs="Times New Roman"/>
                <w:color w:val="000000"/>
                <w:sz w:val="22"/>
              </w:rPr>
            </w:pPr>
          </w:p>
        </w:tc>
      </w:tr>
      <w:tr w14:paraId="5EC88CF5">
        <w:tblPrEx>
          <w:tblCellMar>
            <w:top w:w="0" w:type="dxa"/>
            <w:left w:w="108" w:type="dxa"/>
            <w:bottom w:w="0" w:type="dxa"/>
            <w:right w:w="108" w:type="dxa"/>
          </w:tblCellMar>
        </w:tblPrEx>
        <w:trPr>
          <w:trHeight w:val="340" w:hRule="exact"/>
          <w:jc w:val="center"/>
        </w:trPr>
        <w:tc>
          <w:tcPr>
            <w:tcW w:w="4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12FB4">
            <w:pPr>
              <w:widowControl/>
              <w:jc w:val="center"/>
              <w:textAlignment w:val="center"/>
              <w:rPr>
                <w:rFonts w:ascii="Times New Roman" w:hAnsi="Times New Roman" w:eastAsia="仿宋_GB2312" w:cs="Times New Roman"/>
                <w:b/>
                <w:color w:val="000000"/>
                <w:kern w:val="0"/>
                <w:sz w:val="22"/>
                <w:lang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B161E">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5C70">
            <w:pPr>
              <w:jc w:val="center"/>
              <w:rPr>
                <w:rFonts w:hint="eastAsia" w:ascii="Times New Roman" w:hAnsi="Times New Roman" w:eastAsia="仿宋_GB2312" w:cs="Times New Roman"/>
                <w:color w:val="000000"/>
                <w:sz w:val="22"/>
              </w:rPr>
            </w:pPr>
          </w:p>
        </w:tc>
        <w:tc>
          <w:tcPr>
            <w:tcW w:w="6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37D74">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十六、金融支出</w:t>
            </w:r>
          </w:p>
        </w:tc>
        <w:tc>
          <w:tcPr>
            <w:tcW w:w="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6D4EC">
            <w:pPr>
              <w:widowControl/>
              <w:jc w:val="center"/>
              <w:textAlignment w:val="center"/>
              <w:rPr>
                <w:rFonts w:ascii="Times New Roman" w:hAnsi="Times New Roman" w:eastAsia="仿宋_GB2312" w:cs="Times New Roman"/>
                <w:color w:val="000000"/>
                <w:kern w:val="0"/>
                <w:sz w:val="22"/>
                <w:lang w:bidi="ar"/>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C1EBF">
            <w:pPr>
              <w:jc w:val="center"/>
              <w:rPr>
                <w:rFonts w:hint="eastAsia" w:ascii="Times New Roman" w:hAnsi="Times New Roman" w:eastAsia="仿宋_GB2312" w:cs="Times New Roman"/>
                <w:color w:val="000000"/>
                <w:sz w:val="22"/>
              </w:rPr>
            </w:pPr>
          </w:p>
        </w:tc>
      </w:tr>
      <w:tr w14:paraId="16A26491">
        <w:tblPrEx>
          <w:tblCellMar>
            <w:top w:w="0" w:type="dxa"/>
            <w:left w:w="108" w:type="dxa"/>
            <w:bottom w:w="0" w:type="dxa"/>
            <w:right w:w="108" w:type="dxa"/>
          </w:tblCellMar>
        </w:tblPrEx>
        <w:trPr>
          <w:trHeight w:val="340" w:hRule="exact"/>
          <w:jc w:val="center"/>
        </w:trPr>
        <w:tc>
          <w:tcPr>
            <w:tcW w:w="4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73F07">
            <w:pPr>
              <w:widowControl/>
              <w:jc w:val="center"/>
              <w:textAlignment w:val="center"/>
              <w:rPr>
                <w:rFonts w:ascii="Times New Roman" w:hAnsi="Times New Roman" w:eastAsia="仿宋_GB2312" w:cs="Times New Roman"/>
                <w:b/>
                <w:color w:val="000000"/>
                <w:kern w:val="0"/>
                <w:sz w:val="22"/>
                <w:lang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7C91B">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AC5B4">
            <w:pPr>
              <w:jc w:val="center"/>
              <w:rPr>
                <w:rFonts w:hint="eastAsia" w:ascii="Times New Roman" w:hAnsi="Times New Roman" w:eastAsia="仿宋_GB2312" w:cs="Times New Roman"/>
                <w:color w:val="000000"/>
                <w:sz w:val="22"/>
              </w:rPr>
            </w:pPr>
          </w:p>
        </w:tc>
        <w:tc>
          <w:tcPr>
            <w:tcW w:w="6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AE96D">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十七、援助其他地区支出</w:t>
            </w:r>
          </w:p>
        </w:tc>
        <w:tc>
          <w:tcPr>
            <w:tcW w:w="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C7398">
            <w:pPr>
              <w:widowControl/>
              <w:jc w:val="center"/>
              <w:textAlignment w:val="center"/>
              <w:rPr>
                <w:rFonts w:ascii="Times New Roman" w:hAnsi="Times New Roman" w:eastAsia="仿宋_GB2312" w:cs="Times New Roman"/>
                <w:color w:val="000000"/>
                <w:kern w:val="0"/>
                <w:sz w:val="22"/>
                <w:lang w:bidi="ar"/>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C94A9">
            <w:pPr>
              <w:jc w:val="center"/>
              <w:rPr>
                <w:rFonts w:hint="eastAsia" w:ascii="Times New Roman" w:hAnsi="Times New Roman" w:eastAsia="仿宋_GB2312" w:cs="Times New Roman"/>
                <w:color w:val="000000"/>
                <w:sz w:val="22"/>
              </w:rPr>
            </w:pPr>
          </w:p>
        </w:tc>
      </w:tr>
      <w:tr w14:paraId="17C4028E">
        <w:tblPrEx>
          <w:tblCellMar>
            <w:top w:w="0" w:type="dxa"/>
            <w:left w:w="108" w:type="dxa"/>
            <w:bottom w:w="0" w:type="dxa"/>
            <w:right w:w="108" w:type="dxa"/>
          </w:tblCellMar>
        </w:tblPrEx>
        <w:trPr>
          <w:trHeight w:val="340" w:hRule="exact"/>
          <w:jc w:val="center"/>
        </w:trPr>
        <w:tc>
          <w:tcPr>
            <w:tcW w:w="4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87B61">
            <w:pPr>
              <w:widowControl/>
              <w:jc w:val="center"/>
              <w:textAlignment w:val="center"/>
              <w:rPr>
                <w:rFonts w:ascii="Times New Roman" w:hAnsi="Times New Roman" w:eastAsia="仿宋_GB2312" w:cs="Times New Roman"/>
                <w:b/>
                <w:color w:val="000000"/>
                <w:kern w:val="0"/>
                <w:sz w:val="22"/>
                <w:lang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F4ABB">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63540">
            <w:pPr>
              <w:jc w:val="center"/>
              <w:rPr>
                <w:rFonts w:hint="eastAsia" w:ascii="Times New Roman" w:hAnsi="Times New Roman" w:eastAsia="仿宋_GB2312" w:cs="Times New Roman"/>
                <w:color w:val="000000"/>
                <w:sz w:val="22"/>
              </w:rPr>
            </w:pPr>
          </w:p>
        </w:tc>
        <w:tc>
          <w:tcPr>
            <w:tcW w:w="6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2984D">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十八、自然资源海洋气象等支出</w:t>
            </w:r>
          </w:p>
        </w:tc>
        <w:tc>
          <w:tcPr>
            <w:tcW w:w="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0346B">
            <w:pPr>
              <w:widowControl/>
              <w:jc w:val="center"/>
              <w:textAlignment w:val="center"/>
              <w:rPr>
                <w:rFonts w:ascii="Times New Roman" w:hAnsi="Times New Roman" w:eastAsia="仿宋_GB2312" w:cs="Times New Roman"/>
                <w:color w:val="000000"/>
                <w:kern w:val="0"/>
                <w:sz w:val="22"/>
                <w:lang w:bidi="ar"/>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0F23D">
            <w:pPr>
              <w:jc w:val="center"/>
              <w:rPr>
                <w:rFonts w:hint="eastAsia" w:ascii="Times New Roman" w:hAnsi="Times New Roman" w:eastAsia="仿宋_GB2312" w:cs="Times New Roman"/>
                <w:color w:val="000000"/>
                <w:sz w:val="22"/>
              </w:rPr>
            </w:pPr>
          </w:p>
        </w:tc>
      </w:tr>
      <w:tr w14:paraId="6B7EBE17">
        <w:tblPrEx>
          <w:tblCellMar>
            <w:top w:w="0" w:type="dxa"/>
            <w:left w:w="108" w:type="dxa"/>
            <w:bottom w:w="0" w:type="dxa"/>
            <w:right w:w="108" w:type="dxa"/>
          </w:tblCellMar>
        </w:tblPrEx>
        <w:trPr>
          <w:trHeight w:val="340" w:hRule="exact"/>
          <w:jc w:val="center"/>
        </w:trPr>
        <w:tc>
          <w:tcPr>
            <w:tcW w:w="4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B3F7A">
            <w:pPr>
              <w:widowControl/>
              <w:jc w:val="center"/>
              <w:textAlignment w:val="center"/>
              <w:rPr>
                <w:rFonts w:ascii="Times New Roman" w:hAnsi="Times New Roman" w:eastAsia="仿宋_GB2312" w:cs="Times New Roman"/>
                <w:b/>
                <w:color w:val="000000"/>
                <w:kern w:val="0"/>
                <w:sz w:val="22"/>
                <w:lang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C6162">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A8E87">
            <w:pPr>
              <w:jc w:val="center"/>
              <w:rPr>
                <w:rFonts w:hint="eastAsia" w:ascii="Times New Roman" w:hAnsi="Times New Roman" w:eastAsia="仿宋_GB2312" w:cs="Times New Roman"/>
                <w:color w:val="000000"/>
                <w:sz w:val="22"/>
              </w:rPr>
            </w:pPr>
          </w:p>
        </w:tc>
        <w:tc>
          <w:tcPr>
            <w:tcW w:w="6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627AE">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十九、住房保障支出</w:t>
            </w:r>
          </w:p>
        </w:tc>
        <w:tc>
          <w:tcPr>
            <w:tcW w:w="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9E8AA">
            <w:pPr>
              <w:widowControl/>
              <w:jc w:val="center"/>
              <w:textAlignment w:val="center"/>
              <w:rPr>
                <w:rFonts w:ascii="Times New Roman" w:hAnsi="Times New Roman" w:eastAsia="仿宋_GB2312" w:cs="Times New Roman"/>
                <w:color w:val="000000"/>
                <w:kern w:val="0"/>
                <w:sz w:val="22"/>
                <w:lang w:bidi="ar"/>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3A272">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rPr>
              <w:t>44</w:t>
            </w:r>
            <w:r>
              <w:rPr>
                <w:rFonts w:hint="eastAsia" w:ascii="Times New Roman" w:hAnsi="Times New Roman" w:eastAsia="仿宋_GB2312" w:cs="Times New Roman"/>
                <w:color w:val="000000"/>
                <w:sz w:val="22"/>
                <w:lang w:val="en-US" w:eastAsia="zh-CN"/>
              </w:rPr>
              <w:t>.</w:t>
            </w:r>
            <w:r>
              <w:rPr>
                <w:rFonts w:hint="eastAsia" w:ascii="Times New Roman" w:hAnsi="Times New Roman" w:eastAsia="仿宋_GB2312" w:cs="Times New Roman"/>
                <w:color w:val="000000"/>
                <w:sz w:val="22"/>
              </w:rPr>
              <w:t>1</w:t>
            </w:r>
            <w:r>
              <w:rPr>
                <w:rFonts w:hint="eastAsia" w:ascii="Times New Roman" w:hAnsi="Times New Roman" w:eastAsia="仿宋_GB2312" w:cs="Times New Roman"/>
                <w:color w:val="000000"/>
                <w:sz w:val="22"/>
                <w:lang w:val="en-US" w:eastAsia="zh-CN"/>
              </w:rPr>
              <w:t>6</w:t>
            </w:r>
          </w:p>
        </w:tc>
      </w:tr>
      <w:tr w14:paraId="3360C4A2">
        <w:tblPrEx>
          <w:tblCellMar>
            <w:top w:w="0" w:type="dxa"/>
            <w:left w:w="108" w:type="dxa"/>
            <w:bottom w:w="0" w:type="dxa"/>
            <w:right w:w="108" w:type="dxa"/>
          </w:tblCellMar>
        </w:tblPrEx>
        <w:trPr>
          <w:trHeight w:val="340" w:hRule="exact"/>
          <w:jc w:val="center"/>
        </w:trPr>
        <w:tc>
          <w:tcPr>
            <w:tcW w:w="4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9A542">
            <w:pPr>
              <w:widowControl/>
              <w:jc w:val="center"/>
              <w:textAlignment w:val="center"/>
              <w:rPr>
                <w:rFonts w:ascii="Times New Roman" w:hAnsi="Times New Roman" w:eastAsia="仿宋_GB2312" w:cs="Times New Roman"/>
                <w:b/>
                <w:color w:val="000000"/>
                <w:kern w:val="0"/>
                <w:sz w:val="22"/>
                <w:lang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157E1">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EABB6">
            <w:pPr>
              <w:jc w:val="center"/>
              <w:rPr>
                <w:rFonts w:hint="eastAsia" w:ascii="Times New Roman" w:hAnsi="Times New Roman" w:eastAsia="仿宋_GB2312" w:cs="Times New Roman"/>
                <w:color w:val="000000"/>
                <w:sz w:val="22"/>
              </w:rPr>
            </w:pPr>
          </w:p>
        </w:tc>
        <w:tc>
          <w:tcPr>
            <w:tcW w:w="6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770D6">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二十、粮油物资储备支出</w:t>
            </w:r>
          </w:p>
        </w:tc>
        <w:tc>
          <w:tcPr>
            <w:tcW w:w="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332E9">
            <w:pPr>
              <w:widowControl/>
              <w:jc w:val="center"/>
              <w:textAlignment w:val="center"/>
              <w:rPr>
                <w:rFonts w:ascii="Times New Roman" w:hAnsi="Times New Roman" w:eastAsia="仿宋_GB2312" w:cs="Times New Roman"/>
                <w:color w:val="000000"/>
                <w:kern w:val="0"/>
                <w:sz w:val="22"/>
                <w:lang w:bidi="ar"/>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E4B3">
            <w:pPr>
              <w:jc w:val="center"/>
              <w:rPr>
                <w:rFonts w:hint="eastAsia" w:ascii="Times New Roman" w:hAnsi="Times New Roman" w:eastAsia="仿宋_GB2312" w:cs="Times New Roman"/>
                <w:color w:val="000000"/>
                <w:sz w:val="22"/>
              </w:rPr>
            </w:pPr>
          </w:p>
        </w:tc>
      </w:tr>
      <w:tr w14:paraId="0CF773E1">
        <w:tblPrEx>
          <w:tblCellMar>
            <w:top w:w="0" w:type="dxa"/>
            <w:left w:w="108" w:type="dxa"/>
            <w:bottom w:w="0" w:type="dxa"/>
            <w:right w:w="108" w:type="dxa"/>
          </w:tblCellMar>
        </w:tblPrEx>
        <w:trPr>
          <w:trHeight w:val="340" w:hRule="exact"/>
          <w:jc w:val="center"/>
        </w:trPr>
        <w:tc>
          <w:tcPr>
            <w:tcW w:w="4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E3515">
            <w:pPr>
              <w:widowControl/>
              <w:jc w:val="center"/>
              <w:textAlignment w:val="center"/>
              <w:rPr>
                <w:rFonts w:ascii="Times New Roman" w:hAnsi="Times New Roman" w:eastAsia="仿宋_GB2312" w:cs="Times New Roman"/>
                <w:b/>
                <w:color w:val="000000"/>
                <w:kern w:val="0"/>
                <w:sz w:val="22"/>
                <w:lang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FAA93">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166A6">
            <w:pPr>
              <w:jc w:val="center"/>
              <w:rPr>
                <w:rFonts w:hint="eastAsia" w:ascii="Times New Roman" w:hAnsi="Times New Roman" w:eastAsia="仿宋_GB2312" w:cs="Times New Roman"/>
                <w:color w:val="000000"/>
                <w:sz w:val="22"/>
              </w:rPr>
            </w:pPr>
          </w:p>
        </w:tc>
        <w:tc>
          <w:tcPr>
            <w:tcW w:w="6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BAD8A">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二十一、国有资本经营预算支出</w:t>
            </w:r>
          </w:p>
        </w:tc>
        <w:tc>
          <w:tcPr>
            <w:tcW w:w="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DDA3D">
            <w:pPr>
              <w:widowControl/>
              <w:jc w:val="center"/>
              <w:textAlignment w:val="center"/>
              <w:rPr>
                <w:rFonts w:ascii="Times New Roman" w:hAnsi="Times New Roman" w:eastAsia="仿宋_GB2312" w:cs="Times New Roman"/>
                <w:color w:val="000000"/>
                <w:kern w:val="0"/>
                <w:sz w:val="22"/>
                <w:lang w:bidi="ar"/>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20981">
            <w:pPr>
              <w:jc w:val="center"/>
              <w:rPr>
                <w:rFonts w:hint="eastAsia" w:ascii="Times New Roman" w:hAnsi="Times New Roman" w:eastAsia="仿宋_GB2312" w:cs="Times New Roman"/>
                <w:color w:val="000000"/>
                <w:sz w:val="22"/>
              </w:rPr>
            </w:pPr>
          </w:p>
        </w:tc>
      </w:tr>
      <w:tr w14:paraId="36E1C879">
        <w:tblPrEx>
          <w:tblCellMar>
            <w:top w:w="0" w:type="dxa"/>
            <w:left w:w="108" w:type="dxa"/>
            <w:bottom w:w="0" w:type="dxa"/>
            <w:right w:w="108" w:type="dxa"/>
          </w:tblCellMar>
        </w:tblPrEx>
        <w:trPr>
          <w:trHeight w:val="340" w:hRule="exact"/>
          <w:jc w:val="center"/>
        </w:trPr>
        <w:tc>
          <w:tcPr>
            <w:tcW w:w="4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8F7FF">
            <w:pPr>
              <w:widowControl/>
              <w:jc w:val="center"/>
              <w:textAlignment w:val="center"/>
              <w:rPr>
                <w:rFonts w:ascii="Times New Roman" w:hAnsi="Times New Roman" w:eastAsia="仿宋_GB2312" w:cs="Times New Roman"/>
                <w:b/>
                <w:color w:val="000000"/>
                <w:kern w:val="0"/>
                <w:sz w:val="22"/>
                <w:lang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50BD3">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72B12">
            <w:pPr>
              <w:jc w:val="center"/>
              <w:rPr>
                <w:rFonts w:hint="eastAsia" w:ascii="Times New Roman" w:hAnsi="Times New Roman" w:eastAsia="仿宋_GB2312" w:cs="Times New Roman"/>
                <w:color w:val="000000"/>
                <w:sz w:val="22"/>
              </w:rPr>
            </w:pPr>
          </w:p>
        </w:tc>
        <w:tc>
          <w:tcPr>
            <w:tcW w:w="6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948FC">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二十二、灾害防治及应急管理支出</w:t>
            </w:r>
          </w:p>
        </w:tc>
        <w:tc>
          <w:tcPr>
            <w:tcW w:w="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21A1F">
            <w:pPr>
              <w:widowControl/>
              <w:jc w:val="center"/>
              <w:textAlignment w:val="center"/>
              <w:rPr>
                <w:rFonts w:ascii="Times New Roman" w:hAnsi="Times New Roman" w:eastAsia="仿宋_GB2312" w:cs="Times New Roman"/>
                <w:color w:val="000000"/>
                <w:kern w:val="0"/>
                <w:sz w:val="22"/>
                <w:lang w:bidi="ar"/>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5EB3">
            <w:pPr>
              <w:jc w:val="center"/>
              <w:rPr>
                <w:rFonts w:hint="eastAsia" w:ascii="Times New Roman" w:hAnsi="Times New Roman" w:eastAsia="仿宋_GB2312" w:cs="Times New Roman"/>
                <w:color w:val="000000"/>
                <w:sz w:val="22"/>
              </w:rPr>
            </w:pPr>
          </w:p>
        </w:tc>
      </w:tr>
      <w:tr w14:paraId="3C48AF48">
        <w:tblPrEx>
          <w:tblCellMar>
            <w:top w:w="0" w:type="dxa"/>
            <w:left w:w="108" w:type="dxa"/>
            <w:bottom w:w="0" w:type="dxa"/>
            <w:right w:w="108" w:type="dxa"/>
          </w:tblCellMar>
        </w:tblPrEx>
        <w:trPr>
          <w:trHeight w:val="340" w:hRule="exact"/>
          <w:jc w:val="center"/>
        </w:trPr>
        <w:tc>
          <w:tcPr>
            <w:tcW w:w="4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AEA6B">
            <w:pPr>
              <w:widowControl/>
              <w:jc w:val="center"/>
              <w:textAlignment w:val="center"/>
              <w:rPr>
                <w:rFonts w:ascii="Times New Roman" w:hAnsi="Times New Roman" w:eastAsia="仿宋_GB2312" w:cs="Times New Roman"/>
                <w:b/>
                <w:color w:val="000000"/>
                <w:kern w:val="0"/>
                <w:sz w:val="22"/>
                <w:lang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26CB3">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CF32E">
            <w:pPr>
              <w:jc w:val="center"/>
              <w:rPr>
                <w:rFonts w:hint="eastAsia" w:ascii="Times New Roman" w:hAnsi="Times New Roman" w:eastAsia="仿宋_GB2312" w:cs="Times New Roman"/>
                <w:color w:val="000000"/>
                <w:sz w:val="22"/>
              </w:rPr>
            </w:pPr>
          </w:p>
        </w:tc>
        <w:tc>
          <w:tcPr>
            <w:tcW w:w="6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C1DF8">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二十三、其他支出</w:t>
            </w:r>
          </w:p>
        </w:tc>
        <w:tc>
          <w:tcPr>
            <w:tcW w:w="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ECF49">
            <w:pPr>
              <w:widowControl/>
              <w:jc w:val="center"/>
              <w:textAlignment w:val="center"/>
              <w:rPr>
                <w:rFonts w:ascii="Times New Roman" w:hAnsi="Times New Roman" w:eastAsia="仿宋_GB2312" w:cs="Times New Roman"/>
                <w:color w:val="000000"/>
                <w:kern w:val="0"/>
                <w:sz w:val="22"/>
                <w:lang w:bidi="ar"/>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45D6">
            <w:pPr>
              <w:jc w:val="center"/>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316</w:t>
            </w:r>
            <w:r>
              <w:rPr>
                <w:rFonts w:hint="eastAsia" w:ascii="Times New Roman" w:hAnsi="Times New Roman" w:eastAsia="仿宋_GB2312" w:cs="Times New Roman"/>
                <w:color w:val="000000"/>
                <w:sz w:val="22"/>
                <w:lang w:val="en-US" w:eastAsia="zh-CN"/>
              </w:rPr>
              <w:t>.</w:t>
            </w:r>
            <w:r>
              <w:rPr>
                <w:rFonts w:hint="eastAsia" w:ascii="Times New Roman" w:hAnsi="Times New Roman" w:eastAsia="仿宋_GB2312" w:cs="Times New Roman"/>
                <w:color w:val="000000"/>
                <w:sz w:val="22"/>
              </w:rPr>
              <w:t>18</w:t>
            </w:r>
          </w:p>
        </w:tc>
      </w:tr>
      <w:tr w14:paraId="47058074">
        <w:tblPrEx>
          <w:tblCellMar>
            <w:top w:w="0" w:type="dxa"/>
            <w:left w:w="108" w:type="dxa"/>
            <w:bottom w:w="0" w:type="dxa"/>
            <w:right w:w="108" w:type="dxa"/>
          </w:tblCellMar>
        </w:tblPrEx>
        <w:trPr>
          <w:trHeight w:val="340" w:hRule="exact"/>
          <w:jc w:val="center"/>
        </w:trPr>
        <w:tc>
          <w:tcPr>
            <w:tcW w:w="4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E953F">
            <w:pPr>
              <w:widowControl/>
              <w:jc w:val="center"/>
              <w:textAlignment w:val="center"/>
              <w:rPr>
                <w:rFonts w:ascii="Times New Roman" w:hAnsi="Times New Roman" w:eastAsia="仿宋_GB2312" w:cs="Times New Roman"/>
                <w:b/>
                <w:color w:val="000000"/>
                <w:kern w:val="0"/>
                <w:sz w:val="22"/>
                <w:lang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B423F">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0CB31">
            <w:pPr>
              <w:jc w:val="center"/>
              <w:rPr>
                <w:rFonts w:hint="eastAsia" w:ascii="Times New Roman" w:hAnsi="Times New Roman" w:eastAsia="仿宋_GB2312" w:cs="Times New Roman"/>
                <w:color w:val="000000"/>
                <w:sz w:val="22"/>
              </w:rPr>
            </w:pPr>
          </w:p>
        </w:tc>
        <w:tc>
          <w:tcPr>
            <w:tcW w:w="6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B4BDC">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二十四、债务还本支出</w:t>
            </w:r>
          </w:p>
        </w:tc>
        <w:tc>
          <w:tcPr>
            <w:tcW w:w="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59267">
            <w:pPr>
              <w:widowControl/>
              <w:jc w:val="center"/>
              <w:textAlignment w:val="center"/>
              <w:rPr>
                <w:rFonts w:ascii="Times New Roman" w:hAnsi="Times New Roman" w:eastAsia="仿宋_GB2312" w:cs="Times New Roman"/>
                <w:color w:val="000000"/>
                <w:kern w:val="0"/>
                <w:sz w:val="22"/>
                <w:lang w:bidi="ar"/>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458E8">
            <w:pPr>
              <w:jc w:val="center"/>
              <w:rPr>
                <w:rFonts w:hint="eastAsia" w:ascii="Times New Roman" w:hAnsi="Times New Roman" w:eastAsia="仿宋_GB2312" w:cs="Times New Roman"/>
                <w:color w:val="000000"/>
                <w:sz w:val="22"/>
              </w:rPr>
            </w:pPr>
          </w:p>
        </w:tc>
      </w:tr>
      <w:tr w14:paraId="1A3AE805">
        <w:tblPrEx>
          <w:tblCellMar>
            <w:top w:w="0" w:type="dxa"/>
            <w:left w:w="108" w:type="dxa"/>
            <w:bottom w:w="0" w:type="dxa"/>
            <w:right w:w="108" w:type="dxa"/>
          </w:tblCellMar>
        </w:tblPrEx>
        <w:trPr>
          <w:trHeight w:val="340" w:hRule="exact"/>
          <w:jc w:val="center"/>
        </w:trPr>
        <w:tc>
          <w:tcPr>
            <w:tcW w:w="4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3CE14">
            <w:pPr>
              <w:widowControl/>
              <w:jc w:val="center"/>
              <w:textAlignment w:val="center"/>
              <w:rPr>
                <w:rFonts w:ascii="Times New Roman" w:hAnsi="Times New Roman" w:eastAsia="仿宋_GB2312" w:cs="Times New Roman"/>
                <w:b/>
                <w:color w:val="000000"/>
                <w:kern w:val="0"/>
                <w:sz w:val="22"/>
                <w:lang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4AB04">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DE05">
            <w:pPr>
              <w:jc w:val="center"/>
              <w:rPr>
                <w:rFonts w:hint="eastAsia" w:ascii="Times New Roman" w:hAnsi="Times New Roman" w:eastAsia="仿宋_GB2312" w:cs="Times New Roman"/>
                <w:color w:val="000000"/>
                <w:sz w:val="22"/>
              </w:rPr>
            </w:pPr>
          </w:p>
        </w:tc>
        <w:tc>
          <w:tcPr>
            <w:tcW w:w="6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BEA08">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二十五、债务付息支出</w:t>
            </w:r>
          </w:p>
        </w:tc>
        <w:tc>
          <w:tcPr>
            <w:tcW w:w="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ACD97">
            <w:pPr>
              <w:widowControl/>
              <w:jc w:val="center"/>
              <w:textAlignment w:val="center"/>
              <w:rPr>
                <w:rFonts w:ascii="Times New Roman" w:hAnsi="Times New Roman" w:eastAsia="仿宋_GB2312" w:cs="Times New Roman"/>
                <w:color w:val="000000"/>
                <w:kern w:val="0"/>
                <w:sz w:val="22"/>
                <w:lang w:bidi="ar"/>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8005D">
            <w:pPr>
              <w:jc w:val="center"/>
              <w:rPr>
                <w:rFonts w:hint="eastAsia" w:ascii="Times New Roman" w:hAnsi="Times New Roman" w:eastAsia="仿宋_GB2312" w:cs="Times New Roman"/>
                <w:color w:val="000000"/>
                <w:sz w:val="22"/>
              </w:rPr>
            </w:pPr>
          </w:p>
        </w:tc>
      </w:tr>
      <w:tr w14:paraId="19D458BF">
        <w:tblPrEx>
          <w:tblCellMar>
            <w:top w:w="0" w:type="dxa"/>
            <w:left w:w="108" w:type="dxa"/>
            <w:bottom w:w="0" w:type="dxa"/>
            <w:right w:w="108" w:type="dxa"/>
          </w:tblCellMar>
        </w:tblPrEx>
        <w:trPr>
          <w:trHeight w:val="340" w:hRule="exact"/>
          <w:jc w:val="center"/>
        </w:trPr>
        <w:tc>
          <w:tcPr>
            <w:tcW w:w="4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DCF2D">
            <w:pPr>
              <w:widowControl/>
              <w:jc w:val="center"/>
              <w:textAlignment w:val="center"/>
              <w:rPr>
                <w:rFonts w:ascii="Times New Roman" w:hAnsi="Times New Roman" w:eastAsia="仿宋_GB2312" w:cs="Times New Roman"/>
                <w:b/>
                <w:color w:val="000000"/>
                <w:kern w:val="0"/>
                <w:sz w:val="22"/>
                <w:lang w:bidi="ar"/>
              </w:rPr>
            </w:pP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D5E84">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CAD1">
            <w:pPr>
              <w:jc w:val="center"/>
              <w:rPr>
                <w:rFonts w:hint="eastAsia" w:ascii="Times New Roman" w:hAnsi="Times New Roman" w:eastAsia="仿宋_GB2312" w:cs="Times New Roman"/>
                <w:color w:val="000000"/>
                <w:sz w:val="22"/>
              </w:rPr>
            </w:pPr>
          </w:p>
        </w:tc>
        <w:tc>
          <w:tcPr>
            <w:tcW w:w="6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67876">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二十六、抗疫特别国债安排的支出</w:t>
            </w:r>
          </w:p>
        </w:tc>
        <w:tc>
          <w:tcPr>
            <w:tcW w:w="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BED22">
            <w:pPr>
              <w:widowControl/>
              <w:jc w:val="center"/>
              <w:textAlignment w:val="center"/>
              <w:rPr>
                <w:rFonts w:ascii="Times New Roman" w:hAnsi="Times New Roman" w:eastAsia="仿宋_GB2312" w:cs="Times New Roman"/>
                <w:color w:val="000000"/>
                <w:kern w:val="0"/>
                <w:sz w:val="22"/>
                <w:lang w:bidi="ar"/>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5821">
            <w:pPr>
              <w:jc w:val="center"/>
              <w:rPr>
                <w:rFonts w:hint="eastAsia" w:ascii="Times New Roman" w:hAnsi="Times New Roman" w:eastAsia="仿宋_GB2312" w:cs="Times New Roman"/>
                <w:color w:val="000000"/>
                <w:sz w:val="22"/>
              </w:rPr>
            </w:pPr>
          </w:p>
        </w:tc>
      </w:tr>
      <w:tr w14:paraId="576EDDE7">
        <w:tblPrEx>
          <w:tblCellMar>
            <w:top w:w="0" w:type="dxa"/>
            <w:left w:w="108" w:type="dxa"/>
            <w:bottom w:w="0" w:type="dxa"/>
            <w:right w:w="108" w:type="dxa"/>
          </w:tblCellMar>
        </w:tblPrEx>
        <w:trPr>
          <w:trHeight w:val="340" w:hRule="exact"/>
          <w:jc w:val="center"/>
        </w:trPr>
        <w:tc>
          <w:tcPr>
            <w:tcW w:w="4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7AB61">
            <w:pPr>
              <w:widowControl/>
              <w:jc w:val="center"/>
              <w:textAlignment w:val="center"/>
              <w:rPr>
                <w:rFonts w:ascii="Times New Roman" w:hAnsi="Times New Roman" w:eastAsia="仿宋_GB2312" w:cs="Times New Roman"/>
                <w:b/>
                <w:color w:val="000000"/>
                <w:kern w:val="0"/>
                <w:sz w:val="22"/>
                <w:lang w:bidi="ar"/>
              </w:rPr>
            </w:pPr>
            <w:r>
              <w:rPr>
                <w:rFonts w:ascii="Times New Roman" w:hAnsi="Times New Roman" w:eastAsia="仿宋_GB2312" w:cs="Times New Roman"/>
                <w:b/>
                <w:color w:val="000000"/>
                <w:kern w:val="0"/>
                <w:sz w:val="22"/>
                <w:lang w:bidi="ar"/>
              </w:rPr>
              <w:t>本年收入合计</w:t>
            </w: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28274">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2305C">
            <w:pPr>
              <w:jc w:val="center"/>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1739</w:t>
            </w:r>
            <w:r>
              <w:rPr>
                <w:rFonts w:hint="eastAsia" w:ascii="Times New Roman" w:hAnsi="Times New Roman" w:eastAsia="仿宋_GB2312" w:cs="Times New Roman"/>
                <w:color w:val="000000"/>
                <w:sz w:val="22"/>
                <w:lang w:val="en-US" w:eastAsia="zh-CN"/>
              </w:rPr>
              <w:t>.</w:t>
            </w:r>
            <w:r>
              <w:rPr>
                <w:rFonts w:hint="eastAsia" w:ascii="Times New Roman" w:hAnsi="Times New Roman" w:eastAsia="仿宋_GB2312" w:cs="Times New Roman"/>
                <w:color w:val="000000"/>
                <w:sz w:val="22"/>
              </w:rPr>
              <w:t>9</w:t>
            </w:r>
            <w:r>
              <w:rPr>
                <w:rFonts w:hint="eastAsia" w:ascii="Times New Roman" w:hAnsi="Times New Roman" w:eastAsia="仿宋_GB2312" w:cs="Times New Roman"/>
                <w:color w:val="000000"/>
                <w:sz w:val="22"/>
                <w:lang w:val="en-US" w:eastAsia="zh-CN"/>
              </w:rPr>
              <w:t>8</w:t>
            </w:r>
          </w:p>
        </w:tc>
        <w:tc>
          <w:tcPr>
            <w:tcW w:w="6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4C3F7">
            <w:pPr>
              <w:jc w:val="center"/>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本年支出合计</w:t>
            </w:r>
          </w:p>
        </w:tc>
        <w:tc>
          <w:tcPr>
            <w:tcW w:w="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ACC88">
            <w:pPr>
              <w:widowControl/>
              <w:jc w:val="center"/>
              <w:textAlignment w:val="center"/>
              <w:rPr>
                <w:rFonts w:ascii="Times New Roman" w:hAnsi="Times New Roman" w:eastAsia="仿宋_GB2312" w:cs="Times New Roman"/>
                <w:color w:val="000000"/>
                <w:kern w:val="0"/>
                <w:sz w:val="22"/>
                <w:lang w:bidi="ar"/>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FD5A">
            <w:pPr>
              <w:jc w:val="center"/>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1756</w:t>
            </w:r>
            <w:r>
              <w:rPr>
                <w:rFonts w:hint="eastAsia" w:ascii="Times New Roman" w:hAnsi="Times New Roman" w:eastAsia="仿宋_GB2312" w:cs="Times New Roman"/>
                <w:color w:val="000000"/>
                <w:sz w:val="22"/>
                <w:lang w:val="en-US" w:eastAsia="zh-CN"/>
              </w:rPr>
              <w:t>.</w:t>
            </w:r>
            <w:r>
              <w:rPr>
                <w:rFonts w:hint="eastAsia" w:ascii="Times New Roman" w:hAnsi="Times New Roman" w:eastAsia="仿宋_GB2312" w:cs="Times New Roman"/>
                <w:color w:val="000000"/>
                <w:sz w:val="22"/>
              </w:rPr>
              <w:t>84</w:t>
            </w:r>
          </w:p>
        </w:tc>
      </w:tr>
      <w:tr w14:paraId="3535C112">
        <w:tblPrEx>
          <w:tblCellMar>
            <w:top w:w="0" w:type="dxa"/>
            <w:left w:w="108" w:type="dxa"/>
            <w:bottom w:w="0" w:type="dxa"/>
            <w:right w:w="108" w:type="dxa"/>
          </w:tblCellMar>
        </w:tblPrEx>
        <w:trPr>
          <w:trHeight w:val="340" w:hRule="exact"/>
          <w:jc w:val="center"/>
        </w:trPr>
        <w:tc>
          <w:tcPr>
            <w:tcW w:w="4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54B80">
            <w:pPr>
              <w:widowControl/>
              <w:jc w:val="center"/>
              <w:textAlignment w:val="center"/>
              <w:rPr>
                <w:rFonts w:ascii="Times New Roman" w:hAnsi="Times New Roman" w:eastAsia="仿宋_GB2312" w:cs="Times New Roman"/>
                <w:b/>
                <w:color w:val="000000"/>
                <w:kern w:val="0"/>
                <w:sz w:val="22"/>
                <w:lang w:bidi="ar"/>
              </w:rPr>
            </w:pPr>
            <w:r>
              <w:rPr>
                <w:rFonts w:ascii="Times New Roman" w:hAnsi="Times New Roman" w:eastAsia="仿宋_GB2312" w:cs="Times New Roman"/>
                <w:color w:val="000000"/>
                <w:kern w:val="0"/>
                <w:sz w:val="22"/>
                <w:lang w:bidi="ar"/>
              </w:rPr>
              <w:t>使用非财政拨款结余（含专用结余）</w:t>
            </w: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B044C">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51408">
            <w:pPr>
              <w:jc w:val="center"/>
              <w:rPr>
                <w:rFonts w:hint="eastAsia" w:ascii="Times New Roman" w:hAnsi="Times New Roman" w:eastAsia="仿宋_GB2312" w:cs="Times New Roman"/>
                <w:color w:val="000000"/>
                <w:sz w:val="22"/>
              </w:rPr>
            </w:pPr>
          </w:p>
        </w:tc>
        <w:tc>
          <w:tcPr>
            <w:tcW w:w="6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C2974">
            <w:pPr>
              <w:jc w:val="center"/>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结余分配</w:t>
            </w:r>
          </w:p>
        </w:tc>
        <w:tc>
          <w:tcPr>
            <w:tcW w:w="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61BC4">
            <w:pPr>
              <w:widowControl/>
              <w:jc w:val="center"/>
              <w:textAlignment w:val="center"/>
              <w:rPr>
                <w:rFonts w:ascii="Times New Roman" w:hAnsi="Times New Roman" w:eastAsia="仿宋_GB2312" w:cs="Times New Roman"/>
                <w:color w:val="000000"/>
                <w:kern w:val="0"/>
                <w:sz w:val="22"/>
                <w:lang w:bidi="ar"/>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8812A">
            <w:pPr>
              <w:jc w:val="center"/>
              <w:rPr>
                <w:rFonts w:hint="eastAsia" w:ascii="Times New Roman" w:hAnsi="Times New Roman" w:eastAsia="仿宋_GB2312" w:cs="Times New Roman"/>
                <w:color w:val="000000"/>
                <w:sz w:val="22"/>
              </w:rPr>
            </w:pPr>
          </w:p>
        </w:tc>
      </w:tr>
      <w:tr w14:paraId="1C4AD1D7">
        <w:tblPrEx>
          <w:tblCellMar>
            <w:top w:w="0" w:type="dxa"/>
            <w:left w:w="108" w:type="dxa"/>
            <w:bottom w:w="0" w:type="dxa"/>
            <w:right w:w="108" w:type="dxa"/>
          </w:tblCellMar>
        </w:tblPrEx>
        <w:trPr>
          <w:trHeight w:val="340" w:hRule="exact"/>
          <w:jc w:val="center"/>
        </w:trPr>
        <w:tc>
          <w:tcPr>
            <w:tcW w:w="4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40A77">
            <w:pPr>
              <w:widowControl/>
              <w:jc w:val="center"/>
              <w:textAlignment w:val="center"/>
              <w:rPr>
                <w:rFonts w:ascii="Times New Roman" w:hAnsi="Times New Roman" w:eastAsia="仿宋_GB2312" w:cs="Times New Roman"/>
                <w:b/>
                <w:color w:val="000000"/>
                <w:kern w:val="0"/>
                <w:sz w:val="22"/>
                <w:lang w:bidi="ar"/>
              </w:rPr>
            </w:pPr>
            <w:r>
              <w:rPr>
                <w:rFonts w:ascii="Times New Roman" w:hAnsi="Times New Roman" w:eastAsia="仿宋_GB2312" w:cs="Times New Roman"/>
                <w:color w:val="000000"/>
                <w:kern w:val="0"/>
                <w:sz w:val="22"/>
                <w:lang w:bidi="ar"/>
              </w:rPr>
              <w:t>年初结转和结余</w:t>
            </w: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EEA83">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0BED">
            <w:pPr>
              <w:jc w:val="center"/>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16</w:t>
            </w:r>
            <w:r>
              <w:rPr>
                <w:rFonts w:hint="eastAsia" w:ascii="Times New Roman" w:hAnsi="Times New Roman" w:eastAsia="仿宋_GB2312" w:cs="Times New Roman"/>
                <w:color w:val="000000"/>
                <w:sz w:val="22"/>
                <w:lang w:val="en-US" w:eastAsia="zh-CN"/>
              </w:rPr>
              <w:t>.</w:t>
            </w:r>
            <w:r>
              <w:rPr>
                <w:rFonts w:hint="eastAsia" w:ascii="Times New Roman" w:hAnsi="Times New Roman" w:eastAsia="仿宋_GB2312" w:cs="Times New Roman"/>
                <w:color w:val="000000"/>
                <w:sz w:val="22"/>
              </w:rPr>
              <w:t>8</w:t>
            </w:r>
            <w:r>
              <w:rPr>
                <w:rFonts w:hint="eastAsia" w:ascii="Times New Roman" w:hAnsi="Times New Roman" w:eastAsia="仿宋_GB2312" w:cs="Times New Roman"/>
                <w:color w:val="000000"/>
                <w:sz w:val="22"/>
                <w:lang w:val="en-US" w:eastAsia="zh-CN"/>
              </w:rPr>
              <w:t>7</w:t>
            </w:r>
          </w:p>
        </w:tc>
        <w:tc>
          <w:tcPr>
            <w:tcW w:w="6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6C2AD">
            <w:pPr>
              <w:jc w:val="center"/>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年末结转和结余</w:t>
            </w:r>
          </w:p>
        </w:tc>
        <w:tc>
          <w:tcPr>
            <w:tcW w:w="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B62D9">
            <w:pPr>
              <w:widowControl/>
              <w:jc w:val="center"/>
              <w:textAlignment w:val="center"/>
              <w:rPr>
                <w:rFonts w:ascii="Times New Roman" w:hAnsi="Times New Roman" w:eastAsia="仿宋_GB2312" w:cs="Times New Roman"/>
                <w:color w:val="000000"/>
                <w:kern w:val="0"/>
                <w:sz w:val="22"/>
                <w:lang w:bidi="ar"/>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7181">
            <w:pPr>
              <w:jc w:val="center"/>
              <w:rPr>
                <w:rFonts w:hint="eastAsia" w:ascii="Times New Roman" w:hAnsi="Times New Roman" w:eastAsia="仿宋_GB2312" w:cs="Times New Roman"/>
                <w:color w:val="000000"/>
                <w:sz w:val="22"/>
              </w:rPr>
            </w:pPr>
          </w:p>
        </w:tc>
      </w:tr>
      <w:tr w14:paraId="7DD64F42">
        <w:tblPrEx>
          <w:tblCellMar>
            <w:top w:w="0" w:type="dxa"/>
            <w:left w:w="108" w:type="dxa"/>
            <w:bottom w:w="0" w:type="dxa"/>
            <w:right w:w="108" w:type="dxa"/>
          </w:tblCellMar>
        </w:tblPrEx>
        <w:trPr>
          <w:trHeight w:val="340" w:hRule="exact"/>
          <w:jc w:val="center"/>
        </w:trPr>
        <w:tc>
          <w:tcPr>
            <w:tcW w:w="4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794FC">
            <w:pPr>
              <w:widowControl/>
              <w:jc w:val="center"/>
              <w:textAlignment w:val="center"/>
              <w:rPr>
                <w:rFonts w:ascii="Times New Roman" w:hAnsi="Times New Roman" w:eastAsia="仿宋_GB2312" w:cs="Times New Roman"/>
                <w:b/>
                <w:color w:val="000000"/>
                <w:kern w:val="0"/>
                <w:sz w:val="22"/>
                <w:lang w:bidi="ar"/>
              </w:rPr>
            </w:pPr>
            <w:r>
              <w:rPr>
                <w:rFonts w:ascii="Times New Roman" w:hAnsi="Times New Roman" w:eastAsia="仿宋_GB2312" w:cs="Times New Roman"/>
                <w:b/>
                <w:color w:val="000000"/>
                <w:kern w:val="0"/>
                <w:sz w:val="22"/>
                <w:lang w:bidi="ar"/>
              </w:rPr>
              <w:t>总计</w:t>
            </w:r>
          </w:p>
        </w:tc>
        <w:tc>
          <w:tcPr>
            <w:tcW w:w="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9DB68">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1BF0">
            <w:pPr>
              <w:jc w:val="center"/>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1756</w:t>
            </w:r>
            <w:r>
              <w:rPr>
                <w:rFonts w:hint="eastAsia" w:ascii="Times New Roman" w:hAnsi="Times New Roman" w:eastAsia="仿宋_GB2312" w:cs="Times New Roman"/>
                <w:color w:val="000000"/>
                <w:sz w:val="22"/>
                <w:lang w:val="en-US" w:eastAsia="zh-CN"/>
              </w:rPr>
              <w:t>.</w:t>
            </w:r>
            <w:r>
              <w:rPr>
                <w:rFonts w:hint="eastAsia" w:ascii="Times New Roman" w:hAnsi="Times New Roman" w:eastAsia="仿宋_GB2312" w:cs="Times New Roman"/>
                <w:color w:val="000000"/>
                <w:sz w:val="22"/>
              </w:rPr>
              <w:t>84</w:t>
            </w:r>
          </w:p>
        </w:tc>
        <w:tc>
          <w:tcPr>
            <w:tcW w:w="6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D66EC">
            <w:pPr>
              <w:jc w:val="center"/>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总计</w:t>
            </w:r>
          </w:p>
        </w:tc>
        <w:tc>
          <w:tcPr>
            <w:tcW w:w="6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40360">
            <w:pPr>
              <w:widowControl/>
              <w:jc w:val="center"/>
              <w:textAlignment w:val="center"/>
              <w:rPr>
                <w:rFonts w:ascii="Times New Roman" w:hAnsi="Times New Roman" w:eastAsia="仿宋_GB2312" w:cs="Times New Roman"/>
                <w:color w:val="000000"/>
                <w:kern w:val="0"/>
                <w:sz w:val="22"/>
                <w:lang w:bidi="ar"/>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CEF11">
            <w:pPr>
              <w:jc w:val="center"/>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1756</w:t>
            </w:r>
            <w:r>
              <w:rPr>
                <w:rFonts w:hint="eastAsia" w:ascii="Times New Roman" w:hAnsi="Times New Roman" w:eastAsia="仿宋_GB2312" w:cs="Times New Roman"/>
                <w:color w:val="000000"/>
                <w:sz w:val="22"/>
                <w:lang w:val="en-US" w:eastAsia="zh-CN"/>
              </w:rPr>
              <w:t>.</w:t>
            </w:r>
            <w:r>
              <w:rPr>
                <w:rFonts w:hint="eastAsia" w:ascii="Times New Roman" w:hAnsi="Times New Roman" w:eastAsia="仿宋_GB2312" w:cs="Times New Roman"/>
                <w:color w:val="000000"/>
                <w:sz w:val="22"/>
              </w:rPr>
              <w:t>84</w:t>
            </w:r>
          </w:p>
        </w:tc>
      </w:tr>
    </w:tbl>
    <w:p w14:paraId="14F8890C">
      <w:pPr>
        <w:widowControl/>
        <w:jc w:val="left"/>
        <w:textAlignment w:val="center"/>
        <w:rPr>
          <w:rFonts w:ascii="Times New Roman" w:hAnsi="Times New Roman" w:eastAsia="宋体" w:cs="Times New Roman"/>
          <w:color w:val="000000"/>
          <w:kern w:val="0"/>
          <w:sz w:val="24"/>
          <w:szCs w:val="24"/>
          <w:lang w:bidi="ar"/>
        </w:rPr>
      </w:pPr>
    </w:p>
    <w:p w14:paraId="4438F31A">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51A8BEC7">
      <w:pPr>
        <w:rPr>
          <w:rFonts w:ascii="Times New Roman" w:hAnsi="Times New Roman" w:eastAsia="黑体" w:cs="Times New Roman"/>
          <w:color w:val="000000"/>
          <w:kern w:val="0"/>
          <w:sz w:val="32"/>
          <w:szCs w:val="32"/>
          <w:lang w:bidi="ar"/>
        </w:rPr>
      </w:pPr>
      <w:r>
        <w:rPr>
          <w:rFonts w:ascii="Times New Roman" w:hAnsi="Times New Roman" w:eastAsia="华文中宋" w:cs="Times New Roman"/>
          <w:color w:val="000000"/>
          <w:sz w:val="32"/>
          <w:szCs w:val="32"/>
        </w:rPr>
        <w:br w:type="page"/>
      </w:r>
    </w:p>
    <w:p w14:paraId="5E28E51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5E4C75AB">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3EB9D1D8">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lang w:eastAsia="zh-CN"/>
        </w:rPr>
        <w:t>沅江市农业综合行政执法大队</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15137" w:type="dxa"/>
        <w:jc w:val="center"/>
        <w:tblLayout w:type="fixed"/>
        <w:tblCellMar>
          <w:top w:w="0" w:type="dxa"/>
          <w:left w:w="0" w:type="dxa"/>
          <w:bottom w:w="0" w:type="dxa"/>
          <w:right w:w="0" w:type="dxa"/>
        </w:tblCellMar>
      </w:tblPr>
      <w:tblGrid>
        <w:gridCol w:w="1886"/>
        <w:gridCol w:w="2091"/>
        <w:gridCol w:w="1489"/>
        <w:gridCol w:w="1651"/>
        <w:gridCol w:w="989"/>
        <w:gridCol w:w="1640"/>
        <w:gridCol w:w="1640"/>
        <w:gridCol w:w="1897"/>
        <w:gridCol w:w="1854"/>
      </w:tblGrid>
      <w:tr w14:paraId="64D11059">
        <w:tblPrEx>
          <w:tblCellMar>
            <w:top w:w="0" w:type="dxa"/>
            <w:left w:w="0" w:type="dxa"/>
            <w:bottom w:w="0" w:type="dxa"/>
            <w:right w:w="0" w:type="dxa"/>
          </w:tblCellMar>
        </w:tblPrEx>
        <w:trPr>
          <w:trHeight w:val="450" w:hRule="atLeast"/>
          <w:jc w:val="center"/>
        </w:trPr>
        <w:tc>
          <w:tcPr>
            <w:tcW w:w="397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969899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48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B2C689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5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57AAD5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98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0CC9D0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88BFCA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A04C06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3164F8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85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EAAC2D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0FB5D93B">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C33142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091"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AC962B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489" w:type="dxa"/>
            <w:vMerge w:val="continue"/>
            <w:tcBorders>
              <w:top w:val="single" w:color="auto" w:sz="4" w:space="0"/>
              <w:left w:val="single" w:color="auto" w:sz="4" w:space="0"/>
              <w:bottom w:val="single" w:color="auto" w:sz="4" w:space="0"/>
              <w:right w:val="single" w:color="auto" w:sz="4" w:space="0"/>
            </w:tcBorders>
            <w:vAlign w:val="center"/>
          </w:tcPr>
          <w:p w14:paraId="43D7ABE8">
            <w:pPr>
              <w:rPr>
                <w:rFonts w:ascii="Times New Roman" w:hAnsi="Times New Roman" w:eastAsia="仿宋_GB2312" w:cs="Times New Roman"/>
                <w:sz w:val="24"/>
                <w:szCs w:val="24"/>
              </w:rPr>
            </w:pPr>
          </w:p>
        </w:tc>
        <w:tc>
          <w:tcPr>
            <w:tcW w:w="1651" w:type="dxa"/>
            <w:vMerge w:val="continue"/>
            <w:tcBorders>
              <w:top w:val="single" w:color="auto" w:sz="4" w:space="0"/>
              <w:left w:val="single" w:color="auto" w:sz="4" w:space="0"/>
              <w:bottom w:val="single" w:color="auto" w:sz="4" w:space="0"/>
              <w:right w:val="single" w:color="auto" w:sz="4" w:space="0"/>
            </w:tcBorders>
            <w:vAlign w:val="center"/>
          </w:tcPr>
          <w:p w14:paraId="2E13C617">
            <w:pPr>
              <w:rPr>
                <w:rFonts w:ascii="Times New Roman" w:hAnsi="Times New Roman" w:eastAsia="仿宋_GB2312" w:cs="Times New Roman"/>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vAlign w:val="center"/>
          </w:tcPr>
          <w:p w14:paraId="4F03492B">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551DD4E">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4808BE2">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161DB6C8">
            <w:pPr>
              <w:rPr>
                <w:rFonts w:ascii="Times New Roman" w:hAnsi="Times New Roman" w:eastAsia="仿宋_GB2312" w:cs="Times New Roman"/>
                <w:sz w:val="24"/>
                <w:szCs w:val="24"/>
              </w:rPr>
            </w:pPr>
          </w:p>
        </w:tc>
        <w:tc>
          <w:tcPr>
            <w:tcW w:w="1854" w:type="dxa"/>
            <w:vMerge w:val="continue"/>
            <w:tcBorders>
              <w:top w:val="single" w:color="auto" w:sz="4" w:space="0"/>
              <w:left w:val="single" w:color="auto" w:sz="4" w:space="0"/>
              <w:bottom w:val="single" w:color="auto" w:sz="4" w:space="0"/>
              <w:right w:val="single" w:color="auto" w:sz="4" w:space="0"/>
            </w:tcBorders>
            <w:vAlign w:val="center"/>
          </w:tcPr>
          <w:p w14:paraId="19C7FA39">
            <w:pPr>
              <w:rPr>
                <w:rFonts w:ascii="Times New Roman" w:hAnsi="Times New Roman" w:eastAsia="仿宋_GB2312" w:cs="Times New Roman"/>
                <w:sz w:val="24"/>
                <w:szCs w:val="24"/>
              </w:rPr>
            </w:pPr>
          </w:p>
        </w:tc>
      </w:tr>
      <w:tr w14:paraId="4E8D6FE2">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5E1E6597">
            <w:pPr>
              <w:rPr>
                <w:rFonts w:ascii="Times New Roman" w:hAnsi="Times New Roman" w:eastAsia="仿宋_GB2312" w:cs="Times New Roman"/>
                <w:sz w:val="24"/>
                <w:szCs w:val="24"/>
              </w:rPr>
            </w:pPr>
          </w:p>
        </w:tc>
        <w:tc>
          <w:tcPr>
            <w:tcW w:w="2091" w:type="dxa"/>
            <w:vMerge w:val="continue"/>
            <w:tcBorders>
              <w:top w:val="nil"/>
              <w:left w:val="single" w:color="auto" w:sz="4" w:space="0"/>
              <w:bottom w:val="single" w:color="auto" w:sz="4" w:space="0"/>
              <w:right w:val="single" w:color="auto" w:sz="4" w:space="0"/>
            </w:tcBorders>
            <w:vAlign w:val="center"/>
          </w:tcPr>
          <w:p w14:paraId="0A8C746A">
            <w:pPr>
              <w:rPr>
                <w:rFonts w:ascii="Times New Roman" w:hAnsi="Times New Roman" w:eastAsia="仿宋_GB2312" w:cs="Times New Roman"/>
                <w:sz w:val="24"/>
                <w:szCs w:val="24"/>
              </w:rPr>
            </w:pPr>
          </w:p>
        </w:tc>
        <w:tc>
          <w:tcPr>
            <w:tcW w:w="1489" w:type="dxa"/>
            <w:vMerge w:val="continue"/>
            <w:tcBorders>
              <w:top w:val="single" w:color="auto" w:sz="4" w:space="0"/>
              <w:left w:val="single" w:color="auto" w:sz="4" w:space="0"/>
              <w:bottom w:val="single" w:color="auto" w:sz="4" w:space="0"/>
              <w:right w:val="single" w:color="auto" w:sz="4" w:space="0"/>
            </w:tcBorders>
            <w:vAlign w:val="center"/>
          </w:tcPr>
          <w:p w14:paraId="73507F4C">
            <w:pPr>
              <w:rPr>
                <w:rFonts w:ascii="Times New Roman" w:hAnsi="Times New Roman" w:eastAsia="仿宋_GB2312" w:cs="Times New Roman"/>
                <w:sz w:val="24"/>
                <w:szCs w:val="24"/>
              </w:rPr>
            </w:pPr>
          </w:p>
        </w:tc>
        <w:tc>
          <w:tcPr>
            <w:tcW w:w="1651" w:type="dxa"/>
            <w:vMerge w:val="continue"/>
            <w:tcBorders>
              <w:top w:val="single" w:color="auto" w:sz="4" w:space="0"/>
              <w:left w:val="single" w:color="auto" w:sz="4" w:space="0"/>
              <w:bottom w:val="single" w:color="auto" w:sz="4" w:space="0"/>
              <w:right w:val="single" w:color="auto" w:sz="4" w:space="0"/>
            </w:tcBorders>
            <w:vAlign w:val="center"/>
          </w:tcPr>
          <w:p w14:paraId="26645A6B">
            <w:pPr>
              <w:rPr>
                <w:rFonts w:ascii="Times New Roman" w:hAnsi="Times New Roman" w:eastAsia="仿宋_GB2312" w:cs="Times New Roman"/>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vAlign w:val="center"/>
          </w:tcPr>
          <w:p w14:paraId="4AD85E2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8ACA70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4F49DEE">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83E32E9">
            <w:pPr>
              <w:rPr>
                <w:rFonts w:ascii="Times New Roman" w:hAnsi="Times New Roman" w:eastAsia="仿宋_GB2312" w:cs="Times New Roman"/>
                <w:sz w:val="24"/>
                <w:szCs w:val="24"/>
              </w:rPr>
            </w:pPr>
          </w:p>
        </w:tc>
        <w:tc>
          <w:tcPr>
            <w:tcW w:w="1854" w:type="dxa"/>
            <w:vMerge w:val="continue"/>
            <w:tcBorders>
              <w:top w:val="single" w:color="auto" w:sz="4" w:space="0"/>
              <w:left w:val="single" w:color="auto" w:sz="4" w:space="0"/>
              <w:bottom w:val="single" w:color="auto" w:sz="4" w:space="0"/>
              <w:right w:val="single" w:color="auto" w:sz="4" w:space="0"/>
            </w:tcBorders>
            <w:vAlign w:val="center"/>
          </w:tcPr>
          <w:p w14:paraId="2CDDFFC0">
            <w:pPr>
              <w:rPr>
                <w:rFonts w:ascii="Times New Roman" w:hAnsi="Times New Roman" w:eastAsia="仿宋_GB2312" w:cs="Times New Roman"/>
                <w:sz w:val="24"/>
                <w:szCs w:val="24"/>
              </w:rPr>
            </w:pPr>
          </w:p>
        </w:tc>
      </w:tr>
      <w:tr w14:paraId="26EC17CF">
        <w:tblPrEx>
          <w:tblCellMar>
            <w:top w:w="0" w:type="dxa"/>
            <w:left w:w="0" w:type="dxa"/>
            <w:bottom w:w="0" w:type="dxa"/>
            <w:right w:w="0" w:type="dxa"/>
          </w:tblCellMar>
        </w:tblPrEx>
        <w:trPr>
          <w:trHeight w:val="450" w:hRule="atLeast"/>
          <w:jc w:val="center"/>
        </w:trPr>
        <w:tc>
          <w:tcPr>
            <w:tcW w:w="397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1D1D13">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48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1B1619">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5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604849">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98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F13937">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DF8BDF">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E61C38">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C29F79">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8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A5E100">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42C6F08B">
        <w:tblPrEx>
          <w:tblCellMar>
            <w:top w:w="0" w:type="dxa"/>
            <w:left w:w="0" w:type="dxa"/>
            <w:bottom w:w="0" w:type="dxa"/>
            <w:right w:w="0" w:type="dxa"/>
          </w:tblCellMar>
        </w:tblPrEx>
        <w:trPr>
          <w:trHeight w:val="450" w:hRule="atLeast"/>
          <w:jc w:val="center"/>
        </w:trPr>
        <w:tc>
          <w:tcPr>
            <w:tcW w:w="397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43E698">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4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E07A51">
            <w:pPr>
              <w:tabs>
                <w:tab w:val="center" w:pos="679"/>
                <w:tab w:val="right" w:pos="1359"/>
              </w:tabs>
              <w:jc w:val="left"/>
              <w:rPr>
                <w:rFonts w:hint="default" w:ascii="Times New Roman" w:hAnsi="Times New Roman" w:eastAsia="仿宋_GB2312" w:cs="Times New Roman"/>
                <w:sz w:val="24"/>
                <w:szCs w:val="24"/>
                <w:lang w:val="en-US"/>
              </w:rPr>
            </w:pPr>
            <w:r>
              <w:rPr>
                <w:rFonts w:hint="eastAsia" w:ascii="Times New Roman" w:hAnsi="Times New Roman" w:eastAsia="仿宋_GB2312" w:cs="Times New Roman"/>
                <w:lang w:val="en-US" w:eastAsia="zh-CN"/>
              </w:rPr>
              <w:t xml:space="preserve"> </w:t>
            </w:r>
            <w:r>
              <w:rPr>
                <w:rFonts w:hint="eastAsia" w:ascii="Times New Roman" w:hAnsi="Times New Roman" w:eastAsia="仿宋_GB2312" w:cs="Times New Roman"/>
                <w:lang w:val="en-US" w:eastAsia="zh-CN"/>
              </w:rPr>
              <w:tab/>
            </w:r>
            <w:r>
              <w:rPr>
                <w:rFonts w:hint="eastAsia" w:ascii="Times New Roman" w:hAnsi="Times New Roman" w:eastAsia="仿宋_GB2312" w:cs="Times New Roman"/>
                <w:lang w:val="en-US" w:eastAsia="zh-CN"/>
              </w:rPr>
              <w:tab/>
            </w:r>
            <w:r>
              <w:rPr>
                <w:rFonts w:hint="eastAsia" w:ascii="Times New Roman" w:hAnsi="Times New Roman" w:eastAsia="仿宋_GB2312" w:cs="Times New Roman"/>
                <w:lang w:val="en-US" w:eastAsia="zh-CN"/>
              </w:rPr>
              <w:t>1739.98</w:t>
            </w:r>
          </w:p>
        </w:tc>
        <w:tc>
          <w:tcPr>
            <w:tcW w:w="1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69B897">
            <w:pPr>
              <w:tabs>
                <w:tab w:val="right" w:pos="1555"/>
              </w:tabs>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w:t>
            </w:r>
            <w:r>
              <w:rPr>
                <w:rFonts w:hint="eastAsia" w:ascii="Times New Roman" w:hAnsi="Times New Roman" w:eastAsia="仿宋_GB2312" w:cs="Times New Roman"/>
                <w:lang w:val="en-US" w:eastAsia="zh-CN"/>
              </w:rPr>
              <w:tab/>
            </w:r>
            <w:r>
              <w:rPr>
                <w:rFonts w:hint="default" w:ascii="Times New Roman" w:hAnsi="Times New Roman" w:eastAsia="仿宋_GB2312" w:cs="Times New Roman"/>
                <w:lang w:val="en-US" w:eastAsia="zh-CN"/>
              </w:rPr>
              <w:t>1440</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66</w:t>
            </w:r>
          </w:p>
        </w:tc>
        <w:tc>
          <w:tcPr>
            <w:tcW w:w="9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114A62">
            <w:pPr>
              <w:tabs>
                <w:tab w:val="center" w:pos="805"/>
                <w:tab w:val="right" w:pos="1940"/>
              </w:tabs>
              <w:jc w:val="left"/>
              <w:rPr>
                <w:rFonts w:hint="default" w:ascii="Times New Roman" w:hAnsi="Times New Roman" w:eastAsia="仿宋_GB2312" w:cs="Times New Roman"/>
                <w:lang w:val="en-US" w:eastAsia="zh-C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23CAED">
            <w:pPr>
              <w:tabs>
                <w:tab w:val="center" w:pos="805"/>
                <w:tab w:val="right" w:pos="1940"/>
              </w:tabs>
              <w:jc w:val="left"/>
              <w:rPr>
                <w:rFonts w:hint="default" w:ascii="Times New Roman" w:hAnsi="Times New Roman" w:eastAsia="仿宋_GB2312" w:cs="Times New Roman"/>
                <w:sz w:val="24"/>
                <w:szCs w:val="24"/>
                <w:lang w:val="en-US"/>
              </w:rPr>
            </w:pPr>
            <w:r>
              <w:rPr>
                <w:rFonts w:hint="eastAsia" w:ascii="Times New Roman" w:hAnsi="Times New Roman" w:eastAsia="仿宋_GB2312" w:cs="Times New Roman"/>
                <w:lang w:val="en-US" w:eastAsia="zh-CN"/>
              </w:rPr>
              <w:t xml:space="preserve">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26AA8F">
            <w:pPr>
              <w:tabs>
                <w:tab w:val="center" w:pos="805"/>
                <w:tab w:val="right" w:pos="1940"/>
              </w:tabs>
              <w:jc w:val="left"/>
              <w:rPr>
                <w:rFonts w:hint="default" w:ascii="Times New Roman" w:hAnsi="Times New Roman" w:eastAsia="仿宋_GB2312" w:cs="Times New Roman"/>
                <w:sz w:val="24"/>
                <w:szCs w:val="24"/>
                <w:lang w:val="en-US"/>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FF6A2F">
            <w:pPr>
              <w:tabs>
                <w:tab w:val="center" w:pos="933"/>
                <w:tab w:val="right" w:pos="2197"/>
              </w:tabs>
              <w:jc w:val="left"/>
              <w:rPr>
                <w:rFonts w:ascii="Times New Roman" w:hAnsi="Times New Roman" w:eastAsia="仿宋_GB2312" w:cs="Times New Roman"/>
                <w:sz w:val="24"/>
                <w:szCs w:val="24"/>
              </w:rPr>
            </w:pPr>
            <w:r>
              <w:rPr>
                <w:rFonts w:hint="eastAsia" w:ascii="Times New Roman" w:hAnsi="Times New Roman" w:eastAsia="仿宋_GB2312" w:cs="Times New Roman"/>
                <w:lang w:eastAsia="zh-CN"/>
              </w:rPr>
              <w:tab/>
            </w:r>
            <w:r>
              <w:rPr>
                <w:rFonts w:hint="eastAsia" w:ascii="Times New Roman" w:hAnsi="Times New Roman" w:eastAsia="仿宋_GB2312" w:cs="Times New Roman"/>
                <w:lang w:val="en-US" w:eastAsia="zh-CN"/>
              </w:rPr>
              <w:t xml:space="preserve"> </w:t>
            </w:r>
            <w:r>
              <w:rPr>
                <w:rFonts w:hint="eastAsia" w:ascii="Times New Roman" w:hAnsi="Times New Roman" w:eastAsia="仿宋_GB2312" w:cs="Times New Roman"/>
                <w:lang w:eastAsia="zh-CN"/>
              </w:rPr>
              <w:tab/>
            </w:r>
            <w:r>
              <w:rPr>
                <w:rFonts w:ascii="Times New Roman" w:hAnsi="Times New Roman" w:eastAsia="仿宋_GB2312" w:cs="Times New Roman"/>
              </w:rPr>
              <w:t>　</w:t>
            </w:r>
          </w:p>
        </w:tc>
        <w:tc>
          <w:tcPr>
            <w:tcW w:w="1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357812">
            <w:pPr>
              <w:tabs>
                <w:tab w:val="center" w:pos="676"/>
                <w:tab w:val="right" w:pos="1683"/>
              </w:tabs>
              <w:jc w:val="left"/>
              <w:rPr>
                <w:rFonts w:ascii="Times New Roman" w:hAnsi="Times New Roman" w:eastAsia="仿宋_GB2312" w:cs="Times New Roman"/>
                <w:sz w:val="24"/>
                <w:szCs w:val="24"/>
              </w:rPr>
            </w:pPr>
            <w:r>
              <w:rPr>
                <w:rFonts w:hint="eastAsia" w:ascii="Times New Roman" w:hAnsi="Times New Roman" w:eastAsia="仿宋_GB2312" w:cs="Times New Roman"/>
                <w:lang w:eastAsia="zh-CN"/>
              </w:rPr>
              <w:tab/>
            </w:r>
            <w:r>
              <w:rPr>
                <w:rFonts w:hint="eastAsia" w:ascii="Times New Roman" w:hAnsi="Times New Roman" w:eastAsia="仿宋_GB2312" w:cs="Times New Roman"/>
                <w:lang w:val="en-US" w:eastAsia="zh-CN"/>
              </w:rPr>
              <w:t xml:space="preserve"> </w:t>
            </w:r>
            <w:r>
              <w:rPr>
                <w:rFonts w:hint="eastAsia" w:ascii="Times New Roman" w:hAnsi="Times New Roman" w:eastAsia="仿宋_GB2312" w:cs="Times New Roman"/>
                <w:lang w:eastAsia="zh-CN"/>
              </w:rPr>
              <w:tab/>
            </w:r>
            <w:r>
              <w:rPr>
                <w:rFonts w:hint="eastAsia" w:ascii="Times New Roman" w:hAnsi="Times New Roman" w:eastAsia="仿宋_GB2312" w:cs="Times New Roman"/>
                <w:lang w:eastAsia="zh-CN"/>
              </w:rPr>
              <w:t>299</w:t>
            </w:r>
            <w:r>
              <w:rPr>
                <w:rFonts w:hint="eastAsia" w:ascii="Times New Roman" w:hAnsi="Times New Roman" w:eastAsia="仿宋_GB2312" w:cs="Times New Roman"/>
                <w:lang w:val="en-US" w:eastAsia="zh-CN"/>
              </w:rPr>
              <w:t>.</w:t>
            </w:r>
            <w:r>
              <w:rPr>
                <w:rFonts w:hint="eastAsia" w:ascii="Times New Roman" w:hAnsi="Times New Roman" w:eastAsia="仿宋_GB2312" w:cs="Times New Roman"/>
                <w:lang w:eastAsia="zh-CN"/>
              </w:rPr>
              <w:t>3</w:t>
            </w:r>
            <w:r>
              <w:rPr>
                <w:rFonts w:hint="eastAsia" w:ascii="Times New Roman" w:hAnsi="Times New Roman" w:eastAsia="仿宋_GB2312" w:cs="Times New Roman"/>
                <w:lang w:val="en-US" w:eastAsia="zh-CN"/>
              </w:rPr>
              <w:t>2</w:t>
            </w:r>
          </w:p>
        </w:tc>
      </w:tr>
      <w:tr w14:paraId="123A3D6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73337DC">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2100717</w:t>
            </w:r>
          </w:p>
        </w:tc>
        <w:tc>
          <w:tcPr>
            <w:tcW w:w="209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959C8B">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计划生育服务</w:t>
            </w:r>
          </w:p>
        </w:tc>
        <w:tc>
          <w:tcPr>
            <w:tcW w:w="14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D6B394">
            <w:pPr>
              <w:jc w:val="right"/>
              <w:rPr>
                <w:rFonts w:ascii="Times New Roman" w:hAnsi="Times New Roman" w:eastAsia="仿宋_GB2312" w:cs="Times New Roman"/>
                <w:sz w:val="24"/>
                <w:szCs w:val="24"/>
              </w:rPr>
            </w:pPr>
            <w:r>
              <w:rPr>
                <w:rFonts w:hint="eastAsia" w:ascii="Times New Roman" w:hAnsi="Times New Roman" w:eastAsia="仿宋_GB2312" w:cs="Times New Roman"/>
              </w:rPr>
              <w:t>3</w:t>
            </w:r>
            <w:r>
              <w:rPr>
                <w:rFonts w:ascii="Times New Roman" w:hAnsi="Times New Roman" w:eastAsia="仿宋_GB2312" w:cs="Times New Roman"/>
              </w:rPr>
              <w:t>　</w:t>
            </w:r>
          </w:p>
        </w:tc>
        <w:tc>
          <w:tcPr>
            <w:tcW w:w="1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4B3129">
            <w:pPr>
              <w:jc w:val="right"/>
              <w:rPr>
                <w:rFonts w:ascii="Times New Roman" w:hAnsi="Times New Roman" w:eastAsia="仿宋_GB2312" w:cs="Times New Roman"/>
                <w:sz w:val="24"/>
                <w:szCs w:val="24"/>
              </w:rPr>
            </w:pPr>
            <w:r>
              <w:rPr>
                <w:rFonts w:hint="eastAsia" w:ascii="Times New Roman" w:hAnsi="Times New Roman" w:eastAsia="仿宋_GB2312" w:cs="Times New Roman"/>
              </w:rPr>
              <w:t>3</w:t>
            </w:r>
            <w:r>
              <w:rPr>
                <w:rFonts w:ascii="Times New Roman" w:hAnsi="Times New Roman" w:eastAsia="仿宋_GB2312" w:cs="Times New Roman"/>
              </w:rPr>
              <w:t>　</w:t>
            </w:r>
          </w:p>
        </w:tc>
        <w:tc>
          <w:tcPr>
            <w:tcW w:w="9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0A19D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6FF80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53E9D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0A610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5131D8">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88FFB8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FDA02F">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2119999</w:t>
            </w:r>
          </w:p>
        </w:tc>
        <w:tc>
          <w:tcPr>
            <w:tcW w:w="209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E108FC">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其他节能环保支出</w:t>
            </w:r>
          </w:p>
        </w:tc>
        <w:tc>
          <w:tcPr>
            <w:tcW w:w="14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327442">
            <w:pPr>
              <w:wordWrap w:val="0"/>
              <w:jc w:val="right"/>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rPr>
              <w:t>70</w:t>
            </w:r>
          </w:p>
        </w:tc>
        <w:tc>
          <w:tcPr>
            <w:tcW w:w="1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13C89D">
            <w:pPr>
              <w:jc w:val="right"/>
              <w:rPr>
                <w:rFonts w:ascii="Times New Roman" w:hAnsi="Times New Roman" w:eastAsia="仿宋_GB2312" w:cs="Times New Roman"/>
                <w:sz w:val="24"/>
                <w:szCs w:val="24"/>
              </w:rPr>
            </w:pPr>
            <w:r>
              <w:rPr>
                <w:rFonts w:hint="eastAsia" w:ascii="Times New Roman" w:hAnsi="Times New Roman" w:eastAsia="仿宋_GB2312" w:cs="Times New Roman"/>
              </w:rPr>
              <w:t>70</w:t>
            </w:r>
            <w:r>
              <w:rPr>
                <w:rFonts w:hint="eastAsia" w:ascii="Times New Roman" w:hAnsi="Times New Roman" w:eastAsia="仿宋_GB2312" w:cs="Times New Roman"/>
                <w:lang w:val="en-US" w:eastAsia="zh-CN"/>
              </w:rPr>
              <w:t xml:space="preserve"> </w:t>
            </w:r>
            <w:r>
              <w:rPr>
                <w:rFonts w:ascii="Times New Roman" w:hAnsi="Times New Roman" w:eastAsia="仿宋_GB2312" w:cs="Times New Roman"/>
              </w:rPr>
              <w:t>　</w:t>
            </w:r>
          </w:p>
        </w:tc>
        <w:tc>
          <w:tcPr>
            <w:tcW w:w="9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24DAF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8ABFD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EE0BA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8AFBD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496CA9">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2852C3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73A695">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2130101</w:t>
            </w:r>
          </w:p>
        </w:tc>
        <w:tc>
          <w:tcPr>
            <w:tcW w:w="209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3A0B52">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行政运行</w:t>
            </w:r>
          </w:p>
        </w:tc>
        <w:tc>
          <w:tcPr>
            <w:tcW w:w="14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6131FB">
            <w:pPr>
              <w:jc w:val="right"/>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rPr>
              <w:t>650</w:t>
            </w:r>
            <w:r>
              <w:rPr>
                <w:rFonts w:hint="eastAsia" w:ascii="Times New Roman" w:hAnsi="Times New Roman" w:eastAsia="仿宋_GB2312" w:cs="Times New Roman"/>
                <w:lang w:val="en-US" w:eastAsia="zh-CN"/>
              </w:rPr>
              <w:t>.</w:t>
            </w:r>
            <w:r>
              <w:rPr>
                <w:rFonts w:hint="eastAsia" w:ascii="Times New Roman" w:hAnsi="Times New Roman" w:eastAsia="仿宋_GB2312" w:cs="Times New Roman"/>
              </w:rPr>
              <w:t>8</w:t>
            </w:r>
            <w:r>
              <w:rPr>
                <w:rFonts w:hint="eastAsia" w:ascii="Times New Roman" w:hAnsi="Times New Roman" w:eastAsia="仿宋_GB2312" w:cs="Times New Roman"/>
                <w:lang w:val="en-US" w:eastAsia="zh-CN"/>
              </w:rPr>
              <w:t>5</w:t>
            </w:r>
          </w:p>
        </w:tc>
        <w:tc>
          <w:tcPr>
            <w:tcW w:w="1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0AA071">
            <w:pPr>
              <w:jc w:val="right"/>
              <w:rPr>
                <w:rFonts w:ascii="Times New Roman" w:hAnsi="Times New Roman" w:eastAsia="仿宋_GB2312" w:cs="Times New Roman"/>
                <w:sz w:val="24"/>
                <w:szCs w:val="24"/>
              </w:rPr>
            </w:pPr>
            <w:r>
              <w:rPr>
                <w:rFonts w:hint="eastAsia" w:ascii="Times New Roman" w:hAnsi="Times New Roman" w:eastAsia="仿宋_GB2312" w:cs="Times New Roman"/>
              </w:rPr>
              <w:t>650</w:t>
            </w:r>
            <w:r>
              <w:rPr>
                <w:rFonts w:hint="eastAsia" w:ascii="Times New Roman" w:hAnsi="Times New Roman" w:eastAsia="仿宋_GB2312" w:cs="Times New Roman"/>
                <w:lang w:val="en-US" w:eastAsia="zh-CN"/>
              </w:rPr>
              <w:t>.</w:t>
            </w:r>
            <w:r>
              <w:rPr>
                <w:rFonts w:hint="eastAsia" w:ascii="Times New Roman" w:hAnsi="Times New Roman" w:eastAsia="仿宋_GB2312" w:cs="Times New Roman"/>
              </w:rPr>
              <w:t>8</w:t>
            </w:r>
            <w:r>
              <w:rPr>
                <w:rFonts w:hint="eastAsia" w:ascii="Times New Roman" w:hAnsi="Times New Roman" w:eastAsia="仿宋_GB2312" w:cs="Times New Roman"/>
                <w:lang w:val="en-US" w:eastAsia="zh-CN"/>
              </w:rPr>
              <w:t>5</w:t>
            </w:r>
            <w:r>
              <w:rPr>
                <w:rFonts w:ascii="Times New Roman" w:hAnsi="Times New Roman" w:eastAsia="仿宋_GB2312" w:cs="Times New Roman"/>
              </w:rPr>
              <w:t>　</w:t>
            </w:r>
          </w:p>
        </w:tc>
        <w:tc>
          <w:tcPr>
            <w:tcW w:w="9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9A8D1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399E7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77C88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4AE91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E5DB18">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34D1E7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0CDAF0">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2130102</w:t>
            </w:r>
          </w:p>
        </w:tc>
        <w:tc>
          <w:tcPr>
            <w:tcW w:w="209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1D187A">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一般行政管理事务</w:t>
            </w:r>
          </w:p>
        </w:tc>
        <w:tc>
          <w:tcPr>
            <w:tcW w:w="14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952631">
            <w:pPr>
              <w:jc w:val="right"/>
              <w:rPr>
                <w:rFonts w:ascii="Times New Roman" w:hAnsi="Times New Roman" w:eastAsia="仿宋_GB2312" w:cs="Times New Roman"/>
                <w:sz w:val="24"/>
                <w:szCs w:val="24"/>
              </w:rPr>
            </w:pPr>
            <w:r>
              <w:rPr>
                <w:rFonts w:hint="eastAsia" w:ascii="Times New Roman" w:hAnsi="Times New Roman" w:eastAsia="仿宋_GB2312" w:cs="Times New Roman"/>
              </w:rPr>
              <w:t>272</w:t>
            </w:r>
            <w:r>
              <w:rPr>
                <w:rFonts w:hint="eastAsia" w:ascii="Times New Roman" w:hAnsi="Times New Roman" w:eastAsia="仿宋_GB2312" w:cs="Times New Roman"/>
                <w:lang w:val="en-US" w:eastAsia="zh-CN"/>
              </w:rPr>
              <w:t>.</w:t>
            </w:r>
            <w:r>
              <w:rPr>
                <w:rFonts w:hint="eastAsia" w:ascii="Times New Roman" w:hAnsi="Times New Roman" w:eastAsia="仿宋_GB2312" w:cs="Times New Roman"/>
              </w:rPr>
              <w:t>5</w:t>
            </w:r>
            <w:r>
              <w:rPr>
                <w:rFonts w:hint="eastAsia" w:ascii="Times New Roman" w:hAnsi="Times New Roman" w:eastAsia="仿宋_GB2312" w:cs="Times New Roman"/>
                <w:lang w:val="en-US" w:eastAsia="zh-CN"/>
              </w:rPr>
              <w:t xml:space="preserve"> </w:t>
            </w:r>
            <w:r>
              <w:rPr>
                <w:rFonts w:ascii="Times New Roman" w:hAnsi="Times New Roman" w:eastAsia="仿宋_GB2312" w:cs="Times New Roman"/>
              </w:rPr>
              <w:t>　</w:t>
            </w:r>
          </w:p>
        </w:tc>
        <w:tc>
          <w:tcPr>
            <w:tcW w:w="1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274BBA">
            <w:pPr>
              <w:jc w:val="right"/>
              <w:rPr>
                <w:rFonts w:ascii="Times New Roman" w:hAnsi="Times New Roman" w:eastAsia="仿宋_GB2312" w:cs="Times New Roman"/>
                <w:sz w:val="24"/>
                <w:szCs w:val="24"/>
              </w:rPr>
            </w:pPr>
            <w:r>
              <w:rPr>
                <w:rFonts w:hint="eastAsia" w:ascii="Times New Roman" w:hAnsi="Times New Roman" w:eastAsia="仿宋_GB2312" w:cs="Times New Roman"/>
              </w:rPr>
              <w:t>272</w:t>
            </w:r>
            <w:r>
              <w:rPr>
                <w:rFonts w:hint="eastAsia" w:ascii="Times New Roman" w:hAnsi="Times New Roman" w:eastAsia="仿宋_GB2312" w:cs="Times New Roman"/>
                <w:lang w:val="en-US" w:eastAsia="zh-CN"/>
              </w:rPr>
              <w:t>.</w:t>
            </w:r>
            <w:r>
              <w:rPr>
                <w:rFonts w:hint="eastAsia" w:ascii="Times New Roman" w:hAnsi="Times New Roman" w:eastAsia="仿宋_GB2312" w:cs="Times New Roman"/>
              </w:rPr>
              <w:t>5</w:t>
            </w:r>
            <w:r>
              <w:rPr>
                <w:rFonts w:hint="eastAsia" w:ascii="Times New Roman" w:hAnsi="Times New Roman" w:eastAsia="仿宋_GB2312" w:cs="Times New Roman"/>
                <w:lang w:val="en-US" w:eastAsia="zh-CN"/>
              </w:rPr>
              <w:t xml:space="preserve"> </w:t>
            </w:r>
            <w:r>
              <w:rPr>
                <w:rFonts w:ascii="Times New Roman" w:hAnsi="Times New Roman" w:eastAsia="仿宋_GB2312" w:cs="Times New Roman"/>
              </w:rPr>
              <w:t>　</w:t>
            </w:r>
          </w:p>
        </w:tc>
        <w:tc>
          <w:tcPr>
            <w:tcW w:w="9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F25E1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A026A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5AA32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FE649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37A861">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C77568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256F02">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2130135</w:t>
            </w:r>
          </w:p>
        </w:tc>
        <w:tc>
          <w:tcPr>
            <w:tcW w:w="209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C90C89">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农业生态资源保护</w:t>
            </w:r>
          </w:p>
        </w:tc>
        <w:tc>
          <w:tcPr>
            <w:tcW w:w="14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FDF129">
            <w:pPr>
              <w:wordWrap w:val="0"/>
              <w:jc w:val="right"/>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rPr>
              <w:t>74</w:t>
            </w:r>
            <w:r>
              <w:rPr>
                <w:rFonts w:hint="eastAsia" w:ascii="Times New Roman" w:hAnsi="Times New Roman" w:eastAsia="仿宋_GB2312" w:cs="Times New Roman"/>
                <w:lang w:val="en-US" w:eastAsia="zh-CN"/>
              </w:rPr>
              <w:t>.</w:t>
            </w:r>
            <w:r>
              <w:rPr>
                <w:rFonts w:hint="eastAsia" w:ascii="Times New Roman" w:hAnsi="Times New Roman" w:eastAsia="仿宋_GB2312" w:cs="Times New Roman"/>
              </w:rPr>
              <w:t>49</w:t>
            </w:r>
          </w:p>
        </w:tc>
        <w:tc>
          <w:tcPr>
            <w:tcW w:w="165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B4E722">
            <w:pPr>
              <w:jc w:val="right"/>
              <w:rPr>
                <w:rFonts w:ascii="Times New Roman" w:hAnsi="Times New Roman" w:eastAsia="仿宋_GB2312" w:cs="Times New Roman"/>
                <w:sz w:val="24"/>
                <w:szCs w:val="24"/>
              </w:rPr>
            </w:pPr>
            <w:r>
              <w:rPr>
                <w:rFonts w:hint="eastAsia" w:ascii="Times New Roman" w:hAnsi="Times New Roman" w:eastAsia="仿宋_GB2312" w:cs="Times New Roman"/>
              </w:rPr>
              <w:t>74</w:t>
            </w:r>
            <w:r>
              <w:rPr>
                <w:rFonts w:hint="eastAsia" w:ascii="Times New Roman" w:hAnsi="Times New Roman" w:eastAsia="仿宋_GB2312" w:cs="Times New Roman"/>
                <w:lang w:val="en-US" w:eastAsia="zh-CN"/>
              </w:rPr>
              <w:t>.</w:t>
            </w:r>
            <w:r>
              <w:rPr>
                <w:rFonts w:hint="eastAsia" w:ascii="Times New Roman" w:hAnsi="Times New Roman" w:eastAsia="仿宋_GB2312" w:cs="Times New Roman"/>
              </w:rPr>
              <w:t>49</w:t>
            </w:r>
            <w:r>
              <w:rPr>
                <w:rFonts w:ascii="Times New Roman" w:hAnsi="Times New Roman" w:eastAsia="仿宋_GB2312" w:cs="Times New Roman"/>
              </w:rPr>
              <w:t>　</w:t>
            </w:r>
          </w:p>
        </w:tc>
        <w:tc>
          <w:tcPr>
            <w:tcW w:w="9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8A720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3DB45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300B6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C74E4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72DF52">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E1A37D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A02F6F">
            <w:pPr>
              <w:rPr>
                <w:rFonts w:ascii="Times New Roman" w:hAnsi="Times New Roman" w:eastAsia="仿宋_GB2312" w:cs="Times New Roman"/>
              </w:rPr>
            </w:pPr>
            <w:r>
              <w:rPr>
                <w:rFonts w:ascii="Times New Roman" w:hAnsi="Times New Roman" w:eastAsia="仿宋_GB2312" w:cs="Times New Roman"/>
              </w:rPr>
              <w:t>　</w:t>
            </w:r>
            <w:r>
              <w:rPr>
                <w:rFonts w:hint="eastAsia" w:ascii="Times New Roman" w:hAnsi="Times New Roman" w:eastAsia="仿宋_GB2312" w:cs="Times New Roman"/>
              </w:rPr>
              <w:t>2130148</w:t>
            </w:r>
          </w:p>
        </w:tc>
        <w:tc>
          <w:tcPr>
            <w:tcW w:w="20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4116C4">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渔业发展</w:t>
            </w:r>
          </w:p>
        </w:tc>
        <w:tc>
          <w:tcPr>
            <w:tcW w:w="148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CE52D1">
            <w:pPr>
              <w:tabs>
                <w:tab w:val="right" w:pos="1323"/>
              </w:tabs>
              <w:rPr>
                <w:rFonts w:hint="eastAsia" w:ascii="Times New Roman" w:hAnsi="Times New Roman" w:eastAsia="仿宋_GB2312" w:cs="Times New Roman"/>
                <w:lang w:eastAsia="zh-CN"/>
              </w:rPr>
            </w:pPr>
            <w:r>
              <w:rPr>
                <w:rFonts w:ascii="Times New Roman" w:hAnsi="Times New Roman" w:eastAsia="仿宋_GB2312" w:cs="Times New Roman"/>
              </w:rPr>
              <w:t>　</w:t>
            </w:r>
            <w:r>
              <w:rPr>
                <w:rFonts w:hint="eastAsia" w:ascii="Times New Roman" w:hAnsi="Times New Roman" w:eastAsia="仿宋_GB2312" w:cs="Times New Roman"/>
                <w:lang w:eastAsia="zh-CN"/>
              </w:rPr>
              <w:tab/>
            </w:r>
            <w:r>
              <w:rPr>
                <w:rFonts w:hint="eastAsia" w:ascii="Times New Roman" w:hAnsi="Times New Roman" w:eastAsia="仿宋_GB2312" w:cs="Times New Roman"/>
                <w:lang w:eastAsia="zh-CN"/>
              </w:rPr>
              <w:t>109</w:t>
            </w:r>
            <w:r>
              <w:rPr>
                <w:rFonts w:hint="eastAsia" w:ascii="Times New Roman" w:hAnsi="Times New Roman" w:eastAsia="仿宋_GB2312" w:cs="Times New Roman"/>
                <w:lang w:val="en-US" w:eastAsia="zh-CN"/>
              </w:rPr>
              <w:t>.</w:t>
            </w:r>
            <w:r>
              <w:rPr>
                <w:rFonts w:hint="eastAsia" w:ascii="Times New Roman" w:hAnsi="Times New Roman" w:eastAsia="仿宋_GB2312" w:cs="Times New Roman"/>
                <w:lang w:eastAsia="zh-CN"/>
              </w:rPr>
              <w:t>1</w:t>
            </w:r>
          </w:p>
        </w:tc>
        <w:tc>
          <w:tcPr>
            <w:tcW w:w="16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4A806D">
            <w:pPr>
              <w:tabs>
                <w:tab w:val="right" w:pos="1555"/>
              </w:tabs>
              <w:rPr>
                <w:rFonts w:hint="eastAsia" w:ascii="Times New Roman" w:hAnsi="Times New Roman" w:eastAsia="仿宋_GB2312" w:cs="Times New Roman"/>
                <w:lang w:eastAsia="zh-CN"/>
              </w:rPr>
            </w:pPr>
            <w:r>
              <w:rPr>
                <w:rFonts w:ascii="Times New Roman" w:hAnsi="Times New Roman" w:eastAsia="仿宋_GB2312" w:cs="Times New Roman"/>
              </w:rPr>
              <w:t>　</w:t>
            </w:r>
            <w:r>
              <w:rPr>
                <w:rFonts w:hint="eastAsia" w:ascii="Times New Roman" w:hAnsi="Times New Roman" w:eastAsia="仿宋_GB2312" w:cs="Times New Roman"/>
                <w:lang w:eastAsia="zh-CN"/>
              </w:rPr>
              <w:tab/>
            </w:r>
            <w:r>
              <w:rPr>
                <w:rFonts w:hint="eastAsia" w:ascii="Times New Roman" w:hAnsi="Times New Roman" w:eastAsia="仿宋_GB2312" w:cs="Times New Roman"/>
                <w:lang w:eastAsia="zh-CN"/>
              </w:rPr>
              <w:t>109</w:t>
            </w:r>
            <w:r>
              <w:rPr>
                <w:rFonts w:hint="eastAsia" w:ascii="Times New Roman" w:hAnsi="Times New Roman" w:eastAsia="仿宋_GB2312" w:cs="Times New Roman"/>
                <w:lang w:val="en-US" w:eastAsia="zh-CN"/>
              </w:rPr>
              <w:t>.</w:t>
            </w:r>
            <w:r>
              <w:rPr>
                <w:rFonts w:hint="eastAsia" w:ascii="Times New Roman" w:hAnsi="Times New Roman" w:eastAsia="仿宋_GB2312" w:cs="Times New Roman"/>
                <w:lang w:eastAsia="zh-CN"/>
              </w:rPr>
              <w:t>1</w:t>
            </w:r>
            <w:r>
              <w:rPr>
                <w:rFonts w:hint="eastAsia" w:ascii="Times New Roman" w:hAnsi="Times New Roman" w:eastAsia="仿宋_GB2312" w:cs="Times New Roman"/>
                <w:lang w:val="en-US" w:eastAsia="zh-CN"/>
              </w:rPr>
              <w:t xml:space="preserve"> </w:t>
            </w:r>
          </w:p>
        </w:tc>
        <w:tc>
          <w:tcPr>
            <w:tcW w:w="98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AC73E7">
            <w:pPr>
              <w:rPr>
                <w:rFonts w:ascii="Times New Roman" w:hAnsi="Times New Roman" w:eastAsia="仿宋_GB2312" w:cs="Times New Roman"/>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6279EC">
            <w:pPr>
              <w:rPr>
                <w:rFonts w:ascii="Times New Roman" w:hAnsi="Times New Roman" w:eastAsia="仿宋_GB2312" w:cs="Times New Roman"/>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98400C">
            <w:pPr>
              <w:rPr>
                <w:rFonts w:ascii="Times New Roman" w:hAnsi="Times New Roman" w:eastAsia="仿宋_GB2312" w:cs="Times New Roman"/>
              </w:rPr>
            </w:pPr>
            <w:r>
              <w:rPr>
                <w:rFonts w:ascii="Times New Roman" w:hAnsi="Times New Roman" w:eastAsia="仿宋_GB2312" w:cs="Times New Roman"/>
              </w:rPr>
              <w:t>　</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EBCE04">
            <w:pPr>
              <w:rPr>
                <w:rFonts w:ascii="Times New Roman" w:hAnsi="Times New Roman" w:eastAsia="仿宋_GB2312" w:cs="Times New Roman"/>
              </w:rPr>
            </w:pPr>
            <w:r>
              <w:rPr>
                <w:rFonts w:ascii="Times New Roman" w:hAnsi="Times New Roman" w:eastAsia="仿宋_GB2312" w:cs="Times New Roman"/>
              </w:rPr>
              <w:t>　</w:t>
            </w:r>
          </w:p>
        </w:tc>
        <w:tc>
          <w:tcPr>
            <w:tcW w:w="18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D7D911">
            <w:pPr>
              <w:rPr>
                <w:rFonts w:ascii="Times New Roman" w:hAnsi="Times New Roman" w:eastAsia="仿宋_GB2312" w:cs="Times New Roman"/>
              </w:rPr>
            </w:pPr>
            <w:r>
              <w:rPr>
                <w:rFonts w:ascii="Times New Roman" w:hAnsi="Times New Roman" w:eastAsia="仿宋_GB2312" w:cs="Times New Roman"/>
              </w:rPr>
              <w:t>　</w:t>
            </w:r>
          </w:p>
        </w:tc>
      </w:tr>
      <w:tr w14:paraId="66A5985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879E07">
            <w:pPr>
              <w:ind w:firstLine="210" w:firstLineChars="100"/>
              <w:rPr>
                <w:rFonts w:ascii="Times New Roman" w:hAnsi="Times New Roman" w:eastAsia="仿宋_GB2312" w:cs="Times New Roman"/>
              </w:rPr>
            </w:pPr>
            <w:r>
              <w:rPr>
                <w:rFonts w:hint="eastAsia" w:ascii="Times New Roman" w:hAnsi="Times New Roman" w:eastAsia="仿宋_GB2312" w:cs="Times New Roman"/>
              </w:rPr>
              <w:t>2130199</w:t>
            </w:r>
          </w:p>
        </w:tc>
        <w:tc>
          <w:tcPr>
            <w:tcW w:w="20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792953">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其他农业农村支出</w:t>
            </w:r>
          </w:p>
        </w:tc>
        <w:tc>
          <w:tcPr>
            <w:tcW w:w="148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8CA863">
            <w:pPr>
              <w:jc w:val="right"/>
              <w:rPr>
                <w:rFonts w:ascii="Times New Roman" w:hAnsi="Times New Roman" w:eastAsia="仿宋_GB2312" w:cs="Times New Roman"/>
              </w:rPr>
            </w:pPr>
            <w:r>
              <w:rPr>
                <w:rFonts w:hint="eastAsia" w:ascii="Times New Roman" w:hAnsi="Times New Roman" w:eastAsia="仿宋_GB2312" w:cs="Times New Roman"/>
              </w:rPr>
              <w:t>70</w:t>
            </w:r>
          </w:p>
        </w:tc>
        <w:tc>
          <w:tcPr>
            <w:tcW w:w="16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822E64">
            <w:pPr>
              <w:jc w:val="right"/>
              <w:rPr>
                <w:rFonts w:ascii="Times New Roman" w:hAnsi="Times New Roman" w:eastAsia="仿宋_GB2312" w:cs="Times New Roman"/>
              </w:rPr>
            </w:pPr>
            <w:r>
              <w:rPr>
                <w:rFonts w:hint="eastAsia" w:ascii="Times New Roman" w:hAnsi="Times New Roman" w:eastAsia="仿宋_GB2312" w:cs="Times New Roman"/>
              </w:rPr>
              <w:t>70</w:t>
            </w:r>
          </w:p>
        </w:tc>
        <w:tc>
          <w:tcPr>
            <w:tcW w:w="98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452E34">
            <w:pPr>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B99017">
            <w:pPr>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0A5EA9">
            <w:pPr>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83278E">
            <w:pPr>
              <w:rPr>
                <w:rFonts w:ascii="Times New Roman" w:hAnsi="Times New Roman" w:eastAsia="仿宋_GB2312" w:cs="Times New Roman"/>
              </w:rPr>
            </w:pPr>
          </w:p>
        </w:tc>
        <w:tc>
          <w:tcPr>
            <w:tcW w:w="18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2DCDBE">
            <w:pPr>
              <w:rPr>
                <w:rFonts w:ascii="Times New Roman" w:hAnsi="Times New Roman" w:eastAsia="仿宋_GB2312" w:cs="Times New Roman"/>
              </w:rPr>
            </w:pPr>
          </w:p>
        </w:tc>
      </w:tr>
      <w:tr w14:paraId="1E80593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8218A6">
            <w:pPr>
              <w:ind w:firstLine="210" w:firstLineChars="100"/>
              <w:rPr>
                <w:rFonts w:ascii="Times New Roman" w:hAnsi="Times New Roman" w:eastAsia="仿宋_GB2312" w:cs="Times New Roman"/>
              </w:rPr>
            </w:pPr>
            <w:r>
              <w:rPr>
                <w:rFonts w:hint="eastAsia" w:ascii="Times New Roman" w:hAnsi="Times New Roman" w:eastAsia="仿宋_GB2312" w:cs="Times New Roman"/>
              </w:rPr>
              <w:t>2130302</w:t>
            </w:r>
          </w:p>
        </w:tc>
        <w:tc>
          <w:tcPr>
            <w:tcW w:w="20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418ED4">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一般行政管理事务</w:t>
            </w:r>
          </w:p>
        </w:tc>
        <w:tc>
          <w:tcPr>
            <w:tcW w:w="148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68D959">
            <w:pPr>
              <w:jc w:val="right"/>
              <w:rPr>
                <w:rFonts w:ascii="Times New Roman" w:hAnsi="Times New Roman" w:eastAsia="仿宋_GB2312" w:cs="Times New Roman"/>
              </w:rPr>
            </w:pPr>
            <w:r>
              <w:rPr>
                <w:rFonts w:hint="eastAsia" w:ascii="Times New Roman" w:hAnsi="Times New Roman" w:eastAsia="仿宋_GB2312" w:cs="Times New Roman"/>
              </w:rPr>
              <w:t>5</w:t>
            </w:r>
          </w:p>
        </w:tc>
        <w:tc>
          <w:tcPr>
            <w:tcW w:w="16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E57364">
            <w:pPr>
              <w:jc w:val="right"/>
              <w:rPr>
                <w:rFonts w:ascii="Times New Roman" w:hAnsi="Times New Roman" w:eastAsia="仿宋_GB2312" w:cs="Times New Roman"/>
              </w:rPr>
            </w:pPr>
            <w:r>
              <w:rPr>
                <w:rFonts w:hint="eastAsia" w:ascii="Times New Roman" w:hAnsi="Times New Roman" w:eastAsia="仿宋_GB2312" w:cs="Times New Roman"/>
              </w:rPr>
              <w:t>5</w:t>
            </w:r>
          </w:p>
        </w:tc>
        <w:tc>
          <w:tcPr>
            <w:tcW w:w="98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7C6444">
            <w:pPr>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2611B6">
            <w:pPr>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9D7F6B">
            <w:pPr>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F3467F">
            <w:pPr>
              <w:rPr>
                <w:rFonts w:ascii="Times New Roman" w:hAnsi="Times New Roman" w:eastAsia="仿宋_GB2312" w:cs="Times New Roman"/>
              </w:rPr>
            </w:pPr>
          </w:p>
        </w:tc>
        <w:tc>
          <w:tcPr>
            <w:tcW w:w="18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901653">
            <w:pPr>
              <w:rPr>
                <w:rFonts w:ascii="Times New Roman" w:hAnsi="Times New Roman" w:eastAsia="仿宋_GB2312" w:cs="Times New Roman"/>
              </w:rPr>
            </w:pPr>
          </w:p>
        </w:tc>
      </w:tr>
      <w:tr w14:paraId="5016F7E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AEDEB1">
            <w:pPr>
              <w:ind w:firstLine="210" w:firstLineChars="100"/>
              <w:rPr>
                <w:rFonts w:ascii="Times New Roman" w:hAnsi="Times New Roman" w:eastAsia="仿宋_GB2312" w:cs="Times New Roman"/>
              </w:rPr>
            </w:pPr>
            <w:r>
              <w:rPr>
                <w:rFonts w:hint="eastAsia" w:ascii="Times New Roman" w:hAnsi="Times New Roman" w:eastAsia="仿宋_GB2312" w:cs="Times New Roman"/>
              </w:rPr>
              <w:t>2139999</w:t>
            </w:r>
          </w:p>
        </w:tc>
        <w:tc>
          <w:tcPr>
            <w:tcW w:w="20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6855BD">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其他农林水支出</w:t>
            </w:r>
          </w:p>
        </w:tc>
        <w:tc>
          <w:tcPr>
            <w:tcW w:w="148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DE77FE">
            <w:pPr>
              <w:wordWrap w:val="0"/>
              <w:jc w:val="right"/>
              <w:rPr>
                <w:rFonts w:hint="eastAsia" w:ascii="Times New Roman" w:hAnsi="Times New Roman" w:eastAsia="仿宋_GB2312" w:cs="Times New Roman"/>
                <w:lang w:eastAsia="zh-CN"/>
              </w:rPr>
            </w:pPr>
            <w:r>
              <w:rPr>
                <w:rFonts w:hint="eastAsia" w:ascii="Times New Roman" w:hAnsi="Times New Roman" w:eastAsia="仿宋_GB2312" w:cs="Times New Roman"/>
              </w:rPr>
              <w:t>141</w:t>
            </w:r>
            <w:r>
              <w:rPr>
                <w:rFonts w:hint="eastAsia" w:ascii="Times New Roman" w:hAnsi="Times New Roman" w:eastAsia="仿宋_GB2312" w:cs="Times New Roman"/>
                <w:lang w:val="en-US" w:eastAsia="zh-CN"/>
              </w:rPr>
              <w:t>.</w:t>
            </w:r>
            <w:r>
              <w:rPr>
                <w:rFonts w:hint="eastAsia" w:ascii="Times New Roman" w:hAnsi="Times New Roman" w:eastAsia="仿宋_GB2312" w:cs="Times New Roman"/>
              </w:rPr>
              <w:t>5</w:t>
            </w:r>
          </w:p>
        </w:tc>
        <w:tc>
          <w:tcPr>
            <w:tcW w:w="16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BA5D20">
            <w:pPr>
              <w:jc w:val="right"/>
              <w:rPr>
                <w:rFonts w:ascii="Times New Roman" w:hAnsi="Times New Roman" w:eastAsia="仿宋_GB2312" w:cs="Times New Roman"/>
              </w:rPr>
            </w:pPr>
            <w:r>
              <w:rPr>
                <w:rFonts w:hint="eastAsia" w:ascii="Times New Roman" w:hAnsi="Times New Roman" w:eastAsia="仿宋_GB2312" w:cs="Times New Roman"/>
              </w:rPr>
              <w:t>141</w:t>
            </w:r>
            <w:r>
              <w:rPr>
                <w:rFonts w:hint="eastAsia" w:ascii="Times New Roman" w:hAnsi="Times New Roman" w:eastAsia="仿宋_GB2312" w:cs="Times New Roman"/>
                <w:lang w:val="en-US" w:eastAsia="zh-CN"/>
              </w:rPr>
              <w:t>.</w:t>
            </w:r>
            <w:r>
              <w:rPr>
                <w:rFonts w:hint="eastAsia" w:ascii="Times New Roman" w:hAnsi="Times New Roman" w:eastAsia="仿宋_GB2312" w:cs="Times New Roman"/>
              </w:rPr>
              <w:t>5</w:t>
            </w:r>
          </w:p>
        </w:tc>
        <w:tc>
          <w:tcPr>
            <w:tcW w:w="98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0EADCF">
            <w:pPr>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E8E9A2">
            <w:pPr>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22F3A8">
            <w:pPr>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6E3AD3">
            <w:pPr>
              <w:rPr>
                <w:rFonts w:ascii="Times New Roman" w:hAnsi="Times New Roman" w:eastAsia="仿宋_GB2312" w:cs="Times New Roman"/>
              </w:rPr>
            </w:pPr>
          </w:p>
        </w:tc>
        <w:tc>
          <w:tcPr>
            <w:tcW w:w="18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5120E7">
            <w:pPr>
              <w:rPr>
                <w:rFonts w:ascii="Times New Roman" w:hAnsi="Times New Roman" w:eastAsia="仿宋_GB2312" w:cs="Times New Roman"/>
              </w:rPr>
            </w:pPr>
          </w:p>
        </w:tc>
      </w:tr>
      <w:tr w14:paraId="62DD838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BF5613">
            <w:pPr>
              <w:ind w:firstLine="210" w:firstLineChars="100"/>
              <w:rPr>
                <w:rFonts w:hint="eastAsia" w:ascii="Times New Roman" w:hAnsi="Times New Roman" w:eastAsia="仿宋_GB2312" w:cs="Times New Roman"/>
              </w:rPr>
            </w:pPr>
            <w:r>
              <w:rPr>
                <w:rFonts w:hint="eastAsia" w:ascii="Times New Roman" w:hAnsi="Times New Roman" w:eastAsia="仿宋_GB2312" w:cs="Times New Roman"/>
              </w:rPr>
              <w:t>2210201</w:t>
            </w:r>
          </w:p>
        </w:tc>
        <w:tc>
          <w:tcPr>
            <w:tcW w:w="20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A2B832">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住房公积金</w:t>
            </w:r>
          </w:p>
        </w:tc>
        <w:tc>
          <w:tcPr>
            <w:tcW w:w="148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0CC62B">
            <w:pPr>
              <w:jc w:val="right"/>
              <w:rPr>
                <w:rFonts w:hint="eastAsia" w:ascii="Times New Roman" w:hAnsi="Times New Roman" w:eastAsia="仿宋_GB2312" w:cs="Times New Roman"/>
                <w:lang w:eastAsia="zh-CN"/>
              </w:rPr>
            </w:pPr>
            <w:r>
              <w:rPr>
                <w:rFonts w:hint="eastAsia" w:ascii="Times New Roman" w:hAnsi="Times New Roman" w:eastAsia="仿宋_GB2312" w:cs="Times New Roman"/>
              </w:rPr>
              <w:t>44</w:t>
            </w:r>
            <w:r>
              <w:rPr>
                <w:rFonts w:hint="eastAsia" w:ascii="Times New Roman" w:hAnsi="Times New Roman" w:eastAsia="仿宋_GB2312" w:cs="Times New Roman"/>
                <w:lang w:val="en-US" w:eastAsia="zh-CN"/>
              </w:rPr>
              <w:t>.</w:t>
            </w:r>
            <w:r>
              <w:rPr>
                <w:rFonts w:hint="eastAsia" w:ascii="Times New Roman" w:hAnsi="Times New Roman" w:eastAsia="仿宋_GB2312" w:cs="Times New Roman"/>
              </w:rPr>
              <w:t>1</w:t>
            </w:r>
            <w:r>
              <w:rPr>
                <w:rFonts w:hint="eastAsia" w:ascii="Times New Roman" w:hAnsi="Times New Roman" w:eastAsia="仿宋_GB2312" w:cs="Times New Roman"/>
                <w:lang w:val="en-US" w:eastAsia="zh-CN"/>
              </w:rPr>
              <w:t>6</w:t>
            </w:r>
          </w:p>
        </w:tc>
        <w:tc>
          <w:tcPr>
            <w:tcW w:w="16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D7F318">
            <w:pPr>
              <w:jc w:val="right"/>
              <w:rPr>
                <w:rFonts w:hint="eastAsia" w:ascii="Times New Roman" w:hAnsi="Times New Roman" w:eastAsia="仿宋_GB2312" w:cs="Times New Roman"/>
                <w:lang w:eastAsia="zh-CN"/>
              </w:rPr>
            </w:pPr>
            <w:r>
              <w:rPr>
                <w:rFonts w:hint="eastAsia" w:ascii="Times New Roman" w:hAnsi="Times New Roman" w:eastAsia="仿宋_GB2312" w:cs="Times New Roman"/>
              </w:rPr>
              <w:t>44</w:t>
            </w:r>
            <w:r>
              <w:rPr>
                <w:rFonts w:hint="eastAsia" w:ascii="Times New Roman" w:hAnsi="Times New Roman" w:eastAsia="仿宋_GB2312" w:cs="Times New Roman"/>
                <w:lang w:val="en-US" w:eastAsia="zh-CN"/>
              </w:rPr>
              <w:t>.</w:t>
            </w:r>
            <w:r>
              <w:rPr>
                <w:rFonts w:hint="eastAsia" w:ascii="Times New Roman" w:hAnsi="Times New Roman" w:eastAsia="仿宋_GB2312" w:cs="Times New Roman"/>
              </w:rPr>
              <w:t>1</w:t>
            </w:r>
            <w:r>
              <w:rPr>
                <w:rFonts w:hint="eastAsia" w:ascii="Times New Roman" w:hAnsi="Times New Roman" w:eastAsia="仿宋_GB2312" w:cs="Times New Roman"/>
                <w:lang w:val="en-US" w:eastAsia="zh-CN"/>
              </w:rPr>
              <w:t>6</w:t>
            </w:r>
          </w:p>
        </w:tc>
        <w:tc>
          <w:tcPr>
            <w:tcW w:w="98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A69DB9">
            <w:pPr>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043F5B">
            <w:pPr>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307CA2">
            <w:pPr>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725EDE">
            <w:pPr>
              <w:rPr>
                <w:rFonts w:ascii="Times New Roman" w:hAnsi="Times New Roman" w:eastAsia="仿宋_GB2312" w:cs="Times New Roman"/>
              </w:rPr>
            </w:pPr>
          </w:p>
        </w:tc>
        <w:tc>
          <w:tcPr>
            <w:tcW w:w="18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436A48">
            <w:pPr>
              <w:rPr>
                <w:rFonts w:ascii="Times New Roman" w:hAnsi="Times New Roman" w:eastAsia="仿宋_GB2312" w:cs="Times New Roman"/>
              </w:rPr>
            </w:pPr>
          </w:p>
        </w:tc>
      </w:tr>
      <w:tr w14:paraId="2C4A364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B402CE">
            <w:pPr>
              <w:ind w:firstLine="210" w:firstLineChars="100"/>
              <w:rPr>
                <w:rFonts w:hint="eastAsia" w:ascii="Times New Roman" w:hAnsi="Times New Roman" w:eastAsia="仿宋_GB2312" w:cs="Times New Roman"/>
              </w:rPr>
            </w:pPr>
            <w:r>
              <w:rPr>
                <w:rFonts w:hint="eastAsia" w:ascii="Times New Roman" w:hAnsi="Times New Roman" w:eastAsia="仿宋_GB2312" w:cs="Times New Roman"/>
              </w:rPr>
              <w:t>2299999</w:t>
            </w:r>
          </w:p>
        </w:tc>
        <w:tc>
          <w:tcPr>
            <w:tcW w:w="20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F459F2">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其他支出</w:t>
            </w:r>
          </w:p>
        </w:tc>
        <w:tc>
          <w:tcPr>
            <w:tcW w:w="148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F7A7CD">
            <w:pPr>
              <w:jc w:val="right"/>
              <w:rPr>
                <w:rFonts w:ascii="Times New Roman" w:hAnsi="Times New Roman" w:eastAsia="仿宋_GB2312" w:cs="Times New Roman"/>
              </w:rPr>
            </w:pPr>
            <w:r>
              <w:rPr>
                <w:rFonts w:hint="eastAsia" w:ascii="Times New Roman" w:hAnsi="Times New Roman" w:eastAsia="仿宋_GB2312" w:cs="Times New Roman"/>
                <w:lang w:eastAsia="zh-CN"/>
              </w:rPr>
              <w:tab/>
            </w:r>
            <w:r>
              <w:rPr>
                <w:rFonts w:hint="eastAsia" w:ascii="Times New Roman" w:hAnsi="Times New Roman" w:eastAsia="仿宋_GB2312" w:cs="Times New Roman"/>
                <w:lang w:eastAsia="zh-CN"/>
              </w:rPr>
              <w:t>299</w:t>
            </w:r>
            <w:r>
              <w:rPr>
                <w:rFonts w:hint="eastAsia" w:ascii="Times New Roman" w:hAnsi="Times New Roman" w:eastAsia="仿宋_GB2312" w:cs="Times New Roman"/>
                <w:lang w:val="en-US" w:eastAsia="zh-CN"/>
              </w:rPr>
              <w:t>.</w:t>
            </w:r>
            <w:r>
              <w:rPr>
                <w:rFonts w:hint="eastAsia" w:ascii="Times New Roman" w:hAnsi="Times New Roman" w:eastAsia="仿宋_GB2312" w:cs="Times New Roman"/>
                <w:lang w:eastAsia="zh-CN"/>
              </w:rPr>
              <w:t>3</w:t>
            </w:r>
            <w:r>
              <w:rPr>
                <w:rFonts w:hint="eastAsia" w:ascii="Times New Roman" w:hAnsi="Times New Roman" w:eastAsia="仿宋_GB2312" w:cs="Times New Roman"/>
                <w:lang w:val="en-US" w:eastAsia="zh-CN"/>
              </w:rPr>
              <w:t>2</w:t>
            </w:r>
          </w:p>
        </w:tc>
        <w:tc>
          <w:tcPr>
            <w:tcW w:w="16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0C4ACC">
            <w:pPr>
              <w:rPr>
                <w:rFonts w:ascii="Times New Roman" w:hAnsi="Times New Roman" w:eastAsia="仿宋_GB2312" w:cs="Times New Roman"/>
              </w:rPr>
            </w:pPr>
          </w:p>
        </w:tc>
        <w:tc>
          <w:tcPr>
            <w:tcW w:w="98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257C0C">
            <w:pPr>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25E267">
            <w:pPr>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52F13B">
            <w:pPr>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8890C9">
            <w:pPr>
              <w:rPr>
                <w:rFonts w:ascii="Times New Roman" w:hAnsi="Times New Roman" w:eastAsia="仿宋_GB2312" w:cs="Times New Roman"/>
              </w:rPr>
            </w:pPr>
          </w:p>
        </w:tc>
        <w:tc>
          <w:tcPr>
            <w:tcW w:w="18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C86DC5">
            <w:pPr>
              <w:jc w:val="right"/>
              <w:rPr>
                <w:rFonts w:ascii="Times New Roman" w:hAnsi="Times New Roman" w:eastAsia="仿宋_GB2312" w:cs="Times New Roman"/>
              </w:rPr>
            </w:pPr>
            <w:r>
              <w:rPr>
                <w:rFonts w:hint="eastAsia" w:ascii="Times New Roman" w:hAnsi="Times New Roman" w:eastAsia="仿宋_GB2312" w:cs="Times New Roman"/>
                <w:lang w:eastAsia="zh-CN"/>
              </w:rPr>
              <w:t>299</w:t>
            </w:r>
            <w:r>
              <w:rPr>
                <w:rFonts w:hint="eastAsia" w:ascii="Times New Roman" w:hAnsi="Times New Roman" w:eastAsia="仿宋_GB2312" w:cs="Times New Roman"/>
                <w:lang w:val="en-US" w:eastAsia="zh-CN"/>
              </w:rPr>
              <w:t>.</w:t>
            </w:r>
            <w:r>
              <w:rPr>
                <w:rFonts w:hint="eastAsia" w:ascii="Times New Roman" w:hAnsi="Times New Roman" w:eastAsia="仿宋_GB2312" w:cs="Times New Roman"/>
                <w:lang w:eastAsia="zh-CN"/>
              </w:rPr>
              <w:t>3</w:t>
            </w:r>
            <w:r>
              <w:rPr>
                <w:rFonts w:hint="eastAsia" w:ascii="Times New Roman" w:hAnsi="Times New Roman" w:eastAsia="仿宋_GB2312" w:cs="Times New Roman"/>
                <w:lang w:val="en-US" w:eastAsia="zh-CN"/>
              </w:rPr>
              <w:t>2</w:t>
            </w:r>
          </w:p>
        </w:tc>
      </w:tr>
    </w:tbl>
    <w:p w14:paraId="415ECCD2">
      <w:pPr>
        <w:spacing w:before="120"/>
        <w:rPr>
          <w:rFonts w:ascii="Times New Roman" w:hAnsi="Times New Roman" w:eastAsia="黑体" w:cs="Times New Roman"/>
          <w:bCs/>
          <w:kern w:val="0"/>
          <w:sz w:val="32"/>
          <w:szCs w:val="32"/>
        </w:rPr>
      </w:pPr>
      <w:r>
        <w:rPr>
          <w:rFonts w:ascii="Times New Roman" w:hAnsi="Times New Roman" w:eastAsia="仿宋_GB2312" w:cs="Times New Roman"/>
        </w:rPr>
        <w:t>注：本表反映部门本年度取得的各项收入情况。</w:t>
      </w:r>
    </w:p>
    <w:p w14:paraId="75B5A571">
      <w:pPr>
        <w:widowControl/>
        <w:jc w:val="center"/>
        <w:textAlignment w:val="center"/>
        <w:rPr>
          <w:rFonts w:ascii="Times New Roman" w:hAnsi="Times New Roman" w:eastAsia="黑体" w:cs="Times New Roman"/>
          <w:color w:val="000000"/>
          <w:kern w:val="0"/>
          <w:sz w:val="32"/>
          <w:szCs w:val="32"/>
          <w:lang w:bidi="ar"/>
        </w:rPr>
      </w:pPr>
    </w:p>
    <w:p w14:paraId="3CB574B3">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632A0376">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783F5972">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沅江市农业综合行政执法大队</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单位：万元</w:t>
      </w:r>
    </w:p>
    <w:tbl>
      <w:tblPr>
        <w:tblStyle w:val="9"/>
        <w:tblW w:w="4996" w:type="pct"/>
        <w:jc w:val="center"/>
        <w:tblLayout w:type="fixed"/>
        <w:tblCellMar>
          <w:top w:w="0" w:type="dxa"/>
          <w:left w:w="108" w:type="dxa"/>
          <w:bottom w:w="0" w:type="dxa"/>
          <w:right w:w="108" w:type="dxa"/>
        </w:tblCellMar>
      </w:tblPr>
      <w:tblGrid>
        <w:gridCol w:w="2246"/>
        <w:gridCol w:w="2377"/>
        <w:gridCol w:w="1701"/>
        <w:gridCol w:w="1450"/>
        <w:gridCol w:w="1303"/>
        <w:gridCol w:w="1459"/>
        <w:gridCol w:w="1155"/>
        <w:gridCol w:w="2520"/>
      </w:tblGrid>
      <w:tr w14:paraId="37E47999">
        <w:tblPrEx>
          <w:tblCellMar>
            <w:top w:w="0" w:type="dxa"/>
            <w:left w:w="108" w:type="dxa"/>
            <w:bottom w:w="0" w:type="dxa"/>
            <w:right w:w="108" w:type="dxa"/>
          </w:tblCellMar>
        </w:tblPrEx>
        <w:trPr>
          <w:trHeight w:val="595" w:hRule="atLeast"/>
          <w:jc w:val="center"/>
        </w:trPr>
        <w:tc>
          <w:tcPr>
            <w:tcW w:w="1626"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79AB31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59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ED655E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51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875A04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5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21F707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51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1F9709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0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77C2E1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88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EF2AD1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179F2F5B">
        <w:tblPrEx>
          <w:tblCellMar>
            <w:top w:w="0" w:type="dxa"/>
            <w:left w:w="108" w:type="dxa"/>
            <w:bottom w:w="0" w:type="dxa"/>
            <w:right w:w="108" w:type="dxa"/>
          </w:tblCellMar>
        </w:tblPrEx>
        <w:trPr>
          <w:trHeight w:val="312" w:hRule="exact"/>
          <w:jc w:val="center"/>
        </w:trPr>
        <w:tc>
          <w:tcPr>
            <w:tcW w:w="79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1F3346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836" w:type="pct"/>
            <w:vMerge w:val="restart"/>
            <w:tcBorders>
              <w:top w:val="nil"/>
              <w:left w:val="single" w:color="auto" w:sz="4" w:space="0"/>
              <w:bottom w:val="single" w:color="auto" w:sz="4" w:space="0"/>
              <w:right w:val="single" w:color="auto" w:sz="4" w:space="0"/>
            </w:tcBorders>
            <w:shd w:val="clear" w:color="000000" w:fill="FFFFFF"/>
            <w:vAlign w:val="center"/>
          </w:tcPr>
          <w:p w14:paraId="6A1A888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598" w:type="pct"/>
            <w:vMerge w:val="continue"/>
            <w:tcBorders>
              <w:top w:val="single" w:color="auto" w:sz="4" w:space="0"/>
              <w:left w:val="single" w:color="auto" w:sz="4" w:space="0"/>
              <w:bottom w:val="single" w:color="auto" w:sz="4" w:space="0"/>
              <w:right w:val="single" w:color="auto" w:sz="4" w:space="0"/>
            </w:tcBorders>
            <w:vAlign w:val="center"/>
          </w:tcPr>
          <w:p w14:paraId="5F6C8308">
            <w:pPr>
              <w:widowControl/>
              <w:jc w:val="left"/>
              <w:rPr>
                <w:rFonts w:ascii="Times New Roman" w:hAnsi="Times New Roman" w:eastAsia="仿宋_GB2312" w:cs="Times New Roman"/>
                <w:b/>
                <w:bCs/>
                <w:kern w:val="0"/>
                <w:sz w:val="24"/>
                <w:szCs w:val="24"/>
              </w:rPr>
            </w:pPr>
          </w:p>
        </w:tc>
        <w:tc>
          <w:tcPr>
            <w:tcW w:w="510" w:type="pct"/>
            <w:vMerge w:val="continue"/>
            <w:tcBorders>
              <w:top w:val="single" w:color="auto" w:sz="4" w:space="0"/>
              <w:left w:val="single" w:color="auto" w:sz="4" w:space="0"/>
              <w:bottom w:val="single" w:color="auto" w:sz="4" w:space="0"/>
              <w:right w:val="single" w:color="auto" w:sz="4" w:space="0"/>
            </w:tcBorders>
            <w:vAlign w:val="center"/>
          </w:tcPr>
          <w:p w14:paraId="2C3319FB">
            <w:pPr>
              <w:widowControl/>
              <w:jc w:val="left"/>
              <w:rPr>
                <w:rFonts w:ascii="Times New Roman" w:hAnsi="Times New Roman" w:eastAsia="仿宋_GB2312" w:cs="Times New Roman"/>
                <w:b/>
                <w:bCs/>
                <w:kern w:val="0"/>
                <w:sz w:val="24"/>
                <w:szCs w:val="24"/>
              </w:rPr>
            </w:pPr>
          </w:p>
        </w:tc>
        <w:tc>
          <w:tcPr>
            <w:tcW w:w="458" w:type="pct"/>
            <w:vMerge w:val="continue"/>
            <w:tcBorders>
              <w:top w:val="single" w:color="auto" w:sz="4" w:space="0"/>
              <w:left w:val="single" w:color="auto" w:sz="4" w:space="0"/>
              <w:bottom w:val="single" w:color="auto" w:sz="4" w:space="0"/>
              <w:right w:val="single" w:color="auto" w:sz="4" w:space="0"/>
            </w:tcBorders>
            <w:vAlign w:val="center"/>
          </w:tcPr>
          <w:p w14:paraId="5E9621A6">
            <w:pPr>
              <w:widowControl/>
              <w:jc w:val="left"/>
              <w:rPr>
                <w:rFonts w:ascii="Times New Roman" w:hAnsi="Times New Roman" w:eastAsia="仿宋_GB2312" w:cs="Times New Roman"/>
                <w:b/>
                <w:bCs/>
                <w:kern w:val="0"/>
                <w:sz w:val="24"/>
                <w:szCs w:val="24"/>
              </w:rPr>
            </w:pPr>
          </w:p>
        </w:tc>
        <w:tc>
          <w:tcPr>
            <w:tcW w:w="513" w:type="pct"/>
            <w:vMerge w:val="continue"/>
            <w:tcBorders>
              <w:top w:val="single" w:color="auto" w:sz="4" w:space="0"/>
              <w:left w:val="single" w:color="auto" w:sz="4" w:space="0"/>
              <w:bottom w:val="single" w:color="auto" w:sz="4" w:space="0"/>
              <w:right w:val="single" w:color="auto" w:sz="4" w:space="0"/>
            </w:tcBorders>
            <w:vAlign w:val="center"/>
          </w:tcPr>
          <w:p w14:paraId="70744A4B">
            <w:pPr>
              <w:widowControl/>
              <w:jc w:val="left"/>
              <w:rPr>
                <w:rFonts w:ascii="Times New Roman" w:hAnsi="Times New Roman" w:eastAsia="仿宋_GB2312" w:cs="Times New Roman"/>
                <w:b/>
                <w:bCs/>
                <w:kern w:val="0"/>
                <w:sz w:val="24"/>
                <w:szCs w:val="24"/>
              </w:rPr>
            </w:pPr>
          </w:p>
        </w:tc>
        <w:tc>
          <w:tcPr>
            <w:tcW w:w="406" w:type="pct"/>
            <w:vMerge w:val="continue"/>
            <w:tcBorders>
              <w:top w:val="single" w:color="auto" w:sz="4" w:space="0"/>
              <w:left w:val="single" w:color="auto" w:sz="4" w:space="0"/>
              <w:bottom w:val="single" w:color="auto" w:sz="4" w:space="0"/>
              <w:right w:val="single" w:color="auto" w:sz="4" w:space="0"/>
            </w:tcBorders>
            <w:vAlign w:val="center"/>
          </w:tcPr>
          <w:p w14:paraId="56277E0B">
            <w:pPr>
              <w:widowControl/>
              <w:jc w:val="left"/>
              <w:rPr>
                <w:rFonts w:ascii="Times New Roman" w:hAnsi="Times New Roman" w:eastAsia="仿宋_GB2312" w:cs="Times New Roman"/>
                <w:b/>
                <w:bCs/>
                <w:kern w:val="0"/>
                <w:sz w:val="24"/>
                <w:szCs w:val="24"/>
              </w:rPr>
            </w:pPr>
          </w:p>
        </w:tc>
        <w:tc>
          <w:tcPr>
            <w:tcW w:w="886" w:type="pct"/>
            <w:vMerge w:val="continue"/>
            <w:tcBorders>
              <w:top w:val="single" w:color="auto" w:sz="4" w:space="0"/>
              <w:left w:val="single" w:color="auto" w:sz="4" w:space="0"/>
              <w:bottom w:val="single" w:color="auto" w:sz="4" w:space="0"/>
              <w:right w:val="single" w:color="auto" w:sz="4" w:space="0"/>
            </w:tcBorders>
            <w:vAlign w:val="center"/>
          </w:tcPr>
          <w:p w14:paraId="11116F05">
            <w:pPr>
              <w:widowControl/>
              <w:jc w:val="left"/>
              <w:rPr>
                <w:rFonts w:ascii="Times New Roman" w:hAnsi="Times New Roman" w:eastAsia="仿宋_GB2312" w:cs="Times New Roman"/>
                <w:b/>
                <w:bCs/>
                <w:kern w:val="0"/>
                <w:sz w:val="24"/>
                <w:szCs w:val="24"/>
              </w:rPr>
            </w:pPr>
          </w:p>
        </w:tc>
      </w:tr>
      <w:tr w14:paraId="6D3EFB5C">
        <w:tblPrEx>
          <w:tblCellMar>
            <w:top w:w="0" w:type="dxa"/>
            <w:left w:w="108" w:type="dxa"/>
            <w:bottom w:w="0" w:type="dxa"/>
            <w:right w:w="108" w:type="dxa"/>
          </w:tblCellMar>
        </w:tblPrEx>
        <w:trPr>
          <w:trHeight w:val="595" w:hRule="atLeast"/>
          <w:jc w:val="center"/>
        </w:trPr>
        <w:tc>
          <w:tcPr>
            <w:tcW w:w="790" w:type="pct"/>
            <w:vMerge w:val="continue"/>
            <w:tcBorders>
              <w:top w:val="single" w:color="auto" w:sz="4" w:space="0"/>
              <w:left w:val="single" w:color="auto" w:sz="4" w:space="0"/>
              <w:bottom w:val="single" w:color="auto" w:sz="4" w:space="0"/>
              <w:right w:val="single" w:color="auto" w:sz="4" w:space="0"/>
            </w:tcBorders>
            <w:vAlign w:val="center"/>
          </w:tcPr>
          <w:p w14:paraId="776361ED">
            <w:pPr>
              <w:widowControl/>
              <w:jc w:val="left"/>
              <w:rPr>
                <w:rFonts w:ascii="Times New Roman" w:hAnsi="Times New Roman" w:eastAsia="仿宋_GB2312" w:cs="Times New Roman"/>
                <w:kern w:val="0"/>
                <w:sz w:val="24"/>
                <w:szCs w:val="24"/>
              </w:rPr>
            </w:pPr>
          </w:p>
        </w:tc>
        <w:tc>
          <w:tcPr>
            <w:tcW w:w="836" w:type="pct"/>
            <w:vMerge w:val="continue"/>
            <w:tcBorders>
              <w:top w:val="nil"/>
              <w:left w:val="single" w:color="auto" w:sz="4" w:space="0"/>
              <w:bottom w:val="single" w:color="auto" w:sz="4" w:space="0"/>
              <w:right w:val="single" w:color="auto" w:sz="4" w:space="0"/>
            </w:tcBorders>
            <w:vAlign w:val="center"/>
          </w:tcPr>
          <w:p w14:paraId="3B094F9F">
            <w:pPr>
              <w:widowControl/>
              <w:jc w:val="left"/>
              <w:rPr>
                <w:rFonts w:ascii="Times New Roman" w:hAnsi="Times New Roman" w:eastAsia="仿宋_GB2312" w:cs="Times New Roman"/>
                <w:kern w:val="0"/>
                <w:sz w:val="24"/>
                <w:szCs w:val="24"/>
              </w:rPr>
            </w:pPr>
          </w:p>
        </w:tc>
        <w:tc>
          <w:tcPr>
            <w:tcW w:w="598" w:type="pct"/>
            <w:vMerge w:val="continue"/>
            <w:tcBorders>
              <w:top w:val="single" w:color="auto" w:sz="4" w:space="0"/>
              <w:left w:val="single" w:color="auto" w:sz="4" w:space="0"/>
              <w:bottom w:val="single" w:color="auto" w:sz="4" w:space="0"/>
              <w:right w:val="single" w:color="auto" w:sz="4" w:space="0"/>
            </w:tcBorders>
            <w:vAlign w:val="center"/>
          </w:tcPr>
          <w:p w14:paraId="25B40C12">
            <w:pPr>
              <w:widowControl/>
              <w:jc w:val="left"/>
              <w:rPr>
                <w:rFonts w:ascii="Times New Roman" w:hAnsi="Times New Roman" w:eastAsia="仿宋_GB2312" w:cs="Times New Roman"/>
                <w:kern w:val="0"/>
                <w:sz w:val="24"/>
                <w:szCs w:val="24"/>
              </w:rPr>
            </w:pPr>
          </w:p>
        </w:tc>
        <w:tc>
          <w:tcPr>
            <w:tcW w:w="510" w:type="pct"/>
            <w:vMerge w:val="continue"/>
            <w:tcBorders>
              <w:top w:val="single" w:color="auto" w:sz="4" w:space="0"/>
              <w:left w:val="single" w:color="auto" w:sz="4" w:space="0"/>
              <w:bottom w:val="single" w:color="auto" w:sz="4" w:space="0"/>
              <w:right w:val="single" w:color="auto" w:sz="4" w:space="0"/>
            </w:tcBorders>
            <w:vAlign w:val="center"/>
          </w:tcPr>
          <w:p w14:paraId="525FDBBE">
            <w:pPr>
              <w:widowControl/>
              <w:jc w:val="left"/>
              <w:rPr>
                <w:rFonts w:ascii="Times New Roman" w:hAnsi="Times New Roman" w:eastAsia="仿宋_GB2312" w:cs="Times New Roman"/>
                <w:kern w:val="0"/>
                <w:sz w:val="24"/>
                <w:szCs w:val="24"/>
              </w:rPr>
            </w:pPr>
          </w:p>
        </w:tc>
        <w:tc>
          <w:tcPr>
            <w:tcW w:w="458" w:type="pct"/>
            <w:vMerge w:val="continue"/>
            <w:tcBorders>
              <w:top w:val="single" w:color="auto" w:sz="4" w:space="0"/>
              <w:left w:val="single" w:color="auto" w:sz="4" w:space="0"/>
              <w:bottom w:val="single" w:color="auto" w:sz="4" w:space="0"/>
              <w:right w:val="single" w:color="auto" w:sz="4" w:space="0"/>
            </w:tcBorders>
            <w:vAlign w:val="center"/>
          </w:tcPr>
          <w:p w14:paraId="4CF38F13">
            <w:pPr>
              <w:widowControl/>
              <w:jc w:val="left"/>
              <w:rPr>
                <w:rFonts w:ascii="Times New Roman" w:hAnsi="Times New Roman" w:eastAsia="仿宋_GB2312" w:cs="Times New Roman"/>
                <w:kern w:val="0"/>
                <w:sz w:val="24"/>
                <w:szCs w:val="24"/>
              </w:rPr>
            </w:pPr>
          </w:p>
        </w:tc>
        <w:tc>
          <w:tcPr>
            <w:tcW w:w="513" w:type="pct"/>
            <w:vMerge w:val="continue"/>
            <w:tcBorders>
              <w:top w:val="single" w:color="auto" w:sz="4" w:space="0"/>
              <w:left w:val="single" w:color="auto" w:sz="4" w:space="0"/>
              <w:bottom w:val="single" w:color="auto" w:sz="4" w:space="0"/>
              <w:right w:val="single" w:color="auto" w:sz="4" w:space="0"/>
            </w:tcBorders>
            <w:vAlign w:val="center"/>
          </w:tcPr>
          <w:p w14:paraId="024AE630">
            <w:pPr>
              <w:widowControl/>
              <w:jc w:val="left"/>
              <w:rPr>
                <w:rFonts w:ascii="Times New Roman" w:hAnsi="Times New Roman" w:eastAsia="仿宋_GB2312" w:cs="Times New Roman"/>
                <w:kern w:val="0"/>
                <w:sz w:val="24"/>
                <w:szCs w:val="24"/>
              </w:rPr>
            </w:pPr>
          </w:p>
        </w:tc>
        <w:tc>
          <w:tcPr>
            <w:tcW w:w="406" w:type="pct"/>
            <w:vMerge w:val="continue"/>
            <w:tcBorders>
              <w:top w:val="single" w:color="auto" w:sz="4" w:space="0"/>
              <w:left w:val="single" w:color="auto" w:sz="4" w:space="0"/>
              <w:bottom w:val="single" w:color="auto" w:sz="4" w:space="0"/>
              <w:right w:val="single" w:color="auto" w:sz="4" w:space="0"/>
            </w:tcBorders>
            <w:vAlign w:val="center"/>
          </w:tcPr>
          <w:p w14:paraId="7DFFF257">
            <w:pPr>
              <w:widowControl/>
              <w:jc w:val="left"/>
              <w:rPr>
                <w:rFonts w:ascii="Times New Roman" w:hAnsi="Times New Roman" w:eastAsia="仿宋_GB2312" w:cs="Times New Roman"/>
                <w:kern w:val="0"/>
                <w:sz w:val="24"/>
                <w:szCs w:val="24"/>
              </w:rPr>
            </w:pPr>
          </w:p>
        </w:tc>
        <w:tc>
          <w:tcPr>
            <w:tcW w:w="886" w:type="pct"/>
            <w:vMerge w:val="continue"/>
            <w:tcBorders>
              <w:top w:val="single" w:color="auto" w:sz="4" w:space="0"/>
              <w:left w:val="single" w:color="auto" w:sz="4" w:space="0"/>
              <w:bottom w:val="single" w:color="auto" w:sz="4" w:space="0"/>
              <w:right w:val="single" w:color="auto" w:sz="4" w:space="0"/>
            </w:tcBorders>
            <w:vAlign w:val="center"/>
          </w:tcPr>
          <w:p w14:paraId="01CE76C6">
            <w:pPr>
              <w:widowControl/>
              <w:jc w:val="left"/>
              <w:rPr>
                <w:rFonts w:ascii="Times New Roman" w:hAnsi="Times New Roman" w:eastAsia="仿宋_GB2312" w:cs="Times New Roman"/>
                <w:kern w:val="0"/>
                <w:sz w:val="24"/>
                <w:szCs w:val="24"/>
              </w:rPr>
            </w:pPr>
          </w:p>
        </w:tc>
      </w:tr>
      <w:tr w14:paraId="7F23DE24">
        <w:tblPrEx>
          <w:tblCellMar>
            <w:top w:w="0" w:type="dxa"/>
            <w:left w:w="108" w:type="dxa"/>
            <w:bottom w:w="0" w:type="dxa"/>
            <w:right w:w="108" w:type="dxa"/>
          </w:tblCellMar>
        </w:tblPrEx>
        <w:trPr>
          <w:trHeight w:val="595" w:hRule="atLeast"/>
          <w:jc w:val="center"/>
        </w:trPr>
        <w:tc>
          <w:tcPr>
            <w:tcW w:w="1626"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7089A6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98" w:type="pct"/>
            <w:tcBorders>
              <w:top w:val="nil"/>
              <w:left w:val="nil"/>
              <w:bottom w:val="single" w:color="auto" w:sz="4" w:space="0"/>
              <w:right w:val="single" w:color="auto" w:sz="4" w:space="0"/>
            </w:tcBorders>
            <w:shd w:val="clear" w:color="000000" w:fill="FFFFFF"/>
            <w:noWrap/>
            <w:vAlign w:val="center"/>
          </w:tcPr>
          <w:p w14:paraId="5611685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510" w:type="pct"/>
            <w:tcBorders>
              <w:top w:val="nil"/>
              <w:left w:val="nil"/>
              <w:bottom w:val="single" w:color="auto" w:sz="4" w:space="0"/>
              <w:right w:val="single" w:color="auto" w:sz="4" w:space="0"/>
            </w:tcBorders>
            <w:shd w:val="clear" w:color="000000" w:fill="FFFFFF"/>
            <w:noWrap/>
            <w:vAlign w:val="center"/>
          </w:tcPr>
          <w:p w14:paraId="7FD4A77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58" w:type="pct"/>
            <w:tcBorders>
              <w:top w:val="nil"/>
              <w:left w:val="nil"/>
              <w:bottom w:val="single" w:color="auto" w:sz="4" w:space="0"/>
              <w:right w:val="single" w:color="auto" w:sz="4" w:space="0"/>
            </w:tcBorders>
            <w:shd w:val="clear" w:color="000000" w:fill="FFFFFF"/>
            <w:noWrap/>
            <w:vAlign w:val="center"/>
          </w:tcPr>
          <w:p w14:paraId="10743F5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513" w:type="pct"/>
            <w:tcBorders>
              <w:top w:val="nil"/>
              <w:left w:val="nil"/>
              <w:bottom w:val="single" w:color="auto" w:sz="4" w:space="0"/>
              <w:right w:val="single" w:color="auto" w:sz="4" w:space="0"/>
            </w:tcBorders>
            <w:shd w:val="clear" w:color="000000" w:fill="FFFFFF"/>
            <w:noWrap/>
            <w:vAlign w:val="center"/>
          </w:tcPr>
          <w:p w14:paraId="3F2247B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06" w:type="pct"/>
            <w:tcBorders>
              <w:top w:val="nil"/>
              <w:left w:val="nil"/>
              <w:bottom w:val="single" w:color="auto" w:sz="4" w:space="0"/>
              <w:right w:val="single" w:color="auto" w:sz="4" w:space="0"/>
            </w:tcBorders>
            <w:shd w:val="clear" w:color="000000" w:fill="FFFFFF"/>
            <w:noWrap/>
            <w:vAlign w:val="center"/>
          </w:tcPr>
          <w:p w14:paraId="41DC3F7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86" w:type="pct"/>
            <w:tcBorders>
              <w:top w:val="nil"/>
              <w:left w:val="nil"/>
              <w:bottom w:val="single" w:color="auto" w:sz="4" w:space="0"/>
              <w:right w:val="single" w:color="auto" w:sz="4" w:space="0"/>
            </w:tcBorders>
            <w:shd w:val="clear" w:color="000000" w:fill="FFFFFF"/>
            <w:noWrap/>
            <w:vAlign w:val="center"/>
          </w:tcPr>
          <w:p w14:paraId="7040AFA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529F8ADF">
        <w:tblPrEx>
          <w:tblCellMar>
            <w:top w:w="0" w:type="dxa"/>
            <w:left w:w="108" w:type="dxa"/>
            <w:bottom w:w="0" w:type="dxa"/>
            <w:right w:w="108" w:type="dxa"/>
          </w:tblCellMar>
        </w:tblPrEx>
        <w:trPr>
          <w:trHeight w:val="595" w:hRule="atLeast"/>
          <w:jc w:val="center"/>
        </w:trPr>
        <w:tc>
          <w:tcPr>
            <w:tcW w:w="1626"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456A1B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598" w:type="pct"/>
            <w:tcBorders>
              <w:top w:val="nil"/>
              <w:left w:val="nil"/>
              <w:bottom w:val="single" w:color="auto" w:sz="4" w:space="0"/>
              <w:right w:val="single" w:color="auto" w:sz="4" w:space="0"/>
            </w:tcBorders>
            <w:shd w:val="clear" w:color="auto" w:fill="auto"/>
            <w:noWrap/>
            <w:vAlign w:val="center"/>
          </w:tcPr>
          <w:p w14:paraId="6BE11030">
            <w:pPr>
              <w:widowControl/>
              <w:tabs>
                <w:tab w:val="center" w:pos="742"/>
                <w:tab w:val="right" w:pos="2021"/>
              </w:tabs>
              <w:jc w:val="left"/>
              <w:rPr>
                <w:rFonts w:hint="default" w:ascii="Times New Roman" w:hAnsi="Times New Roman" w:eastAsia="仿宋_GB2312" w:cs="Times New Roman"/>
                <w:kern w:val="0"/>
                <w:sz w:val="24"/>
                <w:szCs w:val="24"/>
                <w:lang w:val="en-US"/>
              </w:rPr>
            </w:pPr>
            <w:r>
              <w:rPr>
                <w:rFonts w:hint="eastAsia" w:ascii="Times New Roman" w:hAnsi="Times New Roman" w:eastAsia="仿宋_GB2312" w:cs="Times New Roman"/>
                <w:kern w:val="0"/>
                <w:sz w:val="24"/>
                <w:szCs w:val="24"/>
                <w:lang w:val="en-US" w:eastAsia="zh-CN"/>
              </w:rPr>
              <w:t xml:space="preserve"> </w:t>
            </w:r>
            <w:r>
              <w:rPr>
                <w:rFonts w:hint="eastAsia" w:ascii="Times New Roman" w:hAnsi="Times New Roman" w:eastAsia="仿宋_GB2312" w:cs="Times New Roman"/>
                <w:kern w:val="0"/>
                <w:sz w:val="24"/>
                <w:szCs w:val="24"/>
                <w:lang w:val="en-US" w:eastAsia="zh-CN"/>
              </w:rPr>
              <w:tab/>
            </w:r>
            <w:r>
              <w:rPr>
                <w:rFonts w:hint="eastAsia" w:ascii="Times New Roman" w:hAnsi="Times New Roman" w:eastAsia="仿宋_GB2312" w:cs="Times New Roman"/>
                <w:kern w:val="0"/>
                <w:sz w:val="24"/>
                <w:szCs w:val="24"/>
                <w:lang w:val="en-US" w:eastAsia="zh-CN"/>
              </w:rPr>
              <w:t>1756.84</w:t>
            </w:r>
          </w:p>
        </w:tc>
        <w:tc>
          <w:tcPr>
            <w:tcW w:w="510" w:type="pct"/>
            <w:tcBorders>
              <w:top w:val="nil"/>
              <w:left w:val="nil"/>
              <w:bottom w:val="single" w:color="auto" w:sz="4" w:space="0"/>
              <w:right w:val="single" w:color="auto" w:sz="4" w:space="0"/>
            </w:tcBorders>
            <w:shd w:val="clear" w:color="auto" w:fill="auto"/>
            <w:noWrap/>
            <w:vAlign w:val="center"/>
          </w:tcPr>
          <w:p w14:paraId="1DC41268">
            <w:pPr>
              <w:widowControl/>
              <w:tabs>
                <w:tab w:val="right" w:pos="1234"/>
              </w:tabs>
              <w:jc w:val="center"/>
              <w:rPr>
                <w:rFonts w:hint="eastAsia"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rPr>
              <w:t>719</w:t>
            </w:r>
            <w:r>
              <w:rPr>
                <w:rFonts w:hint="eastAsia" w:ascii="Times New Roman" w:hAnsi="Times New Roman" w:eastAsia="仿宋_GB2312" w:cs="Times New Roman"/>
                <w:kern w:val="0"/>
                <w:sz w:val="24"/>
                <w:szCs w:val="24"/>
                <w:lang w:val="en-US" w:eastAsia="zh-CN"/>
              </w:rPr>
              <w:t>.</w:t>
            </w:r>
            <w:r>
              <w:rPr>
                <w:rFonts w:hint="default" w:ascii="Times New Roman" w:hAnsi="Times New Roman" w:eastAsia="仿宋_GB2312" w:cs="Times New Roman"/>
                <w:kern w:val="0"/>
                <w:sz w:val="24"/>
                <w:szCs w:val="24"/>
                <w:lang w:val="en-US"/>
              </w:rPr>
              <w:t>86</w:t>
            </w:r>
          </w:p>
        </w:tc>
        <w:tc>
          <w:tcPr>
            <w:tcW w:w="458" w:type="pct"/>
            <w:tcBorders>
              <w:top w:val="nil"/>
              <w:left w:val="nil"/>
              <w:bottom w:val="single" w:color="auto" w:sz="4" w:space="0"/>
              <w:right w:val="single" w:color="auto" w:sz="4" w:space="0"/>
            </w:tcBorders>
            <w:shd w:val="clear" w:color="auto" w:fill="auto"/>
            <w:noWrap/>
            <w:vAlign w:val="center"/>
          </w:tcPr>
          <w:p w14:paraId="0341F846">
            <w:pPr>
              <w:widowControl/>
              <w:tabs>
                <w:tab w:val="left" w:pos="563"/>
                <w:tab w:val="right" w:pos="1478"/>
              </w:tabs>
              <w:jc w:val="center"/>
              <w:rPr>
                <w:rFonts w:hint="default" w:ascii="Times New Roman" w:hAnsi="Times New Roman" w:eastAsia="仿宋_GB2312" w:cs="Times New Roman"/>
                <w:kern w:val="0"/>
                <w:sz w:val="24"/>
                <w:szCs w:val="24"/>
                <w:lang w:val="en-US"/>
              </w:rPr>
            </w:pPr>
            <w:r>
              <w:rPr>
                <w:rFonts w:hint="default" w:ascii="Times New Roman" w:hAnsi="Times New Roman" w:eastAsia="仿宋_GB2312" w:cs="Times New Roman"/>
                <w:kern w:val="0"/>
                <w:sz w:val="24"/>
                <w:szCs w:val="24"/>
                <w:lang w:val="en-US"/>
              </w:rPr>
              <w:t>1036</w:t>
            </w:r>
            <w:r>
              <w:rPr>
                <w:rFonts w:hint="eastAsia" w:ascii="Times New Roman" w:hAnsi="Times New Roman" w:eastAsia="仿宋_GB2312" w:cs="Times New Roman"/>
                <w:kern w:val="0"/>
                <w:sz w:val="24"/>
                <w:szCs w:val="24"/>
                <w:lang w:val="en-US" w:eastAsia="zh-CN"/>
              </w:rPr>
              <w:t>.</w:t>
            </w:r>
            <w:r>
              <w:rPr>
                <w:rFonts w:hint="default" w:ascii="Times New Roman" w:hAnsi="Times New Roman" w:eastAsia="仿宋_GB2312" w:cs="Times New Roman"/>
                <w:kern w:val="0"/>
                <w:sz w:val="24"/>
                <w:szCs w:val="24"/>
                <w:lang w:val="en-US"/>
              </w:rPr>
              <w:t>98</w:t>
            </w:r>
          </w:p>
        </w:tc>
        <w:tc>
          <w:tcPr>
            <w:tcW w:w="513" w:type="pct"/>
            <w:tcBorders>
              <w:top w:val="nil"/>
              <w:left w:val="nil"/>
              <w:bottom w:val="single" w:color="auto" w:sz="4" w:space="0"/>
              <w:right w:val="single" w:color="auto" w:sz="4" w:space="0"/>
            </w:tcBorders>
            <w:shd w:val="clear" w:color="auto" w:fill="auto"/>
            <w:noWrap/>
            <w:vAlign w:val="center"/>
          </w:tcPr>
          <w:p w14:paraId="01F2287F">
            <w:pPr>
              <w:widowControl/>
              <w:tabs>
                <w:tab w:val="center" w:pos="830"/>
                <w:tab w:val="right" w:pos="2021"/>
              </w:tabs>
              <w:jc w:val="left"/>
              <w:rPr>
                <w:rFonts w:hint="default" w:ascii="Times New Roman" w:hAnsi="Times New Roman" w:eastAsia="仿宋_GB2312" w:cs="Times New Roman"/>
                <w:kern w:val="0"/>
                <w:sz w:val="24"/>
                <w:szCs w:val="24"/>
                <w:lang w:val="en-US"/>
              </w:rPr>
            </w:pPr>
          </w:p>
        </w:tc>
        <w:tc>
          <w:tcPr>
            <w:tcW w:w="406" w:type="pct"/>
            <w:tcBorders>
              <w:top w:val="nil"/>
              <w:left w:val="nil"/>
              <w:bottom w:val="single" w:color="auto" w:sz="4" w:space="0"/>
              <w:right w:val="single" w:color="auto" w:sz="4" w:space="0"/>
            </w:tcBorders>
            <w:shd w:val="clear" w:color="auto" w:fill="auto"/>
            <w:noWrap/>
            <w:vAlign w:val="center"/>
          </w:tcPr>
          <w:p w14:paraId="30CA608C">
            <w:pPr>
              <w:widowControl/>
              <w:tabs>
                <w:tab w:val="left" w:pos="522"/>
                <w:tab w:val="right" w:pos="1478"/>
              </w:tabs>
              <w:jc w:val="left"/>
              <w:rPr>
                <w:rFonts w:hint="default" w:ascii="Times New Roman" w:hAnsi="Times New Roman" w:eastAsia="仿宋_GB2312" w:cs="Times New Roman"/>
                <w:kern w:val="0"/>
                <w:sz w:val="24"/>
                <w:szCs w:val="24"/>
                <w:lang w:val="en-US"/>
              </w:rPr>
            </w:pPr>
          </w:p>
        </w:tc>
        <w:tc>
          <w:tcPr>
            <w:tcW w:w="886" w:type="pct"/>
            <w:tcBorders>
              <w:top w:val="nil"/>
              <w:left w:val="nil"/>
              <w:bottom w:val="single" w:color="auto" w:sz="4" w:space="0"/>
              <w:right w:val="single" w:color="auto" w:sz="4" w:space="0"/>
            </w:tcBorders>
            <w:shd w:val="clear" w:color="auto" w:fill="auto"/>
            <w:noWrap/>
            <w:vAlign w:val="center"/>
          </w:tcPr>
          <w:p w14:paraId="539BCB68">
            <w:pPr>
              <w:widowControl/>
              <w:tabs>
                <w:tab w:val="center" w:pos="1240"/>
                <w:tab w:val="right" w:pos="2841"/>
              </w:tabs>
              <w:jc w:val="left"/>
              <w:rPr>
                <w:rFonts w:hint="default" w:ascii="Times New Roman" w:hAnsi="Times New Roman" w:eastAsia="仿宋_GB2312" w:cs="Times New Roman"/>
                <w:kern w:val="0"/>
                <w:sz w:val="24"/>
                <w:szCs w:val="24"/>
                <w:lang w:val="en-US"/>
              </w:rPr>
            </w:pPr>
          </w:p>
        </w:tc>
      </w:tr>
      <w:tr w14:paraId="7A23BE58">
        <w:tblPrEx>
          <w:tblCellMar>
            <w:top w:w="0" w:type="dxa"/>
            <w:left w:w="108" w:type="dxa"/>
            <w:bottom w:w="0" w:type="dxa"/>
            <w:right w:w="108" w:type="dxa"/>
          </w:tblCellMar>
        </w:tblPrEx>
        <w:trPr>
          <w:trHeight w:val="595" w:hRule="atLeast"/>
          <w:jc w:val="center"/>
        </w:trPr>
        <w:tc>
          <w:tcPr>
            <w:tcW w:w="7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5E04A71">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2100717</w:t>
            </w:r>
          </w:p>
        </w:tc>
        <w:tc>
          <w:tcPr>
            <w:tcW w:w="836" w:type="pct"/>
            <w:tcBorders>
              <w:top w:val="nil"/>
              <w:left w:val="nil"/>
              <w:bottom w:val="single" w:color="auto" w:sz="4" w:space="0"/>
              <w:right w:val="single" w:color="auto" w:sz="4" w:space="0"/>
            </w:tcBorders>
            <w:shd w:val="clear" w:color="000000" w:fill="FFFFFF"/>
            <w:noWrap/>
            <w:vAlign w:val="center"/>
          </w:tcPr>
          <w:p w14:paraId="15A35BA9">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计划生育服务</w:t>
            </w:r>
          </w:p>
        </w:tc>
        <w:tc>
          <w:tcPr>
            <w:tcW w:w="598" w:type="pct"/>
            <w:tcBorders>
              <w:top w:val="nil"/>
              <w:left w:val="nil"/>
              <w:bottom w:val="single" w:color="auto" w:sz="4" w:space="0"/>
              <w:right w:val="single" w:color="auto" w:sz="4" w:space="0"/>
            </w:tcBorders>
            <w:shd w:val="clear" w:color="auto" w:fill="auto"/>
            <w:noWrap/>
            <w:vAlign w:val="center"/>
          </w:tcPr>
          <w:p w14:paraId="4B2F2EC6">
            <w:pPr>
              <w:widowControl/>
              <w:tabs>
                <w:tab w:val="center" w:pos="742"/>
                <w:tab w:val="right" w:pos="1844"/>
              </w:tabs>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eastAsia="zh-CN"/>
              </w:rPr>
              <w:tab/>
            </w:r>
            <w:r>
              <w:rPr>
                <w:rFonts w:hint="eastAsia" w:ascii="Times New Roman" w:hAnsi="Times New Roman" w:eastAsia="仿宋_GB2312" w:cs="Times New Roman"/>
                <w:kern w:val="0"/>
                <w:sz w:val="24"/>
                <w:szCs w:val="24"/>
                <w:lang w:val="en-US" w:eastAsia="zh-CN"/>
              </w:rPr>
              <w:t>3</w:t>
            </w:r>
            <w:r>
              <w:rPr>
                <w:rFonts w:hint="eastAsia" w:ascii="Times New Roman" w:hAnsi="Times New Roman" w:eastAsia="仿宋_GB2312" w:cs="Times New Roman"/>
                <w:kern w:val="0"/>
                <w:sz w:val="24"/>
                <w:szCs w:val="24"/>
                <w:lang w:eastAsia="zh-CN"/>
              </w:rPr>
              <w:tab/>
            </w:r>
            <w:r>
              <w:rPr>
                <w:rFonts w:ascii="Times New Roman" w:hAnsi="Times New Roman" w:eastAsia="仿宋_GB2312" w:cs="Times New Roman"/>
                <w:kern w:val="0"/>
                <w:sz w:val="24"/>
                <w:szCs w:val="24"/>
              </w:rPr>
              <w:t>　</w:t>
            </w:r>
          </w:p>
        </w:tc>
        <w:tc>
          <w:tcPr>
            <w:tcW w:w="510" w:type="pct"/>
            <w:tcBorders>
              <w:top w:val="nil"/>
              <w:left w:val="nil"/>
              <w:bottom w:val="single" w:color="auto" w:sz="4" w:space="0"/>
              <w:right w:val="single" w:color="auto" w:sz="4" w:space="0"/>
            </w:tcBorders>
            <w:shd w:val="clear" w:color="auto" w:fill="auto"/>
            <w:noWrap/>
            <w:vAlign w:val="center"/>
          </w:tcPr>
          <w:p w14:paraId="65288498">
            <w:pPr>
              <w:widowControl/>
              <w:tabs>
                <w:tab w:val="left" w:pos="470"/>
                <w:tab w:val="right" w:pos="1500"/>
              </w:tabs>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w:t>
            </w:r>
          </w:p>
        </w:tc>
        <w:tc>
          <w:tcPr>
            <w:tcW w:w="458" w:type="pct"/>
            <w:tcBorders>
              <w:top w:val="nil"/>
              <w:left w:val="nil"/>
              <w:bottom w:val="single" w:color="auto" w:sz="4" w:space="0"/>
              <w:right w:val="single" w:color="auto" w:sz="4" w:space="0"/>
            </w:tcBorders>
            <w:shd w:val="clear" w:color="auto" w:fill="auto"/>
            <w:noWrap/>
            <w:vAlign w:val="center"/>
          </w:tcPr>
          <w:p w14:paraId="4387C545">
            <w:pPr>
              <w:widowControl/>
              <w:jc w:val="center"/>
              <w:rPr>
                <w:rFonts w:ascii="Times New Roman" w:hAnsi="Times New Roman" w:eastAsia="仿宋_GB2312" w:cs="Times New Roman"/>
                <w:kern w:val="0"/>
                <w:sz w:val="24"/>
                <w:szCs w:val="24"/>
              </w:rPr>
            </w:pPr>
          </w:p>
        </w:tc>
        <w:tc>
          <w:tcPr>
            <w:tcW w:w="513" w:type="pct"/>
            <w:tcBorders>
              <w:top w:val="nil"/>
              <w:left w:val="nil"/>
              <w:bottom w:val="single" w:color="auto" w:sz="4" w:space="0"/>
              <w:right w:val="single" w:color="auto" w:sz="4" w:space="0"/>
            </w:tcBorders>
            <w:shd w:val="clear" w:color="auto" w:fill="auto"/>
            <w:noWrap/>
            <w:vAlign w:val="center"/>
          </w:tcPr>
          <w:p w14:paraId="018F09F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06" w:type="pct"/>
            <w:tcBorders>
              <w:top w:val="nil"/>
              <w:left w:val="nil"/>
              <w:bottom w:val="single" w:color="auto" w:sz="4" w:space="0"/>
              <w:right w:val="single" w:color="auto" w:sz="4" w:space="0"/>
            </w:tcBorders>
            <w:shd w:val="clear" w:color="auto" w:fill="auto"/>
            <w:noWrap/>
            <w:vAlign w:val="center"/>
          </w:tcPr>
          <w:p w14:paraId="5865134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86" w:type="pct"/>
            <w:tcBorders>
              <w:top w:val="nil"/>
              <w:left w:val="nil"/>
              <w:bottom w:val="single" w:color="auto" w:sz="4" w:space="0"/>
              <w:right w:val="single" w:color="auto" w:sz="4" w:space="0"/>
            </w:tcBorders>
            <w:shd w:val="clear" w:color="auto" w:fill="auto"/>
            <w:noWrap/>
            <w:vAlign w:val="center"/>
          </w:tcPr>
          <w:p w14:paraId="1C5D79D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651ED4A">
        <w:tblPrEx>
          <w:tblCellMar>
            <w:top w:w="0" w:type="dxa"/>
            <w:left w:w="108" w:type="dxa"/>
            <w:bottom w:w="0" w:type="dxa"/>
            <w:right w:w="108" w:type="dxa"/>
          </w:tblCellMar>
        </w:tblPrEx>
        <w:trPr>
          <w:trHeight w:val="595" w:hRule="atLeast"/>
          <w:jc w:val="center"/>
        </w:trPr>
        <w:tc>
          <w:tcPr>
            <w:tcW w:w="7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0DB876A">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2119999</w:t>
            </w:r>
          </w:p>
        </w:tc>
        <w:tc>
          <w:tcPr>
            <w:tcW w:w="836" w:type="pct"/>
            <w:tcBorders>
              <w:top w:val="nil"/>
              <w:left w:val="nil"/>
              <w:bottom w:val="single" w:color="auto" w:sz="4" w:space="0"/>
              <w:right w:val="single" w:color="auto" w:sz="4" w:space="0"/>
            </w:tcBorders>
            <w:shd w:val="clear" w:color="000000" w:fill="FFFFFF"/>
            <w:noWrap/>
            <w:vAlign w:val="center"/>
          </w:tcPr>
          <w:p w14:paraId="36C4FA5F">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其他节能环保支出</w:t>
            </w:r>
          </w:p>
        </w:tc>
        <w:tc>
          <w:tcPr>
            <w:tcW w:w="598" w:type="pct"/>
            <w:tcBorders>
              <w:top w:val="nil"/>
              <w:left w:val="nil"/>
              <w:bottom w:val="single" w:color="auto" w:sz="4" w:space="0"/>
              <w:right w:val="single" w:color="auto" w:sz="4" w:space="0"/>
            </w:tcBorders>
            <w:shd w:val="clear" w:color="auto" w:fill="auto"/>
            <w:noWrap/>
            <w:vAlign w:val="center"/>
          </w:tcPr>
          <w:p w14:paraId="32FA6AF4">
            <w:pPr>
              <w:widowControl/>
              <w:tabs>
                <w:tab w:val="center" w:pos="742"/>
                <w:tab w:val="right" w:pos="1844"/>
              </w:tabs>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eastAsia="zh-CN"/>
              </w:rPr>
              <w:tab/>
            </w:r>
            <w:r>
              <w:rPr>
                <w:rFonts w:hint="eastAsia" w:ascii="Times New Roman" w:hAnsi="Times New Roman" w:eastAsia="仿宋_GB2312" w:cs="Times New Roman"/>
                <w:kern w:val="0"/>
                <w:sz w:val="24"/>
                <w:szCs w:val="24"/>
                <w:lang w:val="en-US" w:eastAsia="zh-CN"/>
              </w:rPr>
              <w:t>70</w:t>
            </w:r>
            <w:r>
              <w:rPr>
                <w:rFonts w:hint="eastAsia" w:ascii="Times New Roman" w:hAnsi="Times New Roman" w:eastAsia="仿宋_GB2312" w:cs="Times New Roman"/>
                <w:kern w:val="0"/>
                <w:sz w:val="24"/>
                <w:szCs w:val="24"/>
                <w:lang w:eastAsia="zh-CN"/>
              </w:rPr>
              <w:tab/>
            </w:r>
            <w:r>
              <w:rPr>
                <w:rFonts w:ascii="Times New Roman" w:hAnsi="Times New Roman" w:eastAsia="仿宋_GB2312" w:cs="Times New Roman"/>
                <w:kern w:val="0"/>
                <w:sz w:val="24"/>
                <w:szCs w:val="24"/>
              </w:rPr>
              <w:t>　</w:t>
            </w:r>
          </w:p>
        </w:tc>
        <w:tc>
          <w:tcPr>
            <w:tcW w:w="510" w:type="pct"/>
            <w:tcBorders>
              <w:top w:val="nil"/>
              <w:left w:val="nil"/>
              <w:bottom w:val="single" w:color="auto" w:sz="4" w:space="0"/>
              <w:right w:val="single" w:color="auto" w:sz="4" w:space="0"/>
            </w:tcBorders>
            <w:shd w:val="clear" w:color="auto" w:fill="auto"/>
            <w:noWrap/>
            <w:vAlign w:val="center"/>
          </w:tcPr>
          <w:p w14:paraId="3DEE5A1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58" w:type="pct"/>
            <w:tcBorders>
              <w:top w:val="nil"/>
              <w:left w:val="nil"/>
              <w:bottom w:val="single" w:color="auto" w:sz="4" w:space="0"/>
              <w:right w:val="single" w:color="auto" w:sz="4" w:space="0"/>
            </w:tcBorders>
            <w:shd w:val="clear" w:color="auto" w:fill="auto"/>
            <w:noWrap/>
            <w:vAlign w:val="center"/>
          </w:tcPr>
          <w:p w14:paraId="0A3192F8">
            <w:pPr>
              <w:widowControl/>
              <w:tabs>
                <w:tab w:val="left" w:pos="532"/>
                <w:tab w:val="right" w:pos="1447"/>
              </w:tabs>
              <w:jc w:val="center"/>
              <w:rPr>
                <w:rFonts w:hint="default" w:ascii="Times New Roman" w:hAnsi="Times New Roman" w:eastAsia="仿宋_GB2312" w:cs="Times New Roman"/>
                <w:kern w:val="0"/>
                <w:sz w:val="24"/>
                <w:szCs w:val="24"/>
                <w:lang w:val="en-US"/>
              </w:rPr>
            </w:pPr>
            <w:r>
              <w:rPr>
                <w:rFonts w:hint="eastAsia" w:ascii="Times New Roman" w:hAnsi="Times New Roman" w:eastAsia="仿宋_GB2312" w:cs="Times New Roman"/>
                <w:kern w:val="0"/>
                <w:sz w:val="24"/>
                <w:szCs w:val="24"/>
                <w:lang w:val="en-US" w:eastAsia="zh-CN"/>
              </w:rPr>
              <w:t>70</w:t>
            </w:r>
          </w:p>
        </w:tc>
        <w:tc>
          <w:tcPr>
            <w:tcW w:w="513" w:type="pct"/>
            <w:tcBorders>
              <w:top w:val="nil"/>
              <w:left w:val="nil"/>
              <w:bottom w:val="single" w:color="auto" w:sz="4" w:space="0"/>
              <w:right w:val="single" w:color="auto" w:sz="4" w:space="0"/>
            </w:tcBorders>
            <w:shd w:val="clear" w:color="auto" w:fill="auto"/>
            <w:noWrap/>
            <w:vAlign w:val="center"/>
          </w:tcPr>
          <w:p w14:paraId="35355E6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06" w:type="pct"/>
            <w:tcBorders>
              <w:top w:val="nil"/>
              <w:left w:val="nil"/>
              <w:bottom w:val="single" w:color="auto" w:sz="4" w:space="0"/>
              <w:right w:val="single" w:color="auto" w:sz="4" w:space="0"/>
            </w:tcBorders>
            <w:shd w:val="clear" w:color="auto" w:fill="auto"/>
            <w:noWrap/>
            <w:vAlign w:val="center"/>
          </w:tcPr>
          <w:p w14:paraId="05F1B2F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86" w:type="pct"/>
            <w:tcBorders>
              <w:top w:val="nil"/>
              <w:left w:val="nil"/>
              <w:bottom w:val="single" w:color="auto" w:sz="4" w:space="0"/>
              <w:right w:val="single" w:color="auto" w:sz="4" w:space="0"/>
            </w:tcBorders>
            <w:shd w:val="clear" w:color="auto" w:fill="auto"/>
            <w:noWrap/>
            <w:vAlign w:val="center"/>
          </w:tcPr>
          <w:p w14:paraId="39530C1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720B086">
        <w:tblPrEx>
          <w:tblCellMar>
            <w:top w:w="0" w:type="dxa"/>
            <w:left w:w="108" w:type="dxa"/>
            <w:bottom w:w="0" w:type="dxa"/>
            <w:right w:w="108" w:type="dxa"/>
          </w:tblCellMar>
        </w:tblPrEx>
        <w:trPr>
          <w:trHeight w:val="595" w:hRule="atLeast"/>
          <w:jc w:val="center"/>
        </w:trPr>
        <w:tc>
          <w:tcPr>
            <w:tcW w:w="7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C6A2E9B">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2130101</w:t>
            </w:r>
          </w:p>
        </w:tc>
        <w:tc>
          <w:tcPr>
            <w:tcW w:w="836" w:type="pct"/>
            <w:tcBorders>
              <w:top w:val="nil"/>
              <w:left w:val="nil"/>
              <w:bottom w:val="single" w:color="auto" w:sz="4" w:space="0"/>
              <w:right w:val="single" w:color="auto" w:sz="4" w:space="0"/>
            </w:tcBorders>
            <w:shd w:val="clear" w:color="000000" w:fill="FFFFFF"/>
            <w:noWrap/>
            <w:vAlign w:val="center"/>
          </w:tcPr>
          <w:p w14:paraId="01420110">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行政运行</w:t>
            </w:r>
          </w:p>
        </w:tc>
        <w:tc>
          <w:tcPr>
            <w:tcW w:w="598" w:type="pct"/>
            <w:tcBorders>
              <w:top w:val="nil"/>
              <w:left w:val="nil"/>
              <w:bottom w:val="single" w:color="auto" w:sz="4" w:space="0"/>
              <w:right w:val="single" w:color="auto" w:sz="4" w:space="0"/>
            </w:tcBorders>
            <w:shd w:val="clear" w:color="auto" w:fill="auto"/>
            <w:noWrap/>
            <w:vAlign w:val="center"/>
          </w:tcPr>
          <w:p w14:paraId="7A8049E5">
            <w:pPr>
              <w:widowControl/>
              <w:tabs>
                <w:tab w:val="center" w:pos="742"/>
                <w:tab w:val="right" w:pos="1844"/>
              </w:tabs>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eastAsia="zh-CN"/>
              </w:rPr>
              <w:tab/>
            </w:r>
            <w:r>
              <w:rPr>
                <w:rFonts w:hint="eastAsia" w:ascii="Times New Roman" w:hAnsi="Times New Roman" w:eastAsia="仿宋_GB2312" w:cs="Times New Roman"/>
                <w:kern w:val="0"/>
                <w:sz w:val="24"/>
                <w:szCs w:val="24"/>
                <w:lang w:eastAsia="zh-CN"/>
              </w:rPr>
              <w:t>650</w:t>
            </w:r>
            <w:r>
              <w:rPr>
                <w:rFonts w:hint="eastAsia" w:ascii="Times New Roman" w:hAnsi="Times New Roman" w:eastAsia="仿宋_GB2312" w:cs="Times New Roman"/>
                <w:kern w:val="0"/>
                <w:sz w:val="24"/>
                <w:szCs w:val="24"/>
                <w:lang w:val="en-US" w:eastAsia="zh-CN"/>
              </w:rPr>
              <w:t>.</w:t>
            </w:r>
            <w:r>
              <w:rPr>
                <w:rFonts w:hint="eastAsia" w:ascii="Times New Roman" w:hAnsi="Times New Roman" w:eastAsia="仿宋_GB2312" w:cs="Times New Roman"/>
                <w:kern w:val="0"/>
                <w:sz w:val="24"/>
                <w:szCs w:val="24"/>
                <w:lang w:eastAsia="zh-CN"/>
              </w:rPr>
              <w:t>8</w:t>
            </w:r>
            <w:r>
              <w:rPr>
                <w:rFonts w:hint="eastAsia" w:ascii="Times New Roman" w:hAnsi="Times New Roman" w:eastAsia="仿宋_GB2312" w:cs="Times New Roman"/>
                <w:kern w:val="0"/>
                <w:sz w:val="24"/>
                <w:szCs w:val="24"/>
                <w:lang w:val="en-US" w:eastAsia="zh-CN"/>
              </w:rPr>
              <w:t>5</w:t>
            </w:r>
            <w:r>
              <w:rPr>
                <w:rFonts w:hint="eastAsia" w:ascii="Times New Roman" w:hAnsi="Times New Roman" w:eastAsia="仿宋_GB2312" w:cs="Times New Roman"/>
                <w:kern w:val="0"/>
                <w:sz w:val="24"/>
                <w:szCs w:val="24"/>
                <w:lang w:eastAsia="zh-CN"/>
              </w:rPr>
              <w:tab/>
            </w:r>
            <w:r>
              <w:rPr>
                <w:rFonts w:ascii="Times New Roman" w:hAnsi="Times New Roman" w:eastAsia="仿宋_GB2312" w:cs="Times New Roman"/>
                <w:kern w:val="0"/>
                <w:sz w:val="24"/>
                <w:szCs w:val="24"/>
              </w:rPr>
              <w:t>　</w:t>
            </w:r>
          </w:p>
        </w:tc>
        <w:tc>
          <w:tcPr>
            <w:tcW w:w="510" w:type="pct"/>
            <w:tcBorders>
              <w:top w:val="nil"/>
              <w:left w:val="nil"/>
              <w:bottom w:val="single" w:color="auto" w:sz="4" w:space="0"/>
              <w:right w:val="single" w:color="auto" w:sz="4" w:space="0"/>
            </w:tcBorders>
            <w:shd w:val="clear" w:color="auto" w:fill="auto"/>
            <w:noWrap/>
            <w:vAlign w:val="center"/>
          </w:tcPr>
          <w:p w14:paraId="78DB9898">
            <w:pPr>
              <w:widowControl/>
              <w:tabs>
                <w:tab w:val="center" w:pos="570"/>
                <w:tab w:val="right" w:pos="1500"/>
              </w:tabs>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eastAsia="zh-CN"/>
              </w:rPr>
              <w:tab/>
            </w:r>
            <w:r>
              <w:rPr>
                <w:rFonts w:hint="eastAsia" w:ascii="Times New Roman" w:hAnsi="Times New Roman" w:eastAsia="仿宋_GB2312" w:cs="Times New Roman"/>
                <w:kern w:val="0"/>
                <w:sz w:val="24"/>
                <w:szCs w:val="24"/>
                <w:lang w:eastAsia="zh-CN"/>
              </w:rPr>
              <w:t>650</w:t>
            </w:r>
            <w:r>
              <w:rPr>
                <w:rFonts w:hint="eastAsia" w:ascii="Times New Roman" w:hAnsi="Times New Roman" w:eastAsia="仿宋_GB2312" w:cs="Times New Roman"/>
                <w:kern w:val="0"/>
                <w:sz w:val="24"/>
                <w:szCs w:val="24"/>
                <w:lang w:val="en-US" w:eastAsia="zh-CN"/>
              </w:rPr>
              <w:t>.</w:t>
            </w:r>
            <w:r>
              <w:rPr>
                <w:rFonts w:hint="eastAsia" w:ascii="Times New Roman" w:hAnsi="Times New Roman" w:eastAsia="仿宋_GB2312" w:cs="Times New Roman"/>
                <w:kern w:val="0"/>
                <w:sz w:val="24"/>
                <w:szCs w:val="24"/>
                <w:lang w:eastAsia="zh-CN"/>
              </w:rPr>
              <w:t>8</w:t>
            </w:r>
            <w:r>
              <w:rPr>
                <w:rFonts w:hint="eastAsia" w:ascii="Times New Roman" w:hAnsi="Times New Roman" w:eastAsia="仿宋_GB2312" w:cs="Times New Roman"/>
                <w:kern w:val="0"/>
                <w:sz w:val="24"/>
                <w:szCs w:val="24"/>
                <w:lang w:val="en-US" w:eastAsia="zh-CN"/>
              </w:rPr>
              <w:t>5</w:t>
            </w:r>
            <w:r>
              <w:rPr>
                <w:rFonts w:hint="eastAsia" w:ascii="Times New Roman" w:hAnsi="Times New Roman" w:eastAsia="仿宋_GB2312" w:cs="Times New Roman"/>
                <w:kern w:val="0"/>
                <w:sz w:val="24"/>
                <w:szCs w:val="24"/>
                <w:lang w:eastAsia="zh-CN"/>
              </w:rPr>
              <w:tab/>
            </w:r>
            <w:r>
              <w:rPr>
                <w:rFonts w:ascii="Times New Roman" w:hAnsi="Times New Roman" w:eastAsia="仿宋_GB2312" w:cs="Times New Roman"/>
                <w:kern w:val="0"/>
                <w:sz w:val="24"/>
                <w:szCs w:val="24"/>
              </w:rPr>
              <w:t>　</w:t>
            </w:r>
          </w:p>
        </w:tc>
        <w:tc>
          <w:tcPr>
            <w:tcW w:w="458" w:type="pct"/>
            <w:tcBorders>
              <w:top w:val="nil"/>
              <w:left w:val="nil"/>
              <w:bottom w:val="single" w:color="auto" w:sz="4" w:space="0"/>
              <w:right w:val="single" w:color="auto" w:sz="4" w:space="0"/>
            </w:tcBorders>
            <w:shd w:val="clear" w:color="auto" w:fill="auto"/>
            <w:noWrap/>
            <w:vAlign w:val="center"/>
          </w:tcPr>
          <w:p w14:paraId="7A917FCB">
            <w:pPr>
              <w:widowControl/>
              <w:jc w:val="center"/>
              <w:rPr>
                <w:rFonts w:ascii="Times New Roman" w:hAnsi="Times New Roman" w:eastAsia="仿宋_GB2312" w:cs="Times New Roman"/>
                <w:kern w:val="0"/>
                <w:sz w:val="24"/>
                <w:szCs w:val="24"/>
              </w:rPr>
            </w:pPr>
          </w:p>
        </w:tc>
        <w:tc>
          <w:tcPr>
            <w:tcW w:w="513" w:type="pct"/>
            <w:tcBorders>
              <w:top w:val="nil"/>
              <w:left w:val="nil"/>
              <w:bottom w:val="single" w:color="auto" w:sz="4" w:space="0"/>
              <w:right w:val="single" w:color="auto" w:sz="4" w:space="0"/>
            </w:tcBorders>
            <w:shd w:val="clear" w:color="auto" w:fill="auto"/>
            <w:noWrap/>
            <w:vAlign w:val="center"/>
          </w:tcPr>
          <w:p w14:paraId="37A5A0C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06" w:type="pct"/>
            <w:tcBorders>
              <w:top w:val="nil"/>
              <w:left w:val="nil"/>
              <w:bottom w:val="single" w:color="auto" w:sz="4" w:space="0"/>
              <w:right w:val="single" w:color="auto" w:sz="4" w:space="0"/>
            </w:tcBorders>
            <w:shd w:val="clear" w:color="auto" w:fill="auto"/>
            <w:noWrap/>
            <w:vAlign w:val="center"/>
          </w:tcPr>
          <w:p w14:paraId="137185A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86" w:type="pct"/>
            <w:tcBorders>
              <w:top w:val="nil"/>
              <w:left w:val="nil"/>
              <w:bottom w:val="single" w:color="auto" w:sz="4" w:space="0"/>
              <w:right w:val="single" w:color="auto" w:sz="4" w:space="0"/>
            </w:tcBorders>
            <w:shd w:val="clear" w:color="auto" w:fill="auto"/>
            <w:noWrap/>
            <w:vAlign w:val="center"/>
          </w:tcPr>
          <w:p w14:paraId="0745912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218BDEF">
        <w:tblPrEx>
          <w:tblCellMar>
            <w:top w:w="0" w:type="dxa"/>
            <w:left w:w="108" w:type="dxa"/>
            <w:bottom w:w="0" w:type="dxa"/>
            <w:right w:w="108" w:type="dxa"/>
          </w:tblCellMar>
        </w:tblPrEx>
        <w:trPr>
          <w:trHeight w:val="595" w:hRule="atLeast"/>
          <w:jc w:val="center"/>
        </w:trPr>
        <w:tc>
          <w:tcPr>
            <w:tcW w:w="7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D000642">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2130102</w:t>
            </w:r>
          </w:p>
        </w:tc>
        <w:tc>
          <w:tcPr>
            <w:tcW w:w="836" w:type="pct"/>
            <w:tcBorders>
              <w:top w:val="nil"/>
              <w:left w:val="nil"/>
              <w:bottom w:val="single" w:color="auto" w:sz="4" w:space="0"/>
              <w:right w:val="single" w:color="auto" w:sz="4" w:space="0"/>
            </w:tcBorders>
            <w:shd w:val="clear" w:color="000000" w:fill="FFFFFF"/>
            <w:noWrap/>
            <w:vAlign w:val="center"/>
          </w:tcPr>
          <w:p w14:paraId="223626B1">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一般行政管理事务</w:t>
            </w:r>
          </w:p>
        </w:tc>
        <w:tc>
          <w:tcPr>
            <w:tcW w:w="598" w:type="pct"/>
            <w:tcBorders>
              <w:top w:val="nil"/>
              <w:left w:val="nil"/>
              <w:bottom w:val="single" w:color="auto" w:sz="4" w:space="0"/>
              <w:right w:val="single" w:color="auto" w:sz="4" w:space="0"/>
            </w:tcBorders>
            <w:shd w:val="clear" w:color="auto" w:fill="auto"/>
            <w:noWrap/>
            <w:vAlign w:val="center"/>
          </w:tcPr>
          <w:p w14:paraId="279F511D">
            <w:pPr>
              <w:widowControl/>
              <w:tabs>
                <w:tab w:val="center" w:pos="742"/>
                <w:tab w:val="right" w:pos="1844"/>
              </w:tabs>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eastAsia="zh-CN"/>
              </w:rPr>
              <w:tab/>
            </w:r>
            <w:r>
              <w:rPr>
                <w:rFonts w:hint="eastAsia" w:ascii="Times New Roman" w:hAnsi="Times New Roman" w:eastAsia="仿宋_GB2312" w:cs="Times New Roman"/>
                <w:kern w:val="0"/>
                <w:sz w:val="24"/>
                <w:szCs w:val="24"/>
                <w:lang w:eastAsia="zh-CN"/>
              </w:rPr>
              <w:t>272</w:t>
            </w:r>
            <w:r>
              <w:rPr>
                <w:rFonts w:hint="eastAsia" w:ascii="Times New Roman" w:hAnsi="Times New Roman" w:eastAsia="仿宋_GB2312" w:cs="Times New Roman"/>
                <w:kern w:val="0"/>
                <w:sz w:val="24"/>
                <w:szCs w:val="24"/>
                <w:lang w:val="en-US" w:eastAsia="zh-CN"/>
              </w:rPr>
              <w:t>.</w:t>
            </w:r>
            <w:r>
              <w:rPr>
                <w:rFonts w:hint="eastAsia" w:ascii="Times New Roman" w:hAnsi="Times New Roman" w:eastAsia="仿宋_GB2312" w:cs="Times New Roman"/>
                <w:kern w:val="0"/>
                <w:sz w:val="24"/>
                <w:szCs w:val="24"/>
                <w:lang w:eastAsia="zh-CN"/>
              </w:rPr>
              <w:t>5</w:t>
            </w:r>
            <w:r>
              <w:rPr>
                <w:rFonts w:hint="eastAsia" w:ascii="Times New Roman" w:hAnsi="Times New Roman" w:eastAsia="仿宋_GB2312" w:cs="Times New Roman"/>
                <w:kern w:val="0"/>
                <w:sz w:val="24"/>
                <w:szCs w:val="24"/>
                <w:lang w:eastAsia="zh-CN"/>
              </w:rPr>
              <w:tab/>
            </w:r>
            <w:r>
              <w:rPr>
                <w:rFonts w:ascii="Times New Roman" w:hAnsi="Times New Roman" w:eastAsia="仿宋_GB2312" w:cs="Times New Roman"/>
                <w:kern w:val="0"/>
                <w:sz w:val="24"/>
                <w:szCs w:val="24"/>
              </w:rPr>
              <w:t>　</w:t>
            </w:r>
          </w:p>
        </w:tc>
        <w:tc>
          <w:tcPr>
            <w:tcW w:w="510" w:type="pct"/>
            <w:tcBorders>
              <w:top w:val="nil"/>
              <w:left w:val="nil"/>
              <w:bottom w:val="single" w:color="auto" w:sz="4" w:space="0"/>
              <w:right w:val="single" w:color="auto" w:sz="4" w:space="0"/>
            </w:tcBorders>
            <w:shd w:val="clear" w:color="auto" w:fill="auto"/>
            <w:noWrap/>
            <w:vAlign w:val="center"/>
          </w:tcPr>
          <w:p w14:paraId="1E5691F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58" w:type="pct"/>
            <w:tcBorders>
              <w:top w:val="nil"/>
              <w:left w:val="nil"/>
              <w:bottom w:val="single" w:color="auto" w:sz="4" w:space="0"/>
              <w:right w:val="single" w:color="auto" w:sz="4" w:space="0"/>
            </w:tcBorders>
            <w:shd w:val="clear" w:color="auto" w:fill="auto"/>
            <w:noWrap/>
            <w:vAlign w:val="center"/>
          </w:tcPr>
          <w:p w14:paraId="00CFEED7">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272</w:t>
            </w:r>
            <w:r>
              <w:rPr>
                <w:rFonts w:hint="eastAsia" w:ascii="Times New Roman" w:hAnsi="Times New Roman" w:eastAsia="仿宋_GB2312" w:cs="Times New Roman"/>
                <w:kern w:val="0"/>
                <w:sz w:val="24"/>
                <w:szCs w:val="24"/>
                <w:lang w:val="en-US" w:eastAsia="zh-CN"/>
              </w:rPr>
              <w:t>.</w:t>
            </w:r>
            <w:r>
              <w:rPr>
                <w:rFonts w:hint="eastAsia" w:ascii="Times New Roman" w:hAnsi="Times New Roman" w:eastAsia="仿宋_GB2312" w:cs="Times New Roman"/>
                <w:kern w:val="0"/>
                <w:sz w:val="24"/>
                <w:szCs w:val="24"/>
              </w:rPr>
              <w:t>5</w:t>
            </w:r>
          </w:p>
        </w:tc>
        <w:tc>
          <w:tcPr>
            <w:tcW w:w="513" w:type="pct"/>
            <w:tcBorders>
              <w:top w:val="nil"/>
              <w:left w:val="nil"/>
              <w:bottom w:val="single" w:color="auto" w:sz="4" w:space="0"/>
              <w:right w:val="single" w:color="auto" w:sz="4" w:space="0"/>
            </w:tcBorders>
            <w:shd w:val="clear" w:color="auto" w:fill="auto"/>
            <w:noWrap/>
            <w:vAlign w:val="center"/>
          </w:tcPr>
          <w:p w14:paraId="273C658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06" w:type="pct"/>
            <w:tcBorders>
              <w:top w:val="nil"/>
              <w:left w:val="nil"/>
              <w:bottom w:val="single" w:color="auto" w:sz="4" w:space="0"/>
              <w:right w:val="single" w:color="auto" w:sz="4" w:space="0"/>
            </w:tcBorders>
            <w:shd w:val="clear" w:color="auto" w:fill="auto"/>
            <w:noWrap/>
            <w:vAlign w:val="center"/>
          </w:tcPr>
          <w:p w14:paraId="6D531A3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86" w:type="pct"/>
            <w:tcBorders>
              <w:top w:val="nil"/>
              <w:left w:val="nil"/>
              <w:bottom w:val="single" w:color="auto" w:sz="4" w:space="0"/>
              <w:right w:val="single" w:color="auto" w:sz="4" w:space="0"/>
            </w:tcBorders>
            <w:shd w:val="clear" w:color="auto" w:fill="auto"/>
            <w:noWrap/>
            <w:vAlign w:val="center"/>
          </w:tcPr>
          <w:p w14:paraId="7CD4EAE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8EB86D5">
        <w:tblPrEx>
          <w:tblCellMar>
            <w:top w:w="0" w:type="dxa"/>
            <w:left w:w="108" w:type="dxa"/>
            <w:bottom w:w="0" w:type="dxa"/>
            <w:right w:w="108" w:type="dxa"/>
          </w:tblCellMar>
        </w:tblPrEx>
        <w:trPr>
          <w:trHeight w:val="595" w:hRule="atLeast"/>
          <w:jc w:val="center"/>
        </w:trPr>
        <w:tc>
          <w:tcPr>
            <w:tcW w:w="7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0D8D5EF">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2130135</w:t>
            </w:r>
          </w:p>
        </w:tc>
        <w:tc>
          <w:tcPr>
            <w:tcW w:w="836" w:type="pct"/>
            <w:tcBorders>
              <w:top w:val="nil"/>
              <w:left w:val="nil"/>
              <w:bottom w:val="single" w:color="auto" w:sz="4" w:space="0"/>
              <w:right w:val="single" w:color="auto" w:sz="4" w:space="0"/>
            </w:tcBorders>
            <w:shd w:val="clear" w:color="000000" w:fill="FFFFFF"/>
            <w:noWrap/>
            <w:vAlign w:val="center"/>
          </w:tcPr>
          <w:p w14:paraId="17A84925">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农业生态资源保护</w:t>
            </w:r>
          </w:p>
        </w:tc>
        <w:tc>
          <w:tcPr>
            <w:tcW w:w="598" w:type="pct"/>
            <w:tcBorders>
              <w:top w:val="nil"/>
              <w:left w:val="nil"/>
              <w:bottom w:val="single" w:color="auto" w:sz="4" w:space="0"/>
              <w:right w:val="single" w:color="auto" w:sz="4" w:space="0"/>
            </w:tcBorders>
            <w:shd w:val="clear" w:color="auto" w:fill="auto"/>
            <w:noWrap/>
            <w:vAlign w:val="center"/>
          </w:tcPr>
          <w:p w14:paraId="5847EB35">
            <w:pPr>
              <w:widowControl/>
              <w:tabs>
                <w:tab w:val="center" w:pos="742"/>
                <w:tab w:val="right" w:pos="1844"/>
              </w:tabs>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eastAsia="zh-CN"/>
              </w:rPr>
              <w:tab/>
            </w:r>
            <w:r>
              <w:rPr>
                <w:rFonts w:hint="eastAsia" w:ascii="Times New Roman" w:hAnsi="Times New Roman" w:eastAsia="仿宋_GB2312" w:cs="Times New Roman"/>
                <w:kern w:val="0"/>
                <w:sz w:val="24"/>
                <w:szCs w:val="24"/>
                <w:lang w:eastAsia="zh-CN"/>
              </w:rPr>
              <w:t>74</w:t>
            </w:r>
            <w:r>
              <w:rPr>
                <w:rFonts w:hint="eastAsia" w:ascii="Times New Roman" w:hAnsi="Times New Roman" w:eastAsia="仿宋_GB2312" w:cs="Times New Roman"/>
                <w:kern w:val="0"/>
                <w:sz w:val="24"/>
                <w:szCs w:val="24"/>
                <w:lang w:val="en-US" w:eastAsia="zh-CN"/>
              </w:rPr>
              <w:t>.</w:t>
            </w:r>
            <w:r>
              <w:rPr>
                <w:rFonts w:hint="eastAsia" w:ascii="Times New Roman" w:hAnsi="Times New Roman" w:eastAsia="仿宋_GB2312" w:cs="Times New Roman"/>
                <w:kern w:val="0"/>
                <w:sz w:val="24"/>
                <w:szCs w:val="24"/>
                <w:lang w:eastAsia="zh-CN"/>
              </w:rPr>
              <w:t>49</w:t>
            </w:r>
            <w:r>
              <w:rPr>
                <w:rFonts w:hint="eastAsia" w:ascii="Times New Roman" w:hAnsi="Times New Roman" w:eastAsia="仿宋_GB2312" w:cs="Times New Roman"/>
                <w:kern w:val="0"/>
                <w:sz w:val="24"/>
                <w:szCs w:val="24"/>
                <w:lang w:eastAsia="zh-CN"/>
              </w:rPr>
              <w:tab/>
            </w:r>
            <w:r>
              <w:rPr>
                <w:rFonts w:ascii="Times New Roman" w:hAnsi="Times New Roman" w:eastAsia="仿宋_GB2312" w:cs="Times New Roman"/>
                <w:kern w:val="0"/>
                <w:sz w:val="24"/>
                <w:szCs w:val="24"/>
              </w:rPr>
              <w:t>　</w:t>
            </w:r>
          </w:p>
        </w:tc>
        <w:tc>
          <w:tcPr>
            <w:tcW w:w="510" w:type="pct"/>
            <w:tcBorders>
              <w:top w:val="nil"/>
              <w:left w:val="nil"/>
              <w:bottom w:val="single" w:color="auto" w:sz="4" w:space="0"/>
              <w:right w:val="single" w:color="auto" w:sz="4" w:space="0"/>
            </w:tcBorders>
            <w:shd w:val="clear" w:color="auto" w:fill="auto"/>
            <w:noWrap/>
            <w:vAlign w:val="center"/>
          </w:tcPr>
          <w:p w14:paraId="6A2E74B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58" w:type="pct"/>
            <w:tcBorders>
              <w:top w:val="nil"/>
              <w:left w:val="nil"/>
              <w:bottom w:val="single" w:color="auto" w:sz="4" w:space="0"/>
              <w:right w:val="single" w:color="auto" w:sz="4" w:space="0"/>
            </w:tcBorders>
            <w:shd w:val="clear" w:color="auto" w:fill="auto"/>
            <w:noWrap/>
            <w:vAlign w:val="center"/>
          </w:tcPr>
          <w:p w14:paraId="184EA5FB">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74</w:t>
            </w:r>
            <w:r>
              <w:rPr>
                <w:rFonts w:hint="eastAsia" w:ascii="Times New Roman" w:hAnsi="Times New Roman" w:eastAsia="仿宋_GB2312" w:cs="Times New Roman"/>
                <w:kern w:val="0"/>
                <w:sz w:val="24"/>
                <w:szCs w:val="24"/>
                <w:lang w:val="en-US" w:eastAsia="zh-CN"/>
              </w:rPr>
              <w:t>.</w:t>
            </w:r>
            <w:r>
              <w:rPr>
                <w:rFonts w:hint="eastAsia" w:ascii="Times New Roman" w:hAnsi="Times New Roman" w:eastAsia="仿宋_GB2312" w:cs="Times New Roman"/>
                <w:kern w:val="0"/>
                <w:sz w:val="24"/>
                <w:szCs w:val="24"/>
              </w:rPr>
              <w:t>49</w:t>
            </w:r>
          </w:p>
        </w:tc>
        <w:tc>
          <w:tcPr>
            <w:tcW w:w="513" w:type="pct"/>
            <w:tcBorders>
              <w:top w:val="nil"/>
              <w:left w:val="nil"/>
              <w:bottom w:val="single" w:color="auto" w:sz="4" w:space="0"/>
              <w:right w:val="single" w:color="auto" w:sz="4" w:space="0"/>
            </w:tcBorders>
            <w:shd w:val="clear" w:color="auto" w:fill="auto"/>
            <w:noWrap/>
            <w:vAlign w:val="center"/>
          </w:tcPr>
          <w:p w14:paraId="331C4BB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06" w:type="pct"/>
            <w:tcBorders>
              <w:top w:val="nil"/>
              <w:left w:val="nil"/>
              <w:bottom w:val="single" w:color="auto" w:sz="4" w:space="0"/>
              <w:right w:val="single" w:color="auto" w:sz="4" w:space="0"/>
            </w:tcBorders>
            <w:shd w:val="clear" w:color="auto" w:fill="auto"/>
            <w:noWrap/>
            <w:vAlign w:val="center"/>
          </w:tcPr>
          <w:p w14:paraId="171C2D8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86" w:type="pct"/>
            <w:tcBorders>
              <w:top w:val="nil"/>
              <w:left w:val="nil"/>
              <w:bottom w:val="single" w:color="auto" w:sz="4" w:space="0"/>
              <w:right w:val="single" w:color="auto" w:sz="4" w:space="0"/>
            </w:tcBorders>
            <w:shd w:val="clear" w:color="auto" w:fill="auto"/>
            <w:noWrap/>
            <w:vAlign w:val="center"/>
          </w:tcPr>
          <w:p w14:paraId="6E75280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4F8FD31">
        <w:tblPrEx>
          <w:tblCellMar>
            <w:top w:w="0" w:type="dxa"/>
            <w:left w:w="108" w:type="dxa"/>
            <w:bottom w:w="0" w:type="dxa"/>
            <w:right w:w="108" w:type="dxa"/>
          </w:tblCellMar>
        </w:tblPrEx>
        <w:trPr>
          <w:trHeight w:val="595" w:hRule="atLeast"/>
          <w:jc w:val="center"/>
        </w:trPr>
        <w:tc>
          <w:tcPr>
            <w:tcW w:w="7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F2AC5DB">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2130148</w:t>
            </w:r>
          </w:p>
        </w:tc>
        <w:tc>
          <w:tcPr>
            <w:tcW w:w="83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B5C86B9">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渔业发展</w:t>
            </w:r>
          </w:p>
        </w:tc>
        <w:tc>
          <w:tcPr>
            <w:tcW w:w="5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6FD306">
            <w:pPr>
              <w:widowControl/>
              <w:tabs>
                <w:tab w:val="center" w:pos="742"/>
                <w:tab w:val="right" w:pos="1844"/>
              </w:tabs>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eastAsia="zh-CN"/>
              </w:rPr>
              <w:tab/>
            </w:r>
            <w:r>
              <w:rPr>
                <w:rFonts w:hint="eastAsia" w:ascii="Times New Roman" w:hAnsi="Times New Roman" w:eastAsia="仿宋_GB2312" w:cs="Times New Roman"/>
                <w:kern w:val="0"/>
                <w:sz w:val="24"/>
                <w:szCs w:val="24"/>
                <w:lang w:eastAsia="zh-CN"/>
              </w:rPr>
              <w:t>109</w:t>
            </w:r>
            <w:r>
              <w:rPr>
                <w:rFonts w:hint="eastAsia" w:ascii="Times New Roman" w:hAnsi="Times New Roman" w:eastAsia="仿宋_GB2312" w:cs="Times New Roman"/>
                <w:kern w:val="0"/>
                <w:sz w:val="24"/>
                <w:szCs w:val="24"/>
                <w:lang w:val="en-US" w:eastAsia="zh-CN"/>
              </w:rPr>
              <w:t>.</w:t>
            </w:r>
            <w:r>
              <w:rPr>
                <w:rFonts w:hint="eastAsia" w:ascii="Times New Roman" w:hAnsi="Times New Roman" w:eastAsia="仿宋_GB2312" w:cs="Times New Roman"/>
                <w:kern w:val="0"/>
                <w:sz w:val="24"/>
                <w:szCs w:val="24"/>
                <w:lang w:eastAsia="zh-CN"/>
              </w:rPr>
              <w:t>1</w:t>
            </w:r>
            <w:r>
              <w:rPr>
                <w:rFonts w:hint="eastAsia" w:ascii="Times New Roman" w:hAnsi="Times New Roman" w:eastAsia="仿宋_GB2312" w:cs="Times New Roman"/>
                <w:kern w:val="0"/>
                <w:sz w:val="24"/>
                <w:szCs w:val="24"/>
                <w:lang w:eastAsia="zh-CN"/>
              </w:rPr>
              <w:tab/>
            </w:r>
            <w:r>
              <w:rPr>
                <w:rFonts w:ascii="Times New Roman" w:hAnsi="Times New Roman" w:eastAsia="仿宋_GB2312" w:cs="Times New Roman"/>
                <w:kern w:val="0"/>
                <w:sz w:val="24"/>
                <w:szCs w:val="24"/>
              </w:rPr>
              <w:t>　</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852B3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37DD00">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109</w:t>
            </w:r>
            <w:r>
              <w:rPr>
                <w:rFonts w:hint="eastAsia" w:ascii="Times New Roman" w:hAnsi="Times New Roman" w:eastAsia="仿宋_GB2312" w:cs="Times New Roman"/>
                <w:kern w:val="0"/>
                <w:sz w:val="24"/>
                <w:szCs w:val="24"/>
                <w:lang w:val="en-US" w:eastAsia="zh-CN"/>
              </w:rPr>
              <w:t>.</w:t>
            </w:r>
            <w:r>
              <w:rPr>
                <w:rFonts w:hint="eastAsia" w:ascii="Times New Roman" w:hAnsi="Times New Roman" w:eastAsia="仿宋_GB2312" w:cs="Times New Roman"/>
                <w:kern w:val="0"/>
                <w:sz w:val="24"/>
                <w:szCs w:val="24"/>
              </w:rPr>
              <w:t>1</w:t>
            </w:r>
          </w:p>
        </w:tc>
        <w:tc>
          <w:tcPr>
            <w:tcW w:w="5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53C7E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B7EFF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C5630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7E269AC">
        <w:tblPrEx>
          <w:tblCellMar>
            <w:top w:w="0" w:type="dxa"/>
            <w:left w:w="108" w:type="dxa"/>
            <w:bottom w:w="0" w:type="dxa"/>
            <w:right w:w="108" w:type="dxa"/>
          </w:tblCellMar>
        </w:tblPrEx>
        <w:trPr>
          <w:trHeight w:val="595" w:hRule="atLeast"/>
          <w:jc w:val="center"/>
        </w:trPr>
        <w:tc>
          <w:tcPr>
            <w:tcW w:w="7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173B225">
            <w:pPr>
              <w:widowControl/>
              <w:ind w:firstLine="240" w:firstLineChars="100"/>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2130199</w:t>
            </w:r>
          </w:p>
        </w:tc>
        <w:tc>
          <w:tcPr>
            <w:tcW w:w="83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A195CE2">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其他农业农村支出</w:t>
            </w:r>
          </w:p>
        </w:tc>
        <w:tc>
          <w:tcPr>
            <w:tcW w:w="5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B29EAA">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70</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1F77C4">
            <w:pPr>
              <w:widowControl/>
              <w:jc w:val="right"/>
              <w:rPr>
                <w:rFonts w:ascii="Times New Roman" w:hAnsi="Times New Roman" w:eastAsia="仿宋_GB2312" w:cs="Times New Roman"/>
                <w:kern w:val="0"/>
                <w:sz w:val="24"/>
                <w:szCs w:val="24"/>
              </w:rPr>
            </w:pP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E9F9FE">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70</w:t>
            </w:r>
          </w:p>
        </w:tc>
        <w:tc>
          <w:tcPr>
            <w:tcW w:w="5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E02173">
            <w:pPr>
              <w:widowControl/>
              <w:jc w:val="right"/>
              <w:rPr>
                <w:rFonts w:ascii="Times New Roman" w:hAnsi="Times New Roman" w:eastAsia="仿宋_GB2312" w:cs="Times New Roman"/>
                <w:kern w:val="0"/>
                <w:sz w:val="24"/>
                <w:szCs w:val="24"/>
              </w:rPr>
            </w:pP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CCD025">
            <w:pPr>
              <w:widowControl/>
              <w:jc w:val="right"/>
              <w:rPr>
                <w:rFonts w:ascii="Times New Roman" w:hAnsi="Times New Roman" w:eastAsia="仿宋_GB2312" w:cs="Times New Roman"/>
                <w:kern w:val="0"/>
                <w:sz w:val="24"/>
                <w:szCs w:val="24"/>
              </w:rPr>
            </w:pPr>
          </w:p>
        </w:tc>
        <w:tc>
          <w:tcPr>
            <w:tcW w:w="8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54D9C4">
            <w:pPr>
              <w:widowControl/>
              <w:jc w:val="right"/>
              <w:rPr>
                <w:rFonts w:ascii="Times New Roman" w:hAnsi="Times New Roman" w:eastAsia="仿宋_GB2312" w:cs="Times New Roman"/>
                <w:kern w:val="0"/>
                <w:sz w:val="24"/>
                <w:szCs w:val="24"/>
              </w:rPr>
            </w:pPr>
          </w:p>
        </w:tc>
      </w:tr>
      <w:tr w14:paraId="17CF7622">
        <w:tblPrEx>
          <w:tblCellMar>
            <w:top w:w="0" w:type="dxa"/>
            <w:left w:w="108" w:type="dxa"/>
            <w:bottom w:w="0" w:type="dxa"/>
            <w:right w:w="108" w:type="dxa"/>
          </w:tblCellMar>
        </w:tblPrEx>
        <w:trPr>
          <w:trHeight w:val="595" w:hRule="atLeast"/>
          <w:jc w:val="center"/>
        </w:trPr>
        <w:tc>
          <w:tcPr>
            <w:tcW w:w="7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2249D5C">
            <w:pPr>
              <w:widowControl/>
              <w:ind w:firstLine="240" w:firstLineChars="100"/>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2130302</w:t>
            </w:r>
          </w:p>
        </w:tc>
        <w:tc>
          <w:tcPr>
            <w:tcW w:w="83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8155C28">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一般行政管理事务</w:t>
            </w:r>
          </w:p>
        </w:tc>
        <w:tc>
          <w:tcPr>
            <w:tcW w:w="5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41CABB">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97D6A7">
            <w:pPr>
              <w:widowControl/>
              <w:jc w:val="right"/>
              <w:rPr>
                <w:rFonts w:ascii="Times New Roman" w:hAnsi="Times New Roman" w:eastAsia="仿宋_GB2312" w:cs="Times New Roman"/>
                <w:kern w:val="0"/>
                <w:sz w:val="24"/>
                <w:szCs w:val="24"/>
              </w:rPr>
            </w:pP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CCE36F">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w:t>
            </w:r>
          </w:p>
        </w:tc>
        <w:tc>
          <w:tcPr>
            <w:tcW w:w="5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2C2814">
            <w:pPr>
              <w:widowControl/>
              <w:jc w:val="right"/>
              <w:rPr>
                <w:rFonts w:ascii="Times New Roman" w:hAnsi="Times New Roman" w:eastAsia="仿宋_GB2312" w:cs="Times New Roman"/>
                <w:kern w:val="0"/>
                <w:sz w:val="24"/>
                <w:szCs w:val="24"/>
              </w:rPr>
            </w:pP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AB1D71">
            <w:pPr>
              <w:widowControl/>
              <w:jc w:val="right"/>
              <w:rPr>
                <w:rFonts w:ascii="Times New Roman" w:hAnsi="Times New Roman" w:eastAsia="仿宋_GB2312" w:cs="Times New Roman"/>
                <w:kern w:val="0"/>
                <w:sz w:val="24"/>
                <w:szCs w:val="24"/>
              </w:rPr>
            </w:pPr>
          </w:p>
        </w:tc>
        <w:tc>
          <w:tcPr>
            <w:tcW w:w="8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57F94D">
            <w:pPr>
              <w:widowControl/>
              <w:jc w:val="right"/>
              <w:rPr>
                <w:rFonts w:ascii="Times New Roman" w:hAnsi="Times New Roman" w:eastAsia="仿宋_GB2312" w:cs="Times New Roman"/>
                <w:kern w:val="0"/>
                <w:sz w:val="24"/>
                <w:szCs w:val="24"/>
              </w:rPr>
            </w:pPr>
          </w:p>
        </w:tc>
      </w:tr>
      <w:tr w14:paraId="279F4992">
        <w:tblPrEx>
          <w:tblCellMar>
            <w:top w:w="0" w:type="dxa"/>
            <w:left w:w="108" w:type="dxa"/>
            <w:bottom w:w="0" w:type="dxa"/>
            <w:right w:w="108" w:type="dxa"/>
          </w:tblCellMar>
        </w:tblPrEx>
        <w:trPr>
          <w:trHeight w:val="595" w:hRule="atLeast"/>
          <w:jc w:val="center"/>
        </w:trPr>
        <w:tc>
          <w:tcPr>
            <w:tcW w:w="7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65627E4">
            <w:pPr>
              <w:widowControl/>
              <w:ind w:firstLine="240" w:firstLineChars="100"/>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2139999</w:t>
            </w:r>
          </w:p>
        </w:tc>
        <w:tc>
          <w:tcPr>
            <w:tcW w:w="83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15F07CD">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其他农林水支出</w:t>
            </w:r>
          </w:p>
        </w:tc>
        <w:tc>
          <w:tcPr>
            <w:tcW w:w="5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6454B4">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141</w:t>
            </w:r>
            <w:r>
              <w:rPr>
                <w:rFonts w:hint="eastAsia" w:ascii="Times New Roman" w:hAnsi="Times New Roman" w:eastAsia="仿宋_GB2312" w:cs="Times New Roman"/>
                <w:kern w:val="0"/>
                <w:sz w:val="24"/>
                <w:szCs w:val="24"/>
                <w:lang w:val="en-US" w:eastAsia="zh-CN"/>
              </w:rPr>
              <w:t>.</w:t>
            </w:r>
            <w:r>
              <w:rPr>
                <w:rFonts w:hint="eastAsia" w:ascii="Times New Roman" w:hAnsi="Times New Roman" w:eastAsia="仿宋_GB2312" w:cs="Times New Roman"/>
                <w:kern w:val="0"/>
                <w:sz w:val="24"/>
                <w:szCs w:val="24"/>
              </w:rPr>
              <w:t>5</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B33668">
            <w:pPr>
              <w:widowControl/>
              <w:jc w:val="right"/>
              <w:rPr>
                <w:rFonts w:ascii="Times New Roman" w:hAnsi="Times New Roman" w:eastAsia="仿宋_GB2312" w:cs="Times New Roman"/>
                <w:kern w:val="0"/>
                <w:sz w:val="24"/>
                <w:szCs w:val="24"/>
              </w:rPr>
            </w:pP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9F18E7">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141</w:t>
            </w:r>
            <w:r>
              <w:rPr>
                <w:rFonts w:hint="eastAsia" w:ascii="Times New Roman" w:hAnsi="Times New Roman" w:eastAsia="仿宋_GB2312" w:cs="Times New Roman"/>
                <w:kern w:val="0"/>
                <w:sz w:val="24"/>
                <w:szCs w:val="24"/>
                <w:lang w:val="en-US" w:eastAsia="zh-CN"/>
              </w:rPr>
              <w:t>.</w:t>
            </w:r>
            <w:r>
              <w:rPr>
                <w:rFonts w:hint="eastAsia" w:ascii="Times New Roman" w:hAnsi="Times New Roman" w:eastAsia="仿宋_GB2312" w:cs="Times New Roman"/>
                <w:kern w:val="0"/>
                <w:sz w:val="24"/>
                <w:szCs w:val="24"/>
              </w:rPr>
              <w:t>5</w:t>
            </w:r>
          </w:p>
        </w:tc>
        <w:tc>
          <w:tcPr>
            <w:tcW w:w="5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D1BC6B">
            <w:pPr>
              <w:widowControl/>
              <w:jc w:val="right"/>
              <w:rPr>
                <w:rFonts w:ascii="Times New Roman" w:hAnsi="Times New Roman" w:eastAsia="仿宋_GB2312" w:cs="Times New Roman"/>
                <w:kern w:val="0"/>
                <w:sz w:val="24"/>
                <w:szCs w:val="24"/>
              </w:rPr>
            </w:pP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1B06D7">
            <w:pPr>
              <w:widowControl/>
              <w:jc w:val="right"/>
              <w:rPr>
                <w:rFonts w:ascii="Times New Roman" w:hAnsi="Times New Roman" w:eastAsia="仿宋_GB2312" w:cs="Times New Roman"/>
                <w:kern w:val="0"/>
                <w:sz w:val="24"/>
                <w:szCs w:val="24"/>
              </w:rPr>
            </w:pPr>
          </w:p>
        </w:tc>
        <w:tc>
          <w:tcPr>
            <w:tcW w:w="8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A3B50D">
            <w:pPr>
              <w:widowControl/>
              <w:jc w:val="right"/>
              <w:rPr>
                <w:rFonts w:ascii="Times New Roman" w:hAnsi="Times New Roman" w:eastAsia="仿宋_GB2312" w:cs="Times New Roman"/>
                <w:kern w:val="0"/>
                <w:sz w:val="24"/>
                <w:szCs w:val="24"/>
              </w:rPr>
            </w:pPr>
          </w:p>
        </w:tc>
      </w:tr>
      <w:tr w14:paraId="45E92C94">
        <w:tblPrEx>
          <w:tblCellMar>
            <w:top w:w="0" w:type="dxa"/>
            <w:left w:w="108" w:type="dxa"/>
            <w:bottom w:w="0" w:type="dxa"/>
            <w:right w:w="108" w:type="dxa"/>
          </w:tblCellMar>
        </w:tblPrEx>
        <w:trPr>
          <w:trHeight w:val="595" w:hRule="atLeast"/>
          <w:jc w:val="center"/>
        </w:trPr>
        <w:tc>
          <w:tcPr>
            <w:tcW w:w="7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BFFBB33">
            <w:pPr>
              <w:widowControl/>
              <w:ind w:firstLine="240" w:firstLineChars="100"/>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2210201</w:t>
            </w:r>
          </w:p>
        </w:tc>
        <w:tc>
          <w:tcPr>
            <w:tcW w:w="83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C47FA3B">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住房公积金</w:t>
            </w:r>
          </w:p>
        </w:tc>
        <w:tc>
          <w:tcPr>
            <w:tcW w:w="5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9EA074">
            <w:pPr>
              <w:widowControl/>
              <w:jc w:val="center"/>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rPr>
              <w:t>44</w:t>
            </w:r>
            <w:r>
              <w:rPr>
                <w:rFonts w:hint="eastAsia" w:ascii="Times New Roman" w:hAnsi="Times New Roman" w:eastAsia="仿宋_GB2312" w:cs="Times New Roman"/>
                <w:kern w:val="0"/>
                <w:sz w:val="24"/>
                <w:szCs w:val="24"/>
                <w:lang w:val="en-US" w:eastAsia="zh-CN"/>
              </w:rPr>
              <w:t>.</w:t>
            </w:r>
            <w:r>
              <w:rPr>
                <w:rFonts w:hint="eastAsia" w:ascii="Times New Roman" w:hAnsi="Times New Roman" w:eastAsia="仿宋_GB2312" w:cs="Times New Roman"/>
                <w:kern w:val="0"/>
                <w:sz w:val="24"/>
                <w:szCs w:val="24"/>
              </w:rPr>
              <w:t>1</w:t>
            </w:r>
            <w:r>
              <w:rPr>
                <w:rFonts w:hint="eastAsia" w:ascii="Times New Roman" w:hAnsi="Times New Roman" w:eastAsia="仿宋_GB2312" w:cs="Times New Roman"/>
                <w:kern w:val="0"/>
                <w:sz w:val="24"/>
                <w:szCs w:val="24"/>
                <w:lang w:val="en-US" w:eastAsia="zh-CN"/>
              </w:rPr>
              <w:t>6</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265CF8">
            <w:pPr>
              <w:widowControl/>
              <w:jc w:val="center"/>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rPr>
              <w:t>44</w:t>
            </w:r>
            <w:r>
              <w:rPr>
                <w:rFonts w:hint="eastAsia" w:ascii="Times New Roman" w:hAnsi="Times New Roman" w:eastAsia="仿宋_GB2312" w:cs="Times New Roman"/>
                <w:kern w:val="0"/>
                <w:sz w:val="24"/>
                <w:szCs w:val="24"/>
                <w:lang w:val="en-US" w:eastAsia="zh-CN"/>
              </w:rPr>
              <w:t>.</w:t>
            </w:r>
            <w:r>
              <w:rPr>
                <w:rFonts w:hint="eastAsia" w:ascii="Times New Roman" w:hAnsi="Times New Roman" w:eastAsia="仿宋_GB2312" w:cs="Times New Roman"/>
                <w:kern w:val="0"/>
                <w:sz w:val="24"/>
                <w:szCs w:val="24"/>
              </w:rPr>
              <w:t>1</w:t>
            </w:r>
            <w:r>
              <w:rPr>
                <w:rFonts w:hint="eastAsia" w:ascii="Times New Roman" w:hAnsi="Times New Roman" w:eastAsia="仿宋_GB2312" w:cs="Times New Roman"/>
                <w:kern w:val="0"/>
                <w:sz w:val="24"/>
                <w:szCs w:val="24"/>
                <w:lang w:val="en-US" w:eastAsia="zh-CN"/>
              </w:rPr>
              <w:t>6</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EBE552">
            <w:pPr>
              <w:widowControl/>
              <w:jc w:val="center"/>
              <w:rPr>
                <w:rFonts w:ascii="Times New Roman" w:hAnsi="Times New Roman" w:eastAsia="仿宋_GB2312" w:cs="Times New Roman"/>
                <w:kern w:val="0"/>
                <w:sz w:val="24"/>
                <w:szCs w:val="24"/>
              </w:rPr>
            </w:pPr>
          </w:p>
        </w:tc>
        <w:tc>
          <w:tcPr>
            <w:tcW w:w="5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6A3527">
            <w:pPr>
              <w:widowControl/>
              <w:jc w:val="right"/>
              <w:rPr>
                <w:rFonts w:ascii="Times New Roman" w:hAnsi="Times New Roman" w:eastAsia="仿宋_GB2312" w:cs="Times New Roman"/>
                <w:kern w:val="0"/>
                <w:sz w:val="24"/>
                <w:szCs w:val="24"/>
              </w:rPr>
            </w:pP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CF383F">
            <w:pPr>
              <w:widowControl/>
              <w:jc w:val="right"/>
              <w:rPr>
                <w:rFonts w:ascii="Times New Roman" w:hAnsi="Times New Roman" w:eastAsia="仿宋_GB2312" w:cs="Times New Roman"/>
                <w:kern w:val="0"/>
                <w:sz w:val="24"/>
                <w:szCs w:val="24"/>
              </w:rPr>
            </w:pPr>
          </w:p>
        </w:tc>
        <w:tc>
          <w:tcPr>
            <w:tcW w:w="8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E99C9D">
            <w:pPr>
              <w:widowControl/>
              <w:jc w:val="right"/>
              <w:rPr>
                <w:rFonts w:ascii="Times New Roman" w:hAnsi="Times New Roman" w:eastAsia="仿宋_GB2312" w:cs="Times New Roman"/>
                <w:kern w:val="0"/>
                <w:sz w:val="24"/>
                <w:szCs w:val="24"/>
              </w:rPr>
            </w:pPr>
          </w:p>
        </w:tc>
      </w:tr>
      <w:tr w14:paraId="4A97ADAC">
        <w:tblPrEx>
          <w:tblCellMar>
            <w:top w:w="0" w:type="dxa"/>
            <w:left w:w="108" w:type="dxa"/>
            <w:bottom w:w="0" w:type="dxa"/>
            <w:right w:w="108" w:type="dxa"/>
          </w:tblCellMar>
        </w:tblPrEx>
        <w:trPr>
          <w:trHeight w:val="595" w:hRule="atLeast"/>
          <w:jc w:val="center"/>
        </w:trPr>
        <w:tc>
          <w:tcPr>
            <w:tcW w:w="7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E45FA03">
            <w:pPr>
              <w:widowControl/>
              <w:ind w:firstLine="240" w:firstLineChars="100"/>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2299999</w:t>
            </w:r>
          </w:p>
        </w:tc>
        <w:tc>
          <w:tcPr>
            <w:tcW w:w="83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F5FF3B7">
            <w:pPr>
              <w:jc w:val="lef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其他支出</w:t>
            </w:r>
          </w:p>
        </w:tc>
        <w:tc>
          <w:tcPr>
            <w:tcW w:w="5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380B43">
            <w:pPr>
              <w:widowControl/>
              <w:jc w:val="center"/>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316</w:t>
            </w:r>
            <w:r>
              <w:rPr>
                <w:rFonts w:hint="eastAsia" w:ascii="Times New Roman" w:hAnsi="Times New Roman" w:eastAsia="仿宋_GB2312" w:cs="Times New Roman"/>
                <w:kern w:val="0"/>
                <w:sz w:val="24"/>
                <w:szCs w:val="24"/>
                <w:lang w:val="en-US" w:eastAsia="zh-CN"/>
              </w:rPr>
              <w:t>.</w:t>
            </w:r>
            <w:r>
              <w:rPr>
                <w:rFonts w:hint="eastAsia" w:ascii="Times New Roman" w:hAnsi="Times New Roman" w:eastAsia="仿宋_GB2312" w:cs="Times New Roman"/>
                <w:kern w:val="0"/>
                <w:sz w:val="24"/>
                <w:szCs w:val="24"/>
              </w:rPr>
              <w:t>18</w:t>
            </w:r>
          </w:p>
        </w:tc>
        <w:tc>
          <w:tcPr>
            <w:tcW w:w="51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F7FE61">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21.79</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D71B2C">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rPr>
              <w:t>294</w:t>
            </w:r>
            <w:r>
              <w:rPr>
                <w:rFonts w:hint="eastAsia" w:ascii="Times New Roman" w:hAnsi="Times New Roman" w:eastAsia="仿宋_GB2312" w:cs="Times New Roman"/>
                <w:kern w:val="0"/>
                <w:sz w:val="24"/>
                <w:szCs w:val="24"/>
                <w:lang w:val="en-US" w:eastAsia="zh-CN"/>
              </w:rPr>
              <w:t>.</w:t>
            </w:r>
            <w:r>
              <w:rPr>
                <w:rFonts w:hint="eastAsia" w:ascii="Times New Roman" w:hAnsi="Times New Roman" w:eastAsia="仿宋_GB2312" w:cs="Times New Roman"/>
                <w:kern w:val="0"/>
                <w:sz w:val="24"/>
                <w:szCs w:val="24"/>
              </w:rPr>
              <w:t>3</w:t>
            </w:r>
            <w:r>
              <w:rPr>
                <w:rFonts w:hint="eastAsia" w:ascii="Times New Roman" w:hAnsi="Times New Roman" w:eastAsia="仿宋_GB2312" w:cs="Times New Roman"/>
                <w:kern w:val="0"/>
                <w:sz w:val="24"/>
                <w:szCs w:val="24"/>
                <w:lang w:val="en-US" w:eastAsia="zh-CN"/>
              </w:rPr>
              <w:t>9</w:t>
            </w:r>
          </w:p>
        </w:tc>
        <w:tc>
          <w:tcPr>
            <w:tcW w:w="5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67A299">
            <w:pPr>
              <w:widowControl/>
              <w:jc w:val="right"/>
              <w:rPr>
                <w:rFonts w:ascii="Times New Roman" w:hAnsi="Times New Roman" w:eastAsia="仿宋_GB2312" w:cs="Times New Roman"/>
                <w:kern w:val="0"/>
                <w:sz w:val="24"/>
                <w:szCs w:val="24"/>
              </w:rPr>
            </w:pPr>
          </w:p>
        </w:tc>
        <w:tc>
          <w:tcPr>
            <w:tcW w:w="4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FA9B88">
            <w:pPr>
              <w:widowControl/>
              <w:jc w:val="right"/>
              <w:rPr>
                <w:rFonts w:ascii="Times New Roman" w:hAnsi="Times New Roman" w:eastAsia="仿宋_GB2312" w:cs="Times New Roman"/>
                <w:kern w:val="0"/>
                <w:sz w:val="24"/>
                <w:szCs w:val="24"/>
              </w:rPr>
            </w:pPr>
          </w:p>
        </w:tc>
        <w:tc>
          <w:tcPr>
            <w:tcW w:w="8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E5DEE3">
            <w:pPr>
              <w:widowControl/>
              <w:jc w:val="right"/>
              <w:rPr>
                <w:rFonts w:ascii="Times New Roman" w:hAnsi="Times New Roman" w:eastAsia="仿宋_GB2312" w:cs="Times New Roman"/>
                <w:kern w:val="0"/>
                <w:sz w:val="24"/>
                <w:szCs w:val="24"/>
              </w:rPr>
            </w:pPr>
          </w:p>
        </w:tc>
      </w:tr>
    </w:tbl>
    <w:p w14:paraId="53E9CBBC">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11AF0FF7">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1" w:name="RANGE!A1:I22"/>
      <w:bookmarkEnd w:id="1"/>
      <w:bookmarkStart w:id="2"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41B5900D">
      <w:pPr>
        <w:widowControl/>
        <w:spacing w:line="400" w:lineRule="exact"/>
        <w:jc w:val="center"/>
        <w:textAlignment w:val="center"/>
        <w:rPr>
          <w:rFonts w:ascii="Times New Roman" w:hAnsi="Times New Roman" w:eastAsia="黑体" w:cs="Times New Roman"/>
          <w:color w:val="000000"/>
          <w:kern w:val="0"/>
          <w:sz w:val="32"/>
          <w:szCs w:val="32"/>
          <w:lang w:bidi="ar"/>
        </w:rPr>
      </w:pPr>
    </w:p>
    <w:p w14:paraId="1961CB33">
      <w:pPr>
        <w:pStyle w:val="8"/>
        <w:rPr>
          <w:rFonts w:ascii="Times New Roman" w:hAnsi="Times New Roman" w:eastAsia="黑体" w:cs="Times New Roman"/>
          <w:color w:val="000000"/>
          <w:kern w:val="0"/>
          <w:sz w:val="32"/>
          <w:szCs w:val="32"/>
          <w:lang w:bidi="ar"/>
        </w:rPr>
      </w:pPr>
    </w:p>
    <w:p w14:paraId="44344DA7">
      <w:pPr>
        <w:pStyle w:val="4"/>
        <w:rPr>
          <w:rFonts w:ascii="Times New Roman" w:hAnsi="Times New Roman" w:eastAsia="黑体" w:cs="Times New Roman"/>
          <w:color w:val="000000"/>
          <w:kern w:val="0"/>
          <w:sz w:val="32"/>
          <w:szCs w:val="32"/>
          <w:lang w:bidi="ar"/>
        </w:rPr>
      </w:pPr>
    </w:p>
    <w:p w14:paraId="19AAB18C">
      <w:pPr>
        <w:rPr>
          <w:rFonts w:ascii="Times New Roman" w:hAnsi="Times New Roman" w:eastAsia="黑体" w:cs="Times New Roman"/>
          <w:color w:val="000000"/>
          <w:kern w:val="0"/>
          <w:sz w:val="32"/>
          <w:szCs w:val="32"/>
          <w:lang w:bidi="ar"/>
        </w:rPr>
      </w:pPr>
    </w:p>
    <w:p w14:paraId="73CEAEC0">
      <w:pPr>
        <w:pStyle w:val="8"/>
        <w:rPr>
          <w:rFonts w:ascii="Times New Roman" w:hAnsi="Times New Roman" w:eastAsia="黑体" w:cs="Times New Roman"/>
          <w:color w:val="000000"/>
          <w:kern w:val="0"/>
          <w:sz w:val="32"/>
          <w:szCs w:val="32"/>
          <w:lang w:bidi="ar"/>
        </w:rPr>
      </w:pPr>
    </w:p>
    <w:p w14:paraId="78DEEFC3">
      <w:pPr>
        <w:pStyle w:val="4"/>
        <w:rPr>
          <w:rFonts w:ascii="Times New Roman" w:hAnsi="Times New Roman" w:eastAsia="黑体" w:cs="Times New Roman"/>
          <w:color w:val="000000"/>
          <w:kern w:val="0"/>
          <w:sz w:val="32"/>
          <w:szCs w:val="32"/>
          <w:lang w:bidi="ar"/>
        </w:rPr>
      </w:pPr>
    </w:p>
    <w:p w14:paraId="697DBEFC">
      <w:pPr>
        <w:rPr>
          <w:rFonts w:ascii="Times New Roman" w:hAnsi="Times New Roman" w:eastAsia="黑体" w:cs="Times New Roman"/>
          <w:color w:val="000000"/>
          <w:kern w:val="0"/>
          <w:sz w:val="32"/>
          <w:szCs w:val="32"/>
          <w:lang w:bidi="ar"/>
        </w:rPr>
      </w:pPr>
    </w:p>
    <w:p w14:paraId="3E92270F">
      <w:pPr>
        <w:pStyle w:val="8"/>
        <w:rPr>
          <w:rFonts w:ascii="Times New Roman" w:hAnsi="Times New Roman" w:eastAsia="黑体" w:cs="Times New Roman"/>
          <w:color w:val="000000"/>
          <w:kern w:val="0"/>
          <w:sz w:val="32"/>
          <w:szCs w:val="32"/>
          <w:lang w:bidi="ar"/>
        </w:rPr>
      </w:pPr>
    </w:p>
    <w:p w14:paraId="614276FE">
      <w:pPr>
        <w:pStyle w:val="4"/>
        <w:rPr>
          <w:rFonts w:ascii="Times New Roman" w:hAnsi="Times New Roman" w:eastAsia="黑体" w:cs="Times New Roman"/>
          <w:color w:val="000000"/>
          <w:kern w:val="0"/>
          <w:sz w:val="32"/>
          <w:szCs w:val="32"/>
          <w:lang w:bidi="ar"/>
        </w:rPr>
      </w:pPr>
    </w:p>
    <w:p w14:paraId="4E045261">
      <w:pPr>
        <w:rPr>
          <w:rFonts w:ascii="Times New Roman" w:hAnsi="Times New Roman" w:eastAsia="黑体" w:cs="Times New Roman"/>
          <w:color w:val="000000"/>
          <w:kern w:val="0"/>
          <w:sz w:val="32"/>
          <w:szCs w:val="32"/>
          <w:lang w:bidi="ar"/>
        </w:rPr>
      </w:pPr>
    </w:p>
    <w:p w14:paraId="3B35DB78">
      <w:pPr>
        <w:pStyle w:val="8"/>
        <w:rPr>
          <w:rFonts w:ascii="Times New Roman" w:hAnsi="Times New Roman" w:eastAsia="黑体" w:cs="Times New Roman"/>
          <w:color w:val="000000"/>
          <w:kern w:val="0"/>
          <w:sz w:val="32"/>
          <w:szCs w:val="32"/>
          <w:lang w:bidi="ar"/>
        </w:rPr>
      </w:pPr>
    </w:p>
    <w:p w14:paraId="081A70D4">
      <w:pPr>
        <w:pStyle w:val="4"/>
      </w:pPr>
    </w:p>
    <w:p w14:paraId="7112BDF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43EF0053">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58AFA2EA">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沅江市农业综合行政执法大队</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0" w:type="auto"/>
        <w:jc w:val="center"/>
        <w:tblLayout w:type="autofit"/>
        <w:tblCellMar>
          <w:top w:w="0" w:type="dxa"/>
          <w:left w:w="108" w:type="dxa"/>
          <w:bottom w:w="0" w:type="dxa"/>
          <w:right w:w="108" w:type="dxa"/>
        </w:tblCellMar>
      </w:tblPr>
      <w:tblGrid>
        <w:gridCol w:w="3296"/>
        <w:gridCol w:w="616"/>
        <w:gridCol w:w="1219"/>
        <w:gridCol w:w="3516"/>
        <w:gridCol w:w="616"/>
        <w:gridCol w:w="931"/>
        <w:gridCol w:w="1478"/>
        <w:gridCol w:w="1235"/>
        <w:gridCol w:w="1313"/>
      </w:tblGrid>
      <w:tr w14:paraId="571DCD48">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455D51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3D1F423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5BBE722D">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880717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2FD1E18D">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6FCB157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199D53A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139CAF9A">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0ADA61A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16B420A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0E5F469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2CE3D3A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30BBFF6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4C59DA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567A3FC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4012F85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59FC44B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017D78D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34CDA2E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376F6B3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7C9E9D1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25B9D17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7C1E9D2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66126A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06148C3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45686672">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1440</w:t>
            </w:r>
            <w:r>
              <w:rPr>
                <w:rFonts w:hint="eastAsia" w:ascii="Times New Roman" w:hAnsi="Times New Roman" w:eastAsia="仿宋_GB2312" w:cs="Times New Roman"/>
                <w:kern w:val="0"/>
                <w:sz w:val="22"/>
                <w:lang w:val="en-US" w:eastAsia="zh-CN"/>
              </w:rPr>
              <w:t>.</w:t>
            </w:r>
            <w:r>
              <w:rPr>
                <w:rFonts w:hint="eastAsia" w:ascii="Times New Roman" w:hAnsi="Times New Roman" w:eastAsia="仿宋_GB2312" w:cs="Times New Roman"/>
                <w:kern w:val="0"/>
                <w:sz w:val="22"/>
              </w:rPr>
              <w:t>66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B0E67B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16" w:type="dxa"/>
            <w:tcBorders>
              <w:top w:val="nil"/>
              <w:left w:val="nil"/>
              <w:bottom w:val="single" w:color="auto" w:sz="4" w:space="0"/>
              <w:right w:val="single" w:color="auto" w:sz="4" w:space="0"/>
            </w:tcBorders>
            <w:shd w:val="clear" w:color="auto" w:fill="auto"/>
            <w:noWrap/>
            <w:vAlign w:val="center"/>
          </w:tcPr>
          <w:p w14:paraId="0D57BDAB">
            <w:pPr>
              <w:widowControl/>
              <w:jc w:val="both"/>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 xml:space="preserve"> 33</w:t>
            </w:r>
          </w:p>
        </w:tc>
        <w:tc>
          <w:tcPr>
            <w:tcW w:w="0" w:type="auto"/>
            <w:tcBorders>
              <w:top w:val="nil"/>
              <w:left w:val="nil"/>
              <w:bottom w:val="single" w:color="auto" w:sz="4" w:space="0"/>
              <w:right w:val="single" w:color="auto" w:sz="4" w:space="0"/>
            </w:tcBorders>
            <w:shd w:val="clear" w:color="auto" w:fill="auto"/>
            <w:noWrap/>
            <w:vAlign w:val="center"/>
          </w:tcPr>
          <w:p w14:paraId="06D38CEE">
            <w:pPr>
              <w:widowControl/>
              <w:jc w:val="both"/>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xml:space="preserve"> </w:t>
            </w:r>
          </w:p>
        </w:tc>
        <w:tc>
          <w:tcPr>
            <w:tcW w:w="0" w:type="auto"/>
            <w:tcBorders>
              <w:top w:val="nil"/>
              <w:left w:val="nil"/>
              <w:bottom w:val="single" w:color="auto" w:sz="4" w:space="0"/>
              <w:right w:val="single" w:color="auto" w:sz="4" w:space="0"/>
            </w:tcBorders>
            <w:shd w:val="clear" w:color="auto" w:fill="auto"/>
            <w:noWrap/>
            <w:vAlign w:val="center"/>
          </w:tcPr>
          <w:p w14:paraId="6B7EB893">
            <w:pPr>
              <w:widowControl/>
              <w:jc w:val="both"/>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FCD1C1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325564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04DB4B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FD6134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39EDD1F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51FCCCA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02D97E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16" w:type="dxa"/>
            <w:tcBorders>
              <w:top w:val="nil"/>
              <w:left w:val="nil"/>
              <w:bottom w:val="single" w:color="auto" w:sz="4" w:space="0"/>
              <w:right w:val="single" w:color="auto" w:sz="4" w:space="0"/>
            </w:tcBorders>
            <w:shd w:val="clear" w:color="auto" w:fill="auto"/>
            <w:noWrap/>
            <w:vAlign w:val="center"/>
          </w:tcPr>
          <w:p w14:paraId="7573CBEF">
            <w:pPr>
              <w:widowControl/>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34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0C6344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 xml:space="preserve"> </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017255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FFDB3A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CAB8A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7E0430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1AC273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79D9936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57188E8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CC88CF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16" w:type="dxa"/>
            <w:tcBorders>
              <w:top w:val="nil"/>
              <w:left w:val="nil"/>
              <w:bottom w:val="single" w:color="auto" w:sz="4" w:space="0"/>
              <w:right w:val="single" w:color="auto" w:sz="4" w:space="0"/>
            </w:tcBorders>
            <w:shd w:val="clear" w:color="auto" w:fill="auto"/>
            <w:noWrap/>
            <w:vAlign w:val="center"/>
          </w:tcPr>
          <w:p w14:paraId="7098CCAC">
            <w:pPr>
              <w:widowControl/>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35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BD5CAD6">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 xml:space="preserve"> </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844991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B9BF7D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1DAB6C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1FE305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85BC68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F11F77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58126BF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77D8D3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16" w:type="dxa"/>
            <w:tcBorders>
              <w:top w:val="nil"/>
              <w:left w:val="nil"/>
              <w:bottom w:val="single" w:color="auto" w:sz="4" w:space="0"/>
              <w:right w:val="single" w:color="auto" w:sz="4" w:space="0"/>
            </w:tcBorders>
            <w:shd w:val="clear" w:color="auto" w:fill="auto"/>
            <w:noWrap/>
            <w:vAlign w:val="center"/>
          </w:tcPr>
          <w:p w14:paraId="43C6F8D0">
            <w:pPr>
              <w:widowControl/>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36</w:t>
            </w:r>
          </w:p>
        </w:tc>
        <w:tc>
          <w:tcPr>
            <w:tcW w:w="0" w:type="auto"/>
            <w:tcBorders>
              <w:top w:val="nil"/>
              <w:left w:val="nil"/>
              <w:bottom w:val="single" w:color="auto" w:sz="4" w:space="0"/>
              <w:right w:val="single" w:color="auto" w:sz="4" w:space="0"/>
            </w:tcBorders>
            <w:shd w:val="clear" w:color="auto" w:fill="auto"/>
            <w:noWrap/>
            <w:vAlign w:val="center"/>
          </w:tcPr>
          <w:p w14:paraId="181F25D1">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xml:space="preserve"> </w:t>
            </w:r>
          </w:p>
        </w:tc>
        <w:tc>
          <w:tcPr>
            <w:tcW w:w="0" w:type="auto"/>
            <w:tcBorders>
              <w:top w:val="nil"/>
              <w:left w:val="nil"/>
              <w:bottom w:val="single" w:color="auto" w:sz="4" w:space="0"/>
              <w:right w:val="single" w:color="auto" w:sz="4" w:space="0"/>
            </w:tcBorders>
            <w:shd w:val="clear" w:color="auto" w:fill="auto"/>
            <w:noWrap/>
            <w:vAlign w:val="center"/>
          </w:tcPr>
          <w:p w14:paraId="16DCB23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B96388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0CDF3C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555EA7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CF2393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71644D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55B491C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6A3378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616" w:type="dxa"/>
            <w:tcBorders>
              <w:top w:val="nil"/>
              <w:left w:val="nil"/>
              <w:bottom w:val="single" w:color="auto" w:sz="4" w:space="0"/>
              <w:right w:val="single" w:color="auto" w:sz="4" w:space="0"/>
            </w:tcBorders>
            <w:shd w:val="clear" w:color="auto" w:fill="auto"/>
            <w:noWrap/>
            <w:vAlign w:val="center"/>
          </w:tcPr>
          <w:p w14:paraId="52CE3B6B">
            <w:pPr>
              <w:widowControl/>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37</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33C008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 xml:space="preserve"> </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FBC060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449B55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F2DBFC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502CC6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50C95C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9EBD94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19EBF60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5021B2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616" w:type="dxa"/>
            <w:tcBorders>
              <w:top w:val="nil"/>
              <w:left w:val="nil"/>
              <w:bottom w:val="single" w:color="auto" w:sz="4" w:space="0"/>
              <w:right w:val="single" w:color="auto" w:sz="4" w:space="0"/>
            </w:tcBorders>
            <w:shd w:val="clear" w:color="auto" w:fill="auto"/>
            <w:noWrap/>
            <w:vAlign w:val="center"/>
          </w:tcPr>
          <w:p w14:paraId="5018E29B">
            <w:pPr>
              <w:widowControl/>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38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D6B3D7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 xml:space="preserve"> </w:t>
            </w:r>
          </w:p>
        </w:tc>
        <w:tc>
          <w:tcPr>
            <w:tcW w:w="0" w:type="auto"/>
            <w:tcBorders>
              <w:top w:val="nil"/>
              <w:left w:val="nil"/>
              <w:bottom w:val="single" w:color="auto" w:sz="4" w:space="0"/>
              <w:right w:val="single" w:color="auto" w:sz="4" w:space="0"/>
            </w:tcBorders>
            <w:shd w:val="clear" w:color="auto" w:fill="auto"/>
            <w:noWrap/>
            <w:vAlign w:val="center"/>
          </w:tcPr>
          <w:p w14:paraId="20A2637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3B8424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7F3948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EA53CA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E129EB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A92F71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7DFA78F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6FB370A">
            <w:pPr>
              <w:widowControl/>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val="en-US" w:eastAsia="zh-CN"/>
              </w:rPr>
              <w:t xml:space="preserve">七、文化旅游体育与传媒支出 </w:t>
            </w:r>
          </w:p>
        </w:tc>
        <w:tc>
          <w:tcPr>
            <w:tcW w:w="616" w:type="dxa"/>
            <w:tcBorders>
              <w:top w:val="nil"/>
              <w:left w:val="nil"/>
              <w:bottom w:val="single" w:color="auto" w:sz="4" w:space="0"/>
              <w:right w:val="single" w:color="auto" w:sz="4" w:space="0"/>
            </w:tcBorders>
            <w:shd w:val="clear" w:color="auto" w:fill="auto"/>
            <w:noWrap/>
            <w:vAlign w:val="center"/>
          </w:tcPr>
          <w:p w14:paraId="281EABBD">
            <w:pPr>
              <w:widowControl/>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39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F1A51F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 xml:space="preserve"> </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D8140C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ECB884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8F7042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E38758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BB2A08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4CC6CE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0CE896C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28342A9">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八、社会保障和就业支出</w:t>
            </w: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7D4DC236">
            <w:pPr>
              <w:widowControl/>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40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F6D591">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 xml:space="preserve"> </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B33D23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57CC82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FD3283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06DC69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52D89C9">
            <w:pPr>
              <w:widowControl/>
              <w:jc w:val="center"/>
              <w:rPr>
                <w:rFonts w:hint="eastAsia" w:ascii="Times New Roman" w:hAnsi="Times New Roman" w:eastAsia="仿宋_GB2312" w:cs="Times New Roman"/>
                <w:b/>
                <w:bCs/>
                <w:kern w:val="0"/>
                <w:sz w:val="22"/>
                <w:lang w:eastAsia="zh-CN"/>
              </w:rPr>
            </w:pPr>
            <w:r>
              <w:rPr>
                <w:rFonts w:hint="eastAsia" w:ascii="Times New Roman" w:hAnsi="Times New Roman" w:eastAsia="仿宋_GB2312" w:cs="Times New Roman"/>
                <w:b/>
                <w:bCs/>
                <w:kern w:val="0"/>
                <w:sz w:val="22"/>
                <w:lang w:val="en-US" w:eastAsia="zh-CN"/>
              </w:rPr>
              <w:t xml:space="preserve"> </w:t>
            </w:r>
          </w:p>
        </w:tc>
        <w:tc>
          <w:tcPr>
            <w:tcW w:w="0" w:type="auto"/>
            <w:tcBorders>
              <w:top w:val="nil"/>
              <w:left w:val="nil"/>
              <w:bottom w:val="single" w:color="auto" w:sz="4" w:space="0"/>
              <w:right w:val="single" w:color="auto" w:sz="4" w:space="0"/>
            </w:tcBorders>
            <w:shd w:val="clear" w:color="auto" w:fill="auto"/>
            <w:noWrap/>
            <w:vAlign w:val="center"/>
          </w:tcPr>
          <w:p w14:paraId="7B64A44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227BBE0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5F5ECB7">
            <w:pPr>
              <w:widowControl/>
              <w:jc w:val="both"/>
              <w:rPr>
                <w:rFonts w:hint="eastAsia" w:ascii="Times New Roman" w:hAnsi="Times New Roman" w:eastAsia="仿宋_GB2312" w:cs="Times New Roman"/>
                <w:b/>
                <w:bCs/>
                <w:kern w:val="0"/>
                <w:sz w:val="22"/>
                <w:lang w:eastAsia="zh-CN"/>
              </w:rPr>
            </w:pPr>
            <w:r>
              <w:rPr>
                <w:rFonts w:hint="eastAsia" w:ascii="Times New Roman" w:hAnsi="Times New Roman" w:eastAsia="仿宋_GB2312" w:cs="Times New Roman"/>
                <w:kern w:val="0"/>
                <w:sz w:val="22"/>
                <w:lang w:val="en-US" w:eastAsia="zh-CN"/>
              </w:rPr>
              <w:t>九、卫生健康支出</w:t>
            </w:r>
          </w:p>
        </w:tc>
        <w:tc>
          <w:tcPr>
            <w:tcW w:w="616" w:type="dxa"/>
            <w:tcBorders>
              <w:top w:val="nil"/>
              <w:left w:val="nil"/>
              <w:bottom w:val="single" w:color="auto" w:sz="4" w:space="0"/>
              <w:right w:val="single" w:color="auto" w:sz="4" w:space="0"/>
            </w:tcBorders>
            <w:shd w:val="clear" w:color="auto" w:fill="auto"/>
            <w:noWrap/>
            <w:vAlign w:val="center"/>
          </w:tcPr>
          <w:p w14:paraId="65929FF3">
            <w:pPr>
              <w:widowControl/>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41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EA4B695">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4F47FC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2BF680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A48DAC2">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5EDF340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7A61861">
            <w:pPr>
              <w:widowControl/>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 xml:space="preserve"> </w:t>
            </w:r>
          </w:p>
        </w:tc>
        <w:tc>
          <w:tcPr>
            <w:tcW w:w="0" w:type="auto"/>
            <w:tcBorders>
              <w:top w:val="nil"/>
              <w:left w:val="nil"/>
              <w:bottom w:val="single" w:color="auto" w:sz="4" w:space="0"/>
              <w:right w:val="single" w:color="auto" w:sz="4" w:space="0"/>
            </w:tcBorders>
            <w:shd w:val="clear" w:color="auto" w:fill="auto"/>
            <w:noWrap/>
            <w:vAlign w:val="center"/>
          </w:tcPr>
          <w:p w14:paraId="4B107A7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26A9DE1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7F874AA">
            <w:pPr>
              <w:widowControl/>
              <w:jc w:val="both"/>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xml:space="preserve">十、节能环保支出 </w:t>
            </w:r>
          </w:p>
        </w:tc>
        <w:tc>
          <w:tcPr>
            <w:tcW w:w="616" w:type="dxa"/>
            <w:tcBorders>
              <w:top w:val="nil"/>
              <w:left w:val="nil"/>
              <w:bottom w:val="single" w:color="auto" w:sz="4" w:space="0"/>
              <w:right w:val="single" w:color="auto" w:sz="4" w:space="0"/>
            </w:tcBorders>
            <w:shd w:val="clear" w:color="auto" w:fill="auto"/>
            <w:noWrap/>
            <w:vAlign w:val="center"/>
          </w:tcPr>
          <w:p w14:paraId="37C0992D">
            <w:pPr>
              <w:widowControl/>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42</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B7528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70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CC1467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70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BA743C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E62A20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53DD7F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E4E40A1">
            <w:pPr>
              <w:widowControl/>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 xml:space="preserve"> </w:t>
            </w:r>
          </w:p>
        </w:tc>
        <w:tc>
          <w:tcPr>
            <w:tcW w:w="0" w:type="auto"/>
            <w:tcBorders>
              <w:top w:val="nil"/>
              <w:left w:val="nil"/>
              <w:bottom w:val="single" w:color="auto" w:sz="4" w:space="0"/>
              <w:right w:val="single" w:color="auto" w:sz="4" w:space="0"/>
            </w:tcBorders>
            <w:shd w:val="clear" w:color="auto" w:fill="auto"/>
            <w:noWrap/>
            <w:vAlign w:val="center"/>
          </w:tcPr>
          <w:p w14:paraId="0C087B7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54315B0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A8474EC">
            <w:pPr>
              <w:widowControl/>
              <w:jc w:val="both"/>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十一、城乡社区支出</w:t>
            </w:r>
          </w:p>
        </w:tc>
        <w:tc>
          <w:tcPr>
            <w:tcW w:w="616" w:type="dxa"/>
            <w:tcBorders>
              <w:top w:val="nil"/>
              <w:left w:val="nil"/>
              <w:bottom w:val="single" w:color="auto" w:sz="4" w:space="0"/>
              <w:right w:val="single" w:color="auto" w:sz="4" w:space="0"/>
            </w:tcBorders>
            <w:shd w:val="clear" w:color="auto" w:fill="auto"/>
            <w:noWrap/>
            <w:vAlign w:val="center"/>
          </w:tcPr>
          <w:p w14:paraId="2AFFE40E">
            <w:pPr>
              <w:widowControl/>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43</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96BD23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 xml:space="preserve"> </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EB9A1E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4BC16F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427DD9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A50BF3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87D16F5">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 xml:space="preserve">     </w:t>
            </w:r>
            <w:r>
              <w:rPr>
                <w:rFonts w:hint="eastAsia" w:ascii="Times New Roman" w:hAnsi="Times New Roman" w:eastAsia="仿宋_GB2312" w:cs="Times New Roman"/>
                <w:kern w:val="0"/>
                <w:sz w:val="22"/>
                <w:lang w:val="en-US" w:eastAsia="zh-CN"/>
              </w:rPr>
              <w:t xml:space="preserve"> </w:t>
            </w:r>
          </w:p>
        </w:tc>
        <w:tc>
          <w:tcPr>
            <w:tcW w:w="0" w:type="auto"/>
            <w:tcBorders>
              <w:top w:val="nil"/>
              <w:left w:val="nil"/>
              <w:bottom w:val="single" w:color="auto" w:sz="4" w:space="0"/>
              <w:right w:val="single" w:color="auto" w:sz="4" w:space="0"/>
            </w:tcBorders>
            <w:shd w:val="clear" w:color="auto" w:fill="auto"/>
            <w:noWrap/>
            <w:vAlign w:val="center"/>
          </w:tcPr>
          <w:p w14:paraId="3699906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315C87C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6C26C26">
            <w:pPr>
              <w:widowControl/>
              <w:jc w:val="both"/>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十二、农林水支出</w:t>
            </w:r>
          </w:p>
        </w:tc>
        <w:tc>
          <w:tcPr>
            <w:tcW w:w="616" w:type="dxa"/>
            <w:tcBorders>
              <w:top w:val="nil"/>
              <w:left w:val="nil"/>
              <w:bottom w:val="single" w:color="auto" w:sz="4" w:space="0"/>
              <w:right w:val="single" w:color="auto" w:sz="4" w:space="0"/>
            </w:tcBorders>
            <w:shd w:val="clear" w:color="auto" w:fill="auto"/>
            <w:noWrap/>
            <w:vAlign w:val="center"/>
          </w:tcPr>
          <w:p w14:paraId="4562536D">
            <w:pPr>
              <w:widowControl/>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44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9970936">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 xml:space="preserve">1323.44 </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1252E4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1323</w:t>
            </w:r>
            <w:r>
              <w:rPr>
                <w:rFonts w:hint="eastAsia" w:ascii="Times New Roman" w:hAnsi="Times New Roman" w:eastAsia="仿宋_GB2312" w:cs="Times New Roman"/>
                <w:kern w:val="0"/>
                <w:sz w:val="22"/>
                <w:lang w:val="en-US" w:eastAsia="zh-CN"/>
              </w:rPr>
              <w:t>.</w:t>
            </w:r>
            <w:r>
              <w:rPr>
                <w:rFonts w:hint="eastAsia" w:ascii="Times New Roman" w:hAnsi="Times New Roman" w:eastAsia="仿宋_GB2312" w:cs="Times New Roman"/>
                <w:kern w:val="0"/>
                <w:sz w:val="22"/>
              </w:rPr>
              <w:t>4</w:t>
            </w:r>
            <w:r>
              <w:rPr>
                <w:rFonts w:hint="eastAsia" w:ascii="Times New Roman" w:hAnsi="Times New Roman" w:eastAsia="仿宋_GB2312" w:cs="Times New Roman"/>
                <w:kern w:val="0"/>
                <w:sz w:val="22"/>
                <w:lang w:val="en-US" w:eastAsia="zh-CN"/>
              </w:rPr>
              <w:t>4</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C8BE21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39D443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6C0829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5207DF6">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 xml:space="preserve">      </w:t>
            </w:r>
            <w:r>
              <w:rPr>
                <w:rFonts w:hint="eastAsia" w:ascii="Times New Roman" w:hAnsi="Times New Roman" w:eastAsia="仿宋_GB2312" w:cs="Times New Roman"/>
                <w:kern w:val="0"/>
                <w:sz w:val="22"/>
                <w:lang w:val="en-US" w:eastAsia="zh-CN"/>
              </w:rPr>
              <w:t xml:space="preserve"> </w:t>
            </w:r>
          </w:p>
        </w:tc>
        <w:tc>
          <w:tcPr>
            <w:tcW w:w="0" w:type="auto"/>
            <w:tcBorders>
              <w:top w:val="nil"/>
              <w:left w:val="nil"/>
              <w:bottom w:val="single" w:color="auto" w:sz="4" w:space="0"/>
              <w:right w:val="single" w:color="auto" w:sz="4" w:space="0"/>
            </w:tcBorders>
            <w:shd w:val="clear" w:color="auto" w:fill="auto"/>
            <w:noWrap/>
            <w:vAlign w:val="center"/>
          </w:tcPr>
          <w:p w14:paraId="75BB5AC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5D1D098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E51D170">
            <w:pPr>
              <w:widowControl/>
              <w:jc w:val="both"/>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十三、交通运输支出</w:t>
            </w:r>
          </w:p>
        </w:tc>
        <w:tc>
          <w:tcPr>
            <w:tcW w:w="616" w:type="dxa"/>
            <w:tcBorders>
              <w:top w:val="nil"/>
              <w:left w:val="nil"/>
              <w:bottom w:val="single" w:color="auto" w:sz="4" w:space="0"/>
              <w:right w:val="single" w:color="auto" w:sz="4" w:space="0"/>
            </w:tcBorders>
            <w:shd w:val="clear" w:color="auto" w:fill="auto"/>
            <w:noWrap/>
            <w:vAlign w:val="center"/>
          </w:tcPr>
          <w:p w14:paraId="44B8A98D">
            <w:pPr>
              <w:widowControl/>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45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C12C09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 xml:space="preserve"> </w:t>
            </w:r>
          </w:p>
        </w:tc>
        <w:tc>
          <w:tcPr>
            <w:tcW w:w="0" w:type="auto"/>
            <w:tcBorders>
              <w:top w:val="nil"/>
              <w:left w:val="nil"/>
              <w:bottom w:val="single" w:color="auto" w:sz="4" w:space="0"/>
              <w:right w:val="single" w:color="auto" w:sz="4" w:space="0"/>
            </w:tcBorders>
            <w:shd w:val="clear" w:color="auto" w:fill="auto"/>
            <w:noWrap/>
            <w:vAlign w:val="center"/>
          </w:tcPr>
          <w:p w14:paraId="21A3D57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45DB61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BA2747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720C9CD">
        <w:tblPrEx>
          <w:tblCellMar>
            <w:top w:w="0" w:type="dxa"/>
            <w:left w:w="108" w:type="dxa"/>
            <w:bottom w:w="0" w:type="dxa"/>
            <w:right w:w="108" w:type="dxa"/>
          </w:tblCellMar>
        </w:tblPrEx>
        <w:trPr>
          <w:trHeight w:val="40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0B963534">
            <w:pPr>
              <w:widowControl/>
              <w:jc w:val="center"/>
              <w:rPr>
                <w:rFonts w:hint="eastAsia" w:ascii="Times New Roman" w:hAnsi="Times New Roman" w:eastAsia="仿宋_GB2312" w:cs="Times New Roman"/>
                <w:b/>
                <w:bCs/>
                <w:kern w:val="0"/>
                <w:sz w:val="22"/>
                <w:lang w:eastAsia="zh-CN"/>
              </w:rPr>
            </w:pPr>
            <w:r>
              <w:rPr>
                <w:rFonts w:hint="eastAsia" w:ascii="Times New Roman" w:hAnsi="Times New Roman" w:eastAsia="仿宋_GB2312" w:cs="Times New Roman"/>
                <w:b/>
                <w:bCs/>
                <w:kern w:val="0"/>
                <w:sz w:val="22"/>
                <w:lang w:val="en-US" w:eastAsia="zh-CN"/>
              </w:rPr>
              <w:t xml:space="preserve"> </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68AE23F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8B882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21A8D496">
            <w:pPr>
              <w:widowControl/>
              <w:jc w:val="both"/>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xml:space="preserve">十四、资源勘探工业信息等支出 </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66FABD">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46</w:t>
            </w:r>
            <w:r>
              <w:rPr>
                <w:rFonts w:ascii="Times New Roman" w:hAnsi="Times New Roman" w:eastAsia="仿宋_GB2312" w:cs="Times New Roman"/>
                <w:kern w:val="0"/>
                <w:sz w:val="22"/>
              </w:rPr>
              <w:t>　</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76FD2C1D">
            <w:pPr>
              <w:widowControl/>
              <w:jc w:val="center"/>
              <w:rPr>
                <w:rFonts w:hint="default" w:ascii="Times New Roman" w:hAnsi="Times New Roman" w:eastAsia="仿宋_GB2312" w:cs="Times New Roman"/>
                <w:kern w:val="0"/>
                <w:sz w:val="22"/>
                <w:lang w:val="en-US"/>
              </w:rPr>
            </w:pPr>
            <w:r>
              <w:rPr>
                <w:rFonts w:hint="eastAsia" w:ascii="Times New Roman" w:hAnsi="Times New Roman" w:eastAsia="仿宋_GB2312" w:cs="Times New Roman"/>
                <w:kern w:val="0"/>
                <w:sz w:val="22"/>
                <w:lang w:val="en-US" w:eastAsia="zh-CN"/>
              </w:rPr>
              <w:t xml:space="preserve"> </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611AC34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73076F">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3A1D3C">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7A60056B">
        <w:tblPrEx>
          <w:tblCellMar>
            <w:top w:w="0" w:type="dxa"/>
            <w:left w:w="108" w:type="dxa"/>
            <w:bottom w:w="0" w:type="dxa"/>
            <w:right w:w="108" w:type="dxa"/>
          </w:tblCellMar>
        </w:tblPrEx>
        <w:trPr>
          <w:trHeight w:val="40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5D2F1DBD">
            <w:pPr>
              <w:widowControl/>
              <w:jc w:val="center"/>
              <w:rPr>
                <w:rFonts w:ascii="Times New Roman" w:hAnsi="Times New Roman" w:eastAsia="仿宋_GB2312" w:cs="Times New Roman"/>
                <w:b/>
                <w:bCs/>
                <w:kern w:val="0"/>
                <w:sz w:val="22"/>
              </w:rPr>
            </w:pP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237ACC8E">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1122CF">
            <w:pPr>
              <w:widowControl/>
              <w:jc w:val="right"/>
              <w:rPr>
                <w:rFonts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001DEF6B">
            <w:pPr>
              <w:widowControl/>
              <w:jc w:val="both"/>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十五、商业服务业等支出</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AD9730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47</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444A144E">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xml:space="preserve"> </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091C4427">
            <w:pPr>
              <w:widowControl/>
              <w:jc w:val="center"/>
              <w:rPr>
                <w:rFonts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707F8C">
            <w:pPr>
              <w:widowControl/>
              <w:jc w:val="left"/>
              <w:rPr>
                <w:rFonts w:ascii="Times New Roman" w:hAnsi="Times New Roman" w:eastAsia="仿宋_GB2312" w:cs="Times New Roman"/>
                <w:b/>
                <w:bCs/>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5383BD">
            <w:pPr>
              <w:widowControl/>
              <w:jc w:val="left"/>
              <w:rPr>
                <w:rFonts w:ascii="Times New Roman" w:hAnsi="Times New Roman" w:eastAsia="仿宋_GB2312" w:cs="Times New Roman"/>
                <w:b/>
                <w:bCs/>
                <w:kern w:val="0"/>
                <w:sz w:val="22"/>
              </w:rPr>
            </w:pPr>
          </w:p>
        </w:tc>
      </w:tr>
      <w:tr w14:paraId="2381124C">
        <w:tblPrEx>
          <w:tblCellMar>
            <w:top w:w="0" w:type="dxa"/>
            <w:left w:w="108" w:type="dxa"/>
            <w:bottom w:w="0" w:type="dxa"/>
            <w:right w:w="108" w:type="dxa"/>
          </w:tblCellMar>
        </w:tblPrEx>
        <w:trPr>
          <w:trHeight w:val="40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5B26879F">
            <w:pPr>
              <w:widowControl/>
              <w:jc w:val="center"/>
              <w:rPr>
                <w:rFonts w:ascii="Times New Roman" w:hAnsi="Times New Roman" w:eastAsia="仿宋_GB2312" w:cs="Times New Roman"/>
                <w:b/>
                <w:bCs/>
                <w:kern w:val="0"/>
                <w:sz w:val="22"/>
              </w:rPr>
            </w:pP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747B1A5F">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15A46E">
            <w:pPr>
              <w:widowControl/>
              <w:jc w:val="right"/>
              <w:rPr>
                <w:rFonts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25BBF945">
            <w:pPr>
              <w:widowControl/>
              <w:jc w:val="both"/>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十六、金融支出</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32BEDA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48</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07658FBF">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xml:space="preserve"> </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7BE13D06">
            <w:pPr>
              <w:widowControl/>
              <w:jc w:val="center"/>
              <w:rPr>
                <w:rFonts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6D6AB6">
            <w:pPr>
              <w:widowControl/>
              <w:jc w:val="left"/>
              <w:rPr>
                <w:rFonts w:ascii="Times New Roman" w:hAnsi="Times New Roman" w:eastAsia="仿宋_GB2312" w:cs="Times New Roman"/>
                <w:b/>
                <w:bCs/>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ECDAD0">
            <w:pPr>
              <w:widowControl/>
              <w:jc w:val="left"/>
              <w:rPr>
                <w:rFonts w:ascii="Times New Roman" w:hAnsi="Times New Roman" w:eastAsia="仿宋_GB2312" w:cs="Times New Roman"/>
                <w:b/>
                <w:bCs/>
                <w:kern w:val="0"/>
                <w:sz w:val="22"/>
              </w:rPr>
            </w:pPr>
          </w:p>
        </w:tc>
      </w:tr>
      <w:tr w14:paraId="779C0D02">
        <w:tblPrEx>
          <w:tblCellMar>
            <w:top w:w="0" w:type="dxa"/>
            <w:left w:w="108" w:type="dxa"/>
            <w:bottom w:w="0" w:type="dxa"/>
            <w:right w:w="108" w:type="dxa"/>
          </w:tblCellMar>
        </w:tblPrEx>
        <w:trPr>
          <w:trHeight w:val="40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1AE2A8FA">
            <w:pPr>
              <w:widowControl/>
              <w:jc w:val="center"/>
              <w:rPr>
                <w:rFonts w:ascii="Times New Roman" w:hAnsi="Times New Roman" w:eastAsia="仿宋_GB2312" w:cs="Times New Roman"/>
                <w:b/>
                <w:bCs/>
                <w:kern w:val="0"/>
                <w:sz w:val="22"/>
              </w:rPr>
            </w:pP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2CD98269">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98A1B95">
            <w:pPr>
              <w:widowControl/>
              <w:jc w:val="right"/>
              <w:rPr>
                <w:rFonts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67A192D7">
            <w:pPr>
              <w:widowControl/>
              <w:jc w:val="both"/>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十七、援助其他地区支出</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590A26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49</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63F0AD59">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xml:space="preserve"> </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55FB073D">
            <w:pPr>
              <w:widowControl/>
              <w:jc w:val="center"/>
              <w:rPr>
                <w:rFonts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D8AA90">
            <w:pPr>
              <w:widowControl/>
              <w:jc w:val="left"/>
              <w:rPr>
                <w:rFonts w:ascii="Times New Roman" w:hAnsi="Times New Roman" w:eastAsia="仿宋_GB2312" w:cs="Times New Roman"/>
                <w:b/>
                <w:bCs/>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744417">
            <w:pPr>
              <w:widowControl/>
              <w:jc w:val="left"/>
              <w:rPr>
                <w:rFonts w:ascii="Times New Roman" w:hAnsi="Times New Roman" w:eastAsia="仿宋_GB2312" w:cs="Times New Roman"/>
                <w:b/>
                <w:bCs/>
                <w:kern w:val="0"/>
                <w:sz w:val="22"/>
              </w:rPr>
            </w:pPr>
          </w:p>
        </w:tc>
      </w:tr>
      <w:tr w14:paraId="4E10E021">
        <w:tblPrEx>
          <w:tblCellMar>
            <w:top w:w="0" w:type="dxa"/>
            <w:left w:w="108" w:type="dxa"/>
            <w:bottom w:w="0" w:type="dxa"/>
            <w:right w:w="108" w:type="dxa"/>
          </w:tblCellMar>
        </w:tblPrEx>
        <w:trPr>
          <w:trHeight w:val="40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69CB589B">
            <w:pPr>
              <w:widowControl/>
              <w:jc w:val="center"/>
              <w:rPr>
                <w:rFonts w:ascii="Times New Roman" w:hAnsi="Times New Roman" w:eastAsia="仿宋_GB2312" w:cs="Times New Roman"/>
                <w:b/>
                <w:bCs/>
                <w:kern w:val="0"/>
                <w:sz w:val="22"/>
              </w:rPr>
            </w:pP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7A601025">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AFE2A0">
            <w:pPr>
              <w:widowControl/>
              <w:jc w:val="right"/>
              <w:rPr>
                <w:rFonts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5C0F27AA">
            <w:pPr>
              <w:widowControl/>
              <w:jc w:val="both"/>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十八、自然资源海洋气象等支出</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F2C0A6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4CA91ED2">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xml:space="preserve"> </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68BDFED6">
            <w:pPr>
              <w:widowControl/>
              <w:jc w:val="center"/>
              <w:rPr>
                <w:rFonts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42DA3E7">
            <w:pPr>
              <w:widowControl/>
              <w:jc w:val="left"/>
              <w:rPr>
                <w:rFonts w:ascii="Times New Roman" w:hAnsi="Times New Roman" w:eastAsia="仿宋_GB2312" w:cs="Times New Roman"/>
                <w:b/>
                <w:bCs/>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252933">
            <w:pPr>
              <w:widowControl/>
              <w:jc w:val="left"/>
              <w:rPr>
                <w:rFonts w:ascii="Times New Roman" w:hAnsi="Times New Roman" w:eastAsia="仿宋_GB2312" w:cs="Times New Roman"/>
                <w:b/>
                <w:bCs/>
                <w:kern w:val="0"/>
                <w:sz w:val="22"/>
              </w:rPr>
            </w:pPr>
          </w:p>
        </w:tc>
      </w:tr>
      <w:tr w14:paraId="0F415C9B">
        <w:tblPrEx>
          <w:tblCellMar>
            <w:top w:w="0" w:type="dxa"/>
            <w:left w:w="108" w:type="dxa"/>
            <w:bottom w:w="0" w:type="dxa"/>
            <w:right w:w="108" w:type="dxa"/>
          </w:tblCellMar>
        </w:tblPrEx>
        <w:trPr>
          <w:trHeight w:val="40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2CA70935">
            <w:pPr>
              <w:widowControl/>
              <w:jc w:val="center"/>
              <w:rPr>
                <w:rFonts w:ascii="Times New Roman" w:hAnsi="Times New Roman" w:eastAsia="仿宋_GB2312" w:cs="Times New Roman"/>
                <w:b/>
                <w:bCs/>
                <w:kern w:val="0"/>
                <w:sz w:val="22"/>
              </w:rPr>
            </w:pP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7B3104CE">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CCBF6D">
            <w:pPr>
              <w:widowControl/>
              <w:jc w:val="right"/>
              <w:rPr>
                <w:rFonts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755E895E">
            <w:pPr>
              <w:widowControl/>
              <w:jc w:val="both"/>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十九、住房保障支出</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8C7A164">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51</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55EB237B">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xml:space="preserve">44.16 </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4FE333D5">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44</w:t>
            </w:r>
            <w:r>
              <w:rPr>
                <w:rFonts w:hint="eastAsia" w:ascii="Times New Roman" w:hAnsi="Times New Roman" w:eastAsia="仿宋_GB2312" w:cs="Times New Roman"/>
                <w:kern w:val="0"/>
                <w:sz w:val="22"/>
                <w:lang w:val="en-US" w:eastAsia="zh-CN"/>
              </w:rPr>
              <w:t>.</w:t>
            </w:r>
            <w:r>
              <w:rPr>
                <w:rFonts w:hint="eastAsia" w:ascii="Times New Roman" w:hAnsi="Times New Roman" w:eastAsia="仿宋_GB2312" w:cs="Times New Roman"/>
                <w:kern w:val="0"/>
                <w:sz w:val="22"/>
              </w:rPr>
              <w:t>1</w:t>
            </w:r>
            <w:r>
              <w:rPr>
                <w:rFonts w:hint="eastAsia" w:ascii="Times New Roman" w:hAnsi="Times New Roman" w:eastAsia="仿宋_GB2312" w:cs="Times New Roman"/>
                <w:kern w:val="0"/>
                <w:sz w:val="22"/>
                <w:lang w:val="en-US" w:eastAsia="zh-CN"/>
              </w:rPr>
              <w:t>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21C9E1">
            <w:pPr>
              <w:widowControl/>
              <w:jc w:val="left"/>
              <w:rPr>
                <w:rFonts w:ascii="Times New Roman" w:hAnsi="Times New Roman" w:eastAsia="仿宋_GB2312" w:cs="Times New Roman"/>
                <w:b/>
                <w:bCs/>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6CAB32">
            <w:pPr>
              <w:widowControl/>
              <w:jc w:val="left"/>
              <w:rPr>
                <w:rFonts w:ascii="Times New Roman" w:hAnsi="Times New Roman" w:eastAsia="仿宋_GB2312" w:cs="Times New Roman"/>
                <w:b/>
                <w:bCs/>
                <w:kern w:val="0"/>
                <w:sz w:val="22"/>
              </w:rPr>
            </w:pPr>
          </w:p>
        </w:tc>
      </w:tr>
      <w:tr w14:paraId="09055A44">
        <w:tblPrEx>
          <w:tblCellMar>
            <w:top w:w="0" w:type="dxa"/>
            <w:left w:w="108" w:type="dxa"/>
            <w:bottom w:w="0" w:type="dxa"/>
            <w:right w:w="108" w:type="dxa"/>
          </w:tblCellMar>
        </w:tblPrEx>
        <w:trPr>
          <w:trHeight w:val="40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10C39492">
            <w:pPr>
              <w:widowControl/>
              <w:jc w:val="center"/>
              <w:rPr>
                <w:rFonts w:ascii="Times New Roman" w:hAnsi="Times New Roman" w:eastAsia="仿宋_GB2312" w:cs="Times New Roman"/>
                <w:b/>
                <w:bCs/>
                <w:kern w:val="0"/>
                <w:sz w:val="22"/>
              </w:rPr>
            </w:pP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4D23B276">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0BDAE1">
            <w:pPr>
              <w:widowControl/>
              <w:jc w:val="right"/>
              <w:rPr>
                <w:rFonts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34956C58">
            <w:pPr>
              <w:widowControl/>
              <w:jc w:val="both"/>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二十、粮油物资储备支出</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A3157E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52</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2D7DA692">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xml:space="preserve"> </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214AECFD">
            <w:pPr>
              <w:widowControl/>
              <w:jc w:val="center"/>
              <w:rPr>
                <w:rFonts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A902B4">
            <w:pPr>
              <w:widowControl/>
              <w:jc w:val="left"/>
              <w:rPr>
                <w:rFonts w:ascii="Times New Roman" w:hAnsi="Times New Roman" w:eastAsia="仿宋_GB2312" w:cs="Times New Roman"/>
                <w:b/>
                <w:bCs/>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A68786">
            <w:pPr>
              <w:widowControl/>
              <w:jc w:val="left"/>
              <w:rPr>
                <w:rFonts w:ascii="Times New Roman" w:hAnsi="Times New Roman" w:eastAsia="仿宋_GB2312" w:cs="Times New Roman"/>
                <w:b/>
                <w:bCs/>
                <w:kern w:val="0"/>
                <w:sz w:val="22"/>
              </w:rPr>
            </w:pPr>
          </w:p>
        </w:tc>
      </w:tr>
      <w:tr w14:paraId="560A7C7C">
        <w:tblPrEx>
          <w:tblCellMar>
            <w:top w:w="0" w:type="dxa"/>
            <w:left w:w="108" w:type="dxa"/>
            <w:bottom w:w="0" w:type="dxa"/>
            <w:right w:w="108" w:type="dxa"/>
          </w:tblCellMar>
        </w:tblPrEx>
        <w:trPr>
          <w:trHeight w:val="40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7F975130">
            <w:pPr>
              <w:widowControl/>
              <w:jc w:val="center"/>
              <w:rPr>
                <w:rFonts w:ascii="Times New Roman" w:hAnsi="Times New Roman" w:eastAsia="仿宋_GB2312" w:cs="Times New Roman"/>
                <w:b/>
                <w:bCs/>
                <w:kern w:val="0"/>
                <w:sz w:val="22"/>
              </w:rPr>
            </w:pP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5712E9AA">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FD8D88">
            <w:pPr>
              <w:widowControl/>
              <w:jc w:val="right"/>
              <w:rPr>
                <w:rFonts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6B770339">
            <w:pPr>
              <w:widowControl/>
              <w:jc w:val="both"/>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二十一、国有资本经营预算支出</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789EB5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53</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7869436C">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xml:space="preserve"> </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1F66C486">
            <w:pPr>
              <w:widowControl/>
              <w:jc w:val="center"/>
              <w:rPr>
                <w:rFonts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24F9A3">
            <w:pPr>
              <w:widowControl/>
              <w:jc w:val="left"/>
              <w:rPr>
                <w:rFonts w:ascii="Times New Roman" w:hAnsi="Times New Roman" w:eastAsia="仿宋_GB2312" w:cs="Times New Roman"/>
                <w:b/>
                <w:bCs/>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0A9575">
            <w:pPr>
              <w:widowControl/>
              <w:jc w:val="left"/>
              <w:rPr>
                <w:rFonts w:ascii="Times New Roman" w:hAnsi="Times New Roman" w:eastAsia="仿宋_GB2312" w:cs="Times New Roman"/>
                <w:b/>
                <w:bCs/>
                <w:kern w:val="0"/>
                <w:sz w:val="22"/>
              </w:rPr>
            </w:pPr>
          </w:p>
        </w:tc>
      </w:tr>
      <w:tr w14:paraId="4868A5F0">
        <w:tblPrEx>
          <w:tblCellMar>
            <w:top w:w="0" w:type="dxa"/>
            <w:left w:w="108" w:type="dxa"/>
            <w:bottom w:w="0" w:type="dxa"/>
            <w:right w:w="108" w:type="dxa"/>
          </w:tblCellMar>
        </w:tblPrEx>
        <w:trPr>
          <w:trHeight w:val="40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7DCE2D9B">
            <w:pPr>
              <w:widowControl/>
              <w:jc w:val="center"/>
              <w:rPr>
                <w:rFonts w:ascii="Times New Roman" w:hAnsi="Times New Roman" w:eastAsia="仿宋_GB2312" w:cs="Times New Roman"/>
                <w:b/>
                <w:bCs/>
                <w:kern w:val="0"/>
                <w:sz w:val="22"/>
              </w:rPr>
            </w:pP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4500A43A">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6C654A">
            <w:pPr>
              <w:widowControl/>
              <w:jc w:val="right"/>
              <w:rPr>
                <w:rFonts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51AA93A7">
            <w:pPr>
              <w:widowControl/>
              <w:jc w:val="both"/>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二十二、灾害防治及应急管理支出</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981FF7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54</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2B14580E">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xml:space="preserve"> </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3305EADA">
            <w:pPr>
              <w:widowControl/>
              <w:jc w:val="center"/>
              <w:rPr>
                <w:rFonts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0C4554">
            <w:pPr>
              <w:widowControl/>
              <w:jc w:val="left"/>
              <w:rPr>
                <w:rFonts w:ascii="Times New Roman" w:hAnsi="Times New Roman" w:eastAsia="仿宋_GB2312" w:cs="Times New Roman"/>
                <w:b/>
                <w:bCs/>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1D830F">
            <w:pPr>
              <w:widowControl/>
              <w:jc w:val="left"/>
              <w:rPr>
                <w:rFonts w:ascii="Times New Roman" w:hAnsi="Times New Roman" w:eastAsia="仿宋_GB2312" w:cs="Times New Roman"/>
                <w:b/>
                <w:bCs/>
                <w:kern w:val="0"/>
                <w:sz w:val="22"/>
              </w:rPr>
            </w:pPr>
          </w:p>
        </w:tc>
      </w:tr>
      <w:tr w14:paraId="7F0CA50C">
        <w:tblPrEx>
          <w:tblCellMar>
            <w:top w:w="0" w:type="dxa"/>
            <w:left w:w="108" w:type="dxa"/>
            <w:bottom w:w="0" w:type="dxa"/>
            <w:right w:w="108" w:type="dxa"/>
          </w:tblCellMar>
        </w:tblPrEx>
        <w:trPr>
          <w:trHeight w:val="40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57326907">
            <w:pPr>
              <w:widowControl/>
              <w:jc w:val="center"/>
              <w:rPr>
                <w:rFonts w:ascii="Times New Roman" w:hAnsi="Times New Roman" w:eastAsia="仿宋_GB2312" w:cs="Times New Roman"/>
                <w:b/>
                <w:bCs/>
                <w:kern w:val="0"/>
                <w:sz w:val="22"/>
              </w:rPr>
            </w:pP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2846EED7">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AFBA28">
            <w:pPr>
              <w:widowControl/>
              <w:jc w:val="right"/>
              <w:rPr>
                <w:rFonts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740F7EE1">
            <w:pPr>
              <w:widowControl/>
              <w:jc w:val="both"/>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二十三、其他支出</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D20C564">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55</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6EA53B6A">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xml:space="preserve"> </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62E36780">
            <w:pPr>
              <w:widowControl/>
              <w:jc w:val="center"/>
              <w:rPr>
                <w:rFonts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F6FDFE">
            <w:pPr>
              <w:widowControl/>
              <w:jc w:val="left"/>
              <w:rPr>
                <w:rFonts w:ascii="Times New Roman" w:hAnsi="Times New Roman" w:eastAsia="仿宋_GB2312" w:cs="Times New Roman"/>
                <w:b/>
                <w:bCs/>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4C25E2">
            <w:pPr>
              <w:widowControl/>
              <w:jc w:val="left"/>
              <w:rPr>
                <w:rFonts w:ascii="Times New Roman" w:hAnsi="Times New Roman" w:eastAsia="仿宋_GB2312" w:cs="Times New Roman"/>
                <w:b/>
                <w:bCs/>
                <w:kern w:val="0"/>
                <w:sz w:val="22"/>
              </w:rPr>
            </w:pPr>
          </w:p>
        </w:tc>
      </w:tr>
      <w:tr w14:paraId="08E8E460">
        <w:tblPrEx>
          <w:tblCellMar>
            <w:top w:w="0" w:type="dxa"/>
            <w:left w:w="108" w:type="dxa"/>
            <w:bottom w:w="0" w:type="dxa"/>
            <w:right w:w="108" w:type="dxa"/>
          </w:tblCellMar>
        </w:tblPrEx>
        <w:trPr>
          <w:trHeight w:val="40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2735431A">
            <w:pPr>
              <w:widowControl/>
              <w:jc w:val="center"/>
              <w:rPr>
                <w:rFonts w:ascii="Times New Roman" w:hAnsi="Times New Roman" w:eastAsia="仿宋_GB2312" w:cs="Times New Roman"/>
                <w:b/>
                <w:bCs/>
                <w:kern w:val="0"/>
                <w:sz w:val="22"/>
              </w:rPr>
            </w:pP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7F8E6E25">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5AFB81">
            <w:pPr>
              <w:widowControl/>
              <w:jc w:val="right"/>
              <w:rPr>
                <w:rFonts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1E9011BF">
            <w:pPr>
              <w:widowControl/>
              <w:jc w:val="both"/>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二十四、债务还本支出</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9B9E23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56</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0C90D056">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xml:space="preserve"> </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26D1C2F8">
            <w:pPr>
              <w:widowControl/>
              <w:jc w:val="center"/>
              <w:rPr>
                <w:rFonts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A09837">
            <w:pPr>
              <w:widowControl/>
              <w:jc w:val="left"/>
              <w:rPr>
                <w:rFonts w:ascii="Times New Roman" w:hAnsi="Times New Roman" w:eastAsia="仿宋_GB2312" w:cs="Times New Roman"/>
                <w:b/>
                <w:bCs/>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4F4281">
            <w:pPr>
              <w:widowControl/>
              <w:jc w:val="left"/>
              <w:rPr>
                <w:rFonts w:ascii="Times New Roman" w:hAnsi="Times New Roman" w:eastAsia="仿宋_GB2312" w:cs="Times New Roman"/>
                <w:b/>
                <w:bCs/>
                <w:kern w:val="0"/>
                <w:sz w:val="22"/>
              </w:rPr>
            </w:pPr>
          </w:p>
        </w:tc>
      </w:tr>
      <w:tr w14:paraId="3D20366E">
        <w:tblPrEx>
          <w:tblCellMar>
            <w:top w:w="0" w:type="dxa"/>
            <w:left w:w="108" w:type="dxa"/>
            <w:bottom w:w="0" w:type="dxa"/>
            <w:right w:w="108" w:type="dxa"/>
          </w:tblCellMar>
        </w:tblPrEx>
        <w:trPr>
          <w:trHeight w:val="40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64544293">
            <w:pPr>
              <w:widowControl/>
              <w:jc w:val="center"/>
              <w:rPr>
                <w:rFonts w:ascii="Times New Roman" w:hAnsi="Times New Roman" w:eastAsia="仿宋_GB2312" w:cs="Times New Roman"/>
                <w:b/>
                <w:bCs/>
                <w:kern w:val="0"/>
                <w:sz w:val="22"/>
              </w:rPr>
            </w:pP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70FD35CE">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1755FF">
            <w:pPr>
              <w:widowControl/>
              <w:jc w:val="right"/>
              <w:rPr>
                <w:rFonts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0EBC1DB7">
            <w:pPr>
              <w:widowControl/>
              <w:jc w:val="both"/>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二十五、债务付息支出</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FF18618">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57</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7D0E2F06">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xml:space="preserve"> </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5DDD96BD">
            <w:pPr>
              <w:widowControl/>
              <w:jc w:val="center"/>
              <w:rPr>
                <w:rFonts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B59E5A">
            <w:pPr>
              <w:widowControl/>
              <w:jc w:val="left"/>
              <w:rPr>
                <w:rFonts w:ascii="Times New Roman" w:hAnsi="Times New Roman" w:eastAsia="仿宋_GB2312" w:cs="Times New Roman"/>
                <w:b/>
                <w:bCs/>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DA9498">
            <w:pPr>
              <w:widowControl/>
              <w:jc w:val="left"/>
              <w:rPr>
                <w:rFonts w:ascii="Times New Roman" w:hAnsi="Times New Roman" w:eastAsia="仿宋_GB2312" w:cs="Times New Roman"/>
                <w:b/>
                <w:bCs/>
                <w:kern w:val="0"/>
                <w:sz w:val="22"/>
              </w:rPr>
            </w:pPr>
          </w:p>
        </w:tc>
      </w:tr>
      <w:tr w14:paraId="3D96663C">
        <w:tblPrEx>
          <w:tblCellMar>
            <w:top w:w="0" w:type="dxa"/>
            <w:left w:w="108" w:type="dxa"/>
            <w:bottom w:w="0" w:type="dxa"/>
            <w:right w:w="108" w:type="dxa"/>
          </w:tblCellMar>
        </w:tblPrEx>
        <w:trPr>
          <w:trHeight w:val="40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4E2D2CB8">
            <w:pPr>
              <w:widowControl/>
              <w:jc w:val="center"/>
              <w:rPr>
                <w:rFonts w:ascii="Times New Roman" w:hAnsi="Times New Roman" w:eastAsia="仿宋_GB2312" w:cs="Times New Roman"/>
                <w:b/>
                <w:bCs/>
                <w:kern w:val="0"/>
                <w:sz w:val="22"/>
              </w:rPr>
            </w:pP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49B89B6D">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2A3A95">
            <w:pPr>
              <w:widowControl/>
              <w:jc w:val="right"/>
              <w:rPr>
                <w:rFonts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125FB571">
            <w:pPr>
              <w:widowControl/>
              <w:jc w:val="both"/>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二十六、抗疫特别国债安排的支出</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F19E24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58</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58B33E48">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xml:space="preserve"> </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35401129">
            <w:pPr>
              <w:widowControl/>
              <w:jc w:val="center"/>
              <w:rPr>
                <w:rFonts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92B1EB6">
            <w:pPr>
              <w:widowControl/>
              <w:jc w:val="left"/>
              <w:rPr>
                <w:rFonts w:ascii="Times New Roman" w:hAnsi="Times New Roman" w:eastAsia="仿宋_GB2312" w:cs="Times New Roman"/>
                <w:b/>
                <w:bCs/>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F02E93">
            <w:pPr>
              <w:widowControl/>
              <w:jc w:val="left"/>
              <w:rPr>
                <w:rFonts w:ascii="Times New Roman" w:hAnsi="Times New Roman" w:eastAsia="仿宋_GB2312" w:cs="Times New Roman"/>
                <w:b/>
                <w:bCs/>
                <w:kern w:val="0"/>
                <w:sz w:val="22"/>
              </w:rPr>
            </w:pPr>
          </w:p>
        </w:tc>
      </w:tr>
      <w:tr w14:paraId="2C8FE8CB">
        <w:tblPrEx>
          <w:tblCellMar>
            <w:top w:w="0" w:type="dxa"/>
            <w:left w:w="108" w:type="dxa"/>
            <w:bottom w:w="0" w:type="dxa"/>
            <w:right w:w="108" w:type="dxa"/>
          </w:tblCellMar>
        </w:tblPrEx>
        <w:trPr>
          <w:trHeight w:val="40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65ED4375">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7CAE2E96">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A4A8EA">
            <w:pPr>
              <w:widowControl/>
              <w:jc w:val="right"/>
              <w:rPr>
                <w:rFonts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0B5173E0">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E1D7481">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59</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017C947A">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xml:space="preserve">1440.66 </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4ACA605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1440</w:t>
            </w:r>
            <w:r>
              <w:rPr>
                <w:rFonts w:hint="eastAsia" w:ascii="Times New Roman" w:hAnsi="Times New Roman" w:eastAsia="仿宋_GB2312" w:cs="Times New Roman"/>
                <w:kern w:val="0"/>
                <w:sz w:val="22"/>
                <w:lang w:val="en-US" w:eastAsia="zh-CN"/>
              </w:rPr>
              <w:t>.</w:t>
            </w:r>
            <w:r>
              <w:rPr>
                <w:rFonts w:hint="eastAsia" w:ascii="Times New Roman" w:hAnsi="Times New Roman" w:eastAsia="仿宋_GB2312" w:cs="Times New Roman"/>
                <w:kern w:val="0"/>
                <w:sz w:val="22"/>
              </w:rPr>
              <w:t>66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01876A">
            <w:pPr>
              <w:widowControl/>
              <w:jc w:val="left"/>
              <w:rPr>
                <w:rFonts w:ascii="Times New Roman" w:hAnsi="Times New Roman" w:eastAsia="仿宋_GB2312" w:cs="Times New Roman"/>
                <w:b/>
                <w:bCs/>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C72967">
            <w:pPr>
              <w:widowControl/>
              <w:jc w:val="left"/>
              <w:rPr>
                <w:rFonts w:ascii="Times New Roman" w:hAnsi="Times New Roman" w:eastAsia="仿宋_GB2312" w:cs="Times New Roman"/>
                <w:b/>
                <w:bCs/>
                <w:kern w:val="0"/>
                <w:sz w:val="22"/>
              </w:rPr>
            </w:pPr>
          </w:p>
        </w:tc>
      </w:tr>
      <w:tr w14:paraId="0EBD1D0D">
        <w:tblPrEx>
          <w:tblCellMar>
            <w:top w:w="0" w:type="dxa"/>
            <w:left w:w="108" w:type="dxa"/>
            <w:bottom w:w="0" w:type="dxa"/>
            <w:right w:w="108" w:type="dxa"/>
          </w:tblCellMar>
        </w:tblPrEx>
        <w:trPr>
          <w:trHeight w:val="40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29463334">
            <w:pPr>
              <w:widowControl/>
              <w:jc w:val="center"/>
              <w:rPr>
                <w:rFonts w:ascii="Times New Roman" w:hAnsi="Times New Roman" w:eastAsia="仿宋_GB2312" w:cs="Times New Roman"/>
                <w:b/>
                <w:bCs/>
                <w:kern w:val="0"/>
                <w:sz w:val="22"/>
              </w:rPr>
            </w:pPr>
            <w:r>
              <w:rPr>
                <w:rFonts w:ascii="Times New Roman" w:hAnsi="Times New Roman" w:eastAsia="仿宋_GB2312" w:cs="Times New Roman"/>
                <w:kern w:val="0"/>
                <w:sz w:val="22"/>
              </w:rPr>
              <w:t>年初财政拨款结转和结余</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5EA71454">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479E39">
            <w:pPr>
              <w:widowControl/>
              <w:jc w:val="right"/>
              <w:rPr>
                <w:rFonts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50344464">
            <w:pPr>
              <w:widowControl/>
              <w:jc w:val="center"/>
              <w:rPr>
                <w:rFonts w:ascii="Times New Roman" w:hAnsi="Times New Roman" w:eastAsia="仿宋_GB2312" w:cs="Times New Roman"/>
                <w:b/>
                <w:bCs/>
                <w:kern w:val="0"/>
                <w:sz w:val="22"/>
              </w:rPr>
            </w:pPr>
            <w:r>
              <w:rPr>
                <w:rFonts w:ascii="Times New Roman" w:hAnsi="Times New Roman" w:eastAsia="仿宋_GB2312" w:cs="Times New Roman"/>
                <w:kern w:val="0"/>
                <w:sz w:val="22"/>
              </w:rPr>
              <w:t>年末财政拨款结转和结余</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61BAD1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49FA8D82">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xml:space="preserve"> </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32E7D906">
            <w:pPr>
              <w:widowControl/>
              <w:jc w:val="center"/>
              <w:rPr>
                <w:rFonts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0EC290">
            <w:pPr>
              <w:widowControl/>
              <w:jc w:val="left"/>
              <w:rPr>
                <w:rFonts w:ascii="Times New Roman" w:hAnsi="Times New Roman" w:eastAsia="仿宋_GB2312" w:cs="Times New Roman"/>
                <w:b/>
                <w:bCs/>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255EFD">
            <w:pPr>
              <w:widowControl/>
              <w:jc w:val="left"/>
              <w:rPr>
                <w:rFonts w:ascii="Times New Roman" w:hAnsi="Times New Roman" w:eastAsia="仿宋_GB2312" w:cs="Times New Roman"/>
                <w:b/>
                <w:bCs/>
                <w:kern w:val="0"/>
                <w:sz w:val="22"/>
              </w:rPr>
            </w:pPr>
          </w:p>
        </w:tc>
      </w:tr>
      <w:tr w14:paraId="08ACD422">
        <w:tblPrEx>
          <w:tblCellMar>
            <w:top w:w="0" w:type="dxa"/>
            <w:left w:w="108" w:type="dxa"/>
            <w:bottom w:w="0" w:type="dxa"/>
            <w:right w:w="108" w:type="dxa"/>
          </w:tblCellMar>
        </w:tblPrEx>
        <w:trPr>
          <w:trHeight w:val="40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14BC7D4A">
            <w:pPr>
              <w:widowControl/>
              <w:jc w:val="center"/>
              <w:rPr>
                <w:rFonts w:ascii="Times New Roman" w:hAnsi="Times New Roman" w:eastAsia="仿宋_GB2312" w:cs="Times New Roman"/>
                <w:b/>
                <w:bCs/>
                <w:kern w:val="0"/>
                <w:sz w:val="22"/>
              </w:rPr>
            </w:pPr>
            <w:r>
              <w:rPr>
                <w:rFonts w:ascii="Times New Roman" w:hAnsi="Times New Roman" w:eastAsia="仿宋_GB2312" w:cs="Times New Roman"/>
                <w:kern w:val="0"/>
                <w:sz w:val="22"/>
              </w:rPr>
              <w:t>一般公共预算财政拨款</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63AEE273">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8F4CB8">
            <w:pPr>
              <w:widowControl/>
              <w:jc w:val="right"/>
              <w:rPr>
                <w:rFonts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62035CAF">
            <w:pPr>
              <w:widowControl/>
              <w:jc w:val="center"/>
              <w:rPr>
                <w:rFonts w:ascii="Times New Roman" w:hAnsi="Times New Roman" w:eastAsia="仿宋_GB2312" w:cs="Times New Roman"/>
                <w:b/>
                <w:bCs/>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2F4697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61</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7C9CDEA1">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xml:space="preserve"> </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608C593B">
            <w:pPr>
              <w:widowControl/>
              <w:jc w:val="center"/>
              <w:rPr>
                <w:rFonts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145836">
            <w:pPr>
              <w:widowControl/>
              <w:jc w:val="left"/>
              <w:rPr>
                <w:rFonts w:ascii="Times New Roman" w:hAnsi="Times New Roman" w:eastAsia="仿宋_GB2312" w:cs="Times New Roman"/>
                <w:b/>
                <w:bCs/>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AEE6B9">
            <w:pPr>
              <w:widowControl/>
              <w:jc w:val="left"/>
              <w:rPr>
                <w:rFonts w:ascii="Times New Roman" w:hAnsi="Times New Roman" w:eastAsia="仿宋_GB2312" w:cs="Times New Roman"/>
                <w:b/>
                <w:bCs/>
                <w:kern w:val="0"/>
                <w:sz w:val="22"/>
              </w:rPr>
            </w:pPr>
          </w:p>
        </w:tc>
      </w:tr>
      <w:tr w14:paraId="6160BC27">
        <w:tblPrEx>
          <w:tblCellMar>
            <w:top w:w="0" w:type="dxa"/>
            <w:left w:w="108" w:type="dxa"/>
            <w:bottom w:w="0" w:type="dxa"/>
            <w:right w:w="108" w:type="dxa"/>
          </w:tblCellMar>
        </w:tblPrEx>
        <w:trPr>
          <w:trHeight w:val="40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1B7E7444">
            <w:pPr>
              <w:widowControl/>
              <w:jc w:val="center"/>
              <w:rPr>
                <w:rFonts w:ascii="Times New Roman" w:hAnsi="Times New Roman" w:eastAsia="仿宋_GB2312" w:cs="Times New Roman"/>
                <w:b/>
                <w:bCs/>
                <w:kern w:val="0"/>
                <w:sz w:val="22"/>
              </w:rPr>
            </w:pPr>
            <w:r>
              <w:rPr>
                <w:rFonts w:ascii="Times New Roman" w:hAnsi="Times New Roman" w:eastAsia="仿宋_GB2312" w:cs="Times New Roman"/>
                <w:kern w:val="0"/>
                <w:sz w:val="22"/>
              </w:rPr>
              <w:t>政府性基金预算财政拨款</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02A1E761">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3BC8797">
            <w:pPr>
              <w:widowControl/>
              <w:jc w:val="right"/>
              <w:rPr>
                <w:rFonts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585BBB01">
            <w:pPr>
              <w:widowControl/>
              <w:jc w:val="center"/>
              <w:rPr>
                <w:rFonts w:ascii="Times New Roman" w:hAnsi="Times New Roman" w:eastAsia="仿宋_GB2312" w:cs="Times New Roman"/>
                <w:b/>
                <w:bCs/>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A16F42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62</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0C0C1CE0">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xml:space="preserve"> </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52F489A1">
            <w:pPr>
              <w:widowControl/>
              <w:jc w:val="center"/>
              <w:rPr>
                <w:rFonts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837EC8">
            <w:pPr>
              <w:widowControl/>
              <w:jc w:val="left"/>
              <w:rPr>
                <w:rFonts w:ascii="Times New Roman" w:hAnsi="Times New Roman" w:eastAsia="仿宋_GB2312" w:cs="Times New Roman"/>
                <w:b/>
                <w:bCs/>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D966E7">
            <w:pPr>
              <w:widowControl/>
              <w:jc w:val="left"/>
              <w:rPr>
                <w:rFonts w:ascii="Times New Roman" w:hAnsi="Times New Roman" w:eastAsia="仿宋_GB2312" w:cs="Times New Roman"/>
                <w:b/>
                <w:bCs/>
                <w:kern w:val="0"/>
                <w:sz w:val="22"/>
              </w:rPr>
            </w:pPr>
          </w:p>
        </w:tc>
      </w:tr>
      <w:tr w14:paraId="03D9D80C">
        <w:tblPrEx>
          <w:tblCellMar>
            <w:top w:w="0" w:type="dxa"/>
            <w:left w:w="108" w:type="dxa"/>
            <w:bottom w:w="0" w:type="dxa"/>
            <w:right w:w="108" w:type="dxa"/>
          </w:tblCellMar>
        </w:tblPrEx>
        <w:trPr>
          <w:trHeight w:val="40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34447270">
            <w:pPr>
              <w:widowControl/>
              <w:jc w:val="center"/>
              <w:rPr>
                <w:rFonts w:ascii="Times New Roman" w:hAnsi="Times New Roman" w:eastAsia="仿宋_GB2312" w:cs="Times New Roman"/>
                <w:b/>
                <w:bCs/>
                <w:kern w:val="0"/>
                <w:sz w:val="22"/>
              </w:rPr>
            </w:pPr>
            <w:r>
              <w:rPr>
                <w:rFonts w:ascii="Times New Roman" w:hAnsi="Times New Roman" w:eastAsia="仿宋_GB2312" w:cs="Times New Roman"/>
                <w:kern w:val="0"/>
                <w:sz w:val="22"/>
              </w:rPr>
              <w:t>国有资本经营预算财政拨款</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069C379B">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3678A2">
            <w:pPr>
              <w:widowControl/>
              <w:jc w:val="right"/>
              <w:rPr>
                <w:rFonts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4A3DB31B">
            <w:pPr>
              <w:widowControl/>
              <w:jc w:val="center"/>
              <w:rPr>
                <w:rFonts w:ascii="Times New Roman" w:hAnsi="Times New Roman" w:eastAsia="仿宋_GB2312" w:cs="Times New Roman"/>
                <w:b/>
                <w:bCs/>
                <w:kern w:val="0"/>
                <w:sz w:val="22"/>
              </w:rPr>
            </w:pP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F0B38C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63</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23A874D4">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 xml:space="preserve"> </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289B6633">
            <w:pPr>
              <w:widowControl/>
              <w:jc w:val="center"/>
              <w:rPr>
                <w:rFonts w:ascii="Times New Roman" w:hAnsi="Times New Roman" w:eastAsia="仿宋_GB2312" w:cs="Times New Roman"/>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152BCF">
            <w:pPr>
              <w:widowControl/>
              <w:jc w:val="left"/>
              <w:rPr>
                <w:rFonts w:ascii="Times New Roman" w:hAnsi="Times New Roman" w:eastAsia="仿宋_GB2312" w:cs="Times New Roman"/>
                <w:b/>
                <w:bCs/>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7D73C9">
            <w:pPr>
              <w:widowControl/>
              <w:jc w:val="left"/>
              <w:rPr>
                <w:rFonts w:ascii="Times New Roman" w:hAnsi="Times New Roman" w:eastAsia="仿宋_GB2312" w:cs="Times New Roman"/>
                <w:b/>
                <w:bCs/>
                <w:kern w:val="0"/>
                <w:sz w:val="22"/>
              </w:rPr>
            </w:pPr>
          </w:p>
        </w:tc>
      </w:tr>
      <w:tr w14:paraId="1EF665F4">
        <w:tblPrEx>
          <w:tblCellMar>
            <w:top w:w="0" w:type="dxa"/>
            <w:left w:w="108" w:type="dxa"/>
            <w:bottom w:w="0" w:type="dxa"/>
            <w:right w:w="108" w:type="dxa"/>
          </w:tblCellMar>
        </w:tblPrEx>
        <w:trPr>
          <w:trHeight w:val="402"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16C64ADD">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77F04B2F">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29CB9C">
            <w:pPr>
              <w:widowControl/>
              <w:tabs>
                <w:tab w:val="left" w:pos="288"/>
              </w:tabs>
              <w:jc w:val="left"/>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eastAsia="zh-CN"/>
              </w:rPr>
              <w:tab/>
            </w:r>
            <w:r>
              <w:rPr>
                <w:rFonts w:hint="eastAsia" w:ascii="Times New Roman" w:hAnsi="Times New Roman" w:eastAsia="仿宋_GB2312" w:cs="Times New Roman"/>
                <w:kern w:val="0"/>
                <w:sz w:val="22"/>
              </w:rPr>
              <w:t>1440</w:t>
            </w:r>
            <w:r>
              <w:rPr>
                <w:rFonts w:hint="eastAsia" w:ascii="Times New Roman" w:hAnsi="Times New Roman" w:eastAsia="仿宋_GB2312" w:cs="Times New Roman"/>
                <w:kern w:val="0"/>
                <w:sz w:val="22"/>
                <w:lang w:val="en-US" w:eastAsia="zh-CN"/>
              </w:rPr>
              <w:t>.</w:t>
            </w:r>
            <w:r>
              <w:rPr>
                <w:rFonts w:hint="eastAsia" w:ascii="Times New Roman" w:hAnsi="Times New Roman" w:eastAsia="仿宋_GB2312" w:cs="Times New Roman"/>
                <w:kern w:val="0"/>
                <w:sz w:val="22"/>
              </w:rPr>
              <w:t>66</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0E6C8AC4">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E23C41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64</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54456BA7">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rPr>
              <w:t>1440</w:t>
            </w:r>
            <w:r>
              <w:rPr>
                <w:rFonts w:hint="eastAsia" w:ascii="Times New Roman" w:hAnsi="Times New Roman" w:eastAsia="仿宋_GB2312" w:cs="Times New Roman"/>
                <w:kern w:val="0"/>
                <w:sz w:val="22"/>
                <w:lang w:val="en-US" w:eastAsia="zh-CN"/>
              </w:rPr>
              <w:t>.</w:t>
            </w:r>
            <w:r>
              <w:rPr>
                <w:rFonts w:hint="eastAsia" w:ascii="Times New Roman" w:hAnsi="Times New Roman" w:eastAsia="仿宋_GB2312" w:cs="Times New Roman"/>
                <w:kern w:val="0"/>
                <w:sz w:val="22"/>
              </w:rPr>
              <w:t>66</w:t>
            </w:r>
            <w:r>
              <w:rPr>
                <w:rFonts w:hint="eastAsia" w:ascii="Times New Roman" w:hAnsi="Times New Roman" w:eastAsia="仿宋_GB2312" w:cs="Times New Roman"/>
                <w:kern w:val="0"/>
                <w:sz w:val="22"/>
                <w:lang w:val="en-US" w:eastAsia="zh-CN"/>
              </w:rPr>
              <w:t xml:space="preserve"> </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14:paraId="4A883EF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1440</w:t>
            </w:r>
            <w:r>
              <w:rPr>
                <w:rFonts w:hint="eastAsia" w:ascii="Times New Roman" w:hAnsi="Times New Roman" w:eastAsia="仿宋_GB2312" w:cs="Times New Roman"/>
                <w:kern w:val="0"/>
                <w:sz w:val="22"/>
                <w:lang w:val="en-US" w:eastAsia="zh-CN"/>
              </w:rPr>
              <w:t>.</w:t>
            </w:r>
            <w:r>
              <w:rPr>
                <w:rFonts w:hint="eastAsia" w:ascii="Times New Roman" w:hAnsi="Times New Roman" w:eastAsia="仿宋_GB2312" w:cs="Times New Roman"/>
                <w:kern w:val="0"/>
                <w:sz w:val="22"/>
              </w:rPr>
              <w:t>66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F78970">
            <w:pPr>
              <w:widowControl/>
              <w:jc w:val="left"/>
              <w:rPr>
                <w:rFonts w:ascii="Times New Roman" w:hAnsi="Times New Roman" w:eastAsia="仿宋_GB2312" w:cs="Times New Roman"/>
                <w:b/>
                <w:bCs/>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5208CD">
            <w:pPr>
              <w:widowControl/>
              <w:jc w:val="left"/>
              <w:rPr>
                <w:rFonts w:ascii="Times New Roman" w:hAnsi="Times New Roman" w:eastAsia="仿宋_GB2312" w:cs="Times New Roman"/>
                <w:b/>
                <w:bCs/>
                <w:kern w:val="0"/>
                <w:sz w:val="22"/>
              </w:rPr>
            </w:pPr>
          </w:p>
        </w:tc>
      </w:tr>
    </w:tbl>
    <w:p w14:paraId="3E9C04D2">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28CD937E">
      <w:pPr>
        <w:widowControl/>
        <w:jc w:val="center"/>
        <w:rPr>
          <w:rFonts w:ascii="Times New Roman" w:hAnsi="Times New Roman" w:eastAsia="方正小标宋_GBK" w:cs="Times New Roman"/>
          <w:kern w:val="0"/>
          <w:sz w:val="36"/>
          <w:szCs w:val="36"/>
        </w:rPr>
      </w:pPr>
    </w:p>
    <w:p w14:paraId="135395CB">
      <w:pPr>
        <w:pStyle w:val="8"/>
        <w:rPr>
          <w:rFonts w:ascii="Times New Roman" w:hAnsi="Times New Roman" w:eastAsia="方正小标宋_GBK" w:cs="Times New Roman"/>
          <w:kern w:val="0"/>
          <w:sz w:val="36"/>
          <w:szCs w:val="36"/>
        </w:rPr>
      </w:pPr>
    </w:p>
    <w:p w14:paraId="248CEEC3">
      <w:pPr>
        <w:pStyle w:val="4"/>
        <w:rPr>
          <w:rFonts w:ascii="Times New Roman" w:hAnsi="Times New Roman" w:eastAsia="方正小标宋_GBK" w:cs="Times New Roman"/>
          <w:kern w:val="0"/>
          <w:sz w:val="36"/>
          <w:szCs w:val="36"/>
        </w:rPr>
      </w:pPr>
    </w:p>
    <w:p w14:paraId="3F53075E">
      <w:pPr>
        <w:rPr>
          <w:rFonts w:ascii="Times New Roman" w:hAnsi="Times New Roman" w:eastAsia="方正小标宋_GBK" w:cs="Times New Roman"/>
          <w:kern w:val="0"/>
          <w:sz w:val="36"/>
          <w:szCs w:val="36"/>
        </w:rPr>
      </w:pPr>
    </w:p>
    <w:p w14:paraId="0C85DF72">
      <w:pPr>
        <w:pStyle w:val="4"/>
        <w:ind w:left="0" w:leftChars="0" w:firstLine="0" w:firstLineChars="0"/>
      </w:pPr>
    </w:p>
    <w:p w14:paraId="77B4D25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2"/>
    </w:p>
    <w:p w14:paraId="7713F33D">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Times New Roman" w:hAnsi="Times New Roman" w:eastAsia="仿宋_GB2312" w:cs="Times New Roman"/>
          <w:color w:val="000000"/>
          <w:kern w:val="0"/>
          <w:szCs w:val="21"/>
        </w:rPr>
        <w:t>沅江市农业综合行政执法大队</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193EB026">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5F864D4B">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D6AE1F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2902ED8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30273755">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3EA1D7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1100CDB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5F790C4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0D2FCA8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3E26EEB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584C7417">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B46AAF9">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045946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7D1672F">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10B182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5912360">
            <w:pPr>
              <w:widowControl/>
              <w:jc w:val="left"/>
              <w:rPr>
                <w:rFonts w:ascii="Times New Roman" w:hAnsi="Times New Roman" w:eastAsia="仿宋_GB2312" w:cs="Times New Roman"/>
                <w:kern w:val="0"/>
                <w:szCs w:val="21"/>
              </w:rPr>
            </w:pPr>
          </w:p>
        </w:tc>
      </w:tr>
      <w:tr w14:paraId="7BA5EE55">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FBEAAC9">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4C5CD9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8A668B5">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AB3B29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833F363">
            <w:pPr>
              <w:widowControl/>
              <w:jc w:val="left"/>
              <w:rPr>
                <w:rFonts w:ascii="Times New Roman" w:hAnsi="Times New Roman" w:eastAsia="仿宋_GB2312" w:cs="Times New Roman"/>
                <w:kern w:val="0"/>
                <w:szCs w:val="21"/>
              </w:rPr>
            </w:pPr>
          </w:p>
        </w:tc>
      </w:tr>
      <w:tr w14:paraId="6A6CBBBB">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CF75AF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6C7565E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5734F61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1736D18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4BF8B3BA">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AAB9F8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55D9FE0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1440</w:t>
            </w:r>
            <w:r>
              <w:rPr>
                <w:rFonts w:hint="eastAsia" w:ascii="Times New Roman" w:hAnsi="Times New Roman" w:eastAsia="仿宋_GB2312" w:cs="Times New Roman"/>
                <w:kern w:val="0"/>
                <w:szCs w:val="21"/>
                <w:lang w:val="en-US" w:eastAsia="zh-CN"/>
              </w:rPr>
              <w:t>.</w:t>
            </w:r>
            <w:r>
              <w:rPr>
                <w:rFonts w:hint="eastAsia" w:ascii="Times New Roman" w:hAnsi="Times New Roman" w:eastAsia="仿宋_GB2312" w:cs="Times New Roman"/>
                <w:kern w:val="0"/>
                <w:szCs w:val="21"/>
              </w:rPr>
              <w:t>66</w:t>
            </w:r>
          </w:p>
        </w:tc>
        <w:tc>
          <w:tcPr>
            <w:tcW w:w="3492" w:type="dxa"/>
            <w:tcBorders>
              <w:top w:val="nil"/>
              <w:left w:val="nil"/>
              <w:bottom w:val="single" w:color="auto" w:sz="4" w:space="0"/>
              <w:right w:val="single" w:color="auto" w:sz="4" w:space="0"/>
            </w:tcBorders>
            <w:shd w:val="clear" w:color="auto" w:fill="auto"/>
            <w:vAlign w:val="center"/>
          </w:tcPr>
          <w:p w14:paraId="755FBF8E">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698</w:t>
            </w:r>
            <w:r>
              <w:rPr>
                <w:rFonts w:hint="eastAsia" w:ascii="Times New Roman" w:hAnsi="Times New Roman" w:eastAsia="仿宋_GB2312" w:cs="Times New Roman"/>
                <w:kern w:val="0"/>
                <w:szCs w:val="21"/>
                <w:lang w:val="en-US" w:eastAsia="zh-CN"/>
              </w:rPr>
              <w:t>.</w:t>
            </w:r>
            <w:r>
              <w:rPr>
                <w:rFonts w:hint="eastAsia" w:ascii="Times New Roman" w:hAnsi="Times New Roman" w:eastAsia="仿宋_GB2312" w:cs="Times New Roman"/>
                <w:kern w:val="0"/>
                <w:szCs w:val="21"/>
              </w:rPr>
              <w:t>0</w:t>
            </w:r>
            <w:r>
              <w:rPr>
                <w:rFonts w:hint="eastAsia" w:ascii="Times New Roman" w:hAnsi="Times New Roman" w:eastAsia="仿宋_GB2312" w:cs="Times New Roman"/>
                <w:kern w:val="0"/>
                <w:szCs w:val="21"/>
                <w:lang w:val="en-US" w:eastAsia="zh-CN"/>
              </w:rPr>
              <w:t>7</w:t>
            </w:r>
          </w:p>
        </w:tc>
        <w:tc>
          <w:tcPr>
            <w:tcW w:w="3000" w:type="dxa"/>
            <w:tcBorders>
              <w:top w:val="nil"/>
              <w:left w:val="nil"/>
              <w:bottom w:val="single" w:color="auto" w:sz="4" w:space="0"/>
              <w:right w:val="single" w:color="auto" w:sz="8" w:space="0"/>
            </w:tcBorders>
            <w:shd w:val="clear" w:color="auto" w:fill="auto"/>
            <w:vAlign w:val="center"/>
          </w:tcPr>
          <w:p w14:paraId="13422E6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742</w:t>
            </w:r>
            <w:r>
              <w:rPr>
                <w:rFonts w:hint="eastAsia" w:ascii="Times New Roman" w:hAnsi="Times New Roman" w:eastAsia="仿宋_GB2312" w:cs="Times New Roman"/>
                <w:kern w:val="0"/>
                <w:szCs w:val="21"/>
                <w:lang w:val="en-US" w:eastAsia="zh-CN"/>
              </w:rPr>
              <w:t>.</w:t>
            </w:r>
            <w:r>
              <w:rPr>
                <w:rFonts w:hint="eastAsia" w:ascii="Times New Roman" w:hAnsi="Times New Roman" w:eastAsia="仿宋_GB2312" w:cs="Times New Roman"/>
                <w:kern w:val="0"/>
                <w:szCs w:val="21"/>
              </w:rPr>
              <w:t>59</w:t>
            </w:r>
          </w:p>
        </w:tc>
      </w:tr>
      <w:tr w14:paraId="38D4374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9F0D22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2100717</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15453FCD">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计划生育服务</w:t>
            </w:r>
          </w:p>
        </w:tc>
        <w:tc>
          <w:tcPr>
            <w:tcW w:w="3000" w:type="dxa"/>
            <w:tcBorders>
              <w:top w:val="nil"/>
              <w:left w:val="nil"/>
              <w:bottom w:val="single" w:color="auto" w:sz="4" w:space="0"/>
              <w:right w:val="single" w:color="auto" w:sz="4" w:space="0"/>
            </w:tcBorders>
            <w:shd w:val="clear" w:color="auto" w:fill="auto"/>
            <w:vAlign w:val="center"/>
          </w:tcPr>
          <w:p w14:paraId="72AF938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w:t>
            </w:r>
          </w:p>
        </w:tc>
        <w:tc>
          <w:tcPr>
            <w:tcW w:w="3492" w:type="dxa"/>
            <w:tcBorders>
              <w:top w:val="nil"/>
              <w:left w:val="nil"/>
              <w:bottom w:val="single" w:color="auto" w:sz="4" w:space="0"/>
              <w:right w:val="single" w:color="auto" w:sz="4" w:space="0"/>
            </w:tcBorders>
            <w:shd w:val="clear" w:color="auto" w:fill="auto"/>
            <w:vAlign w:val="center"/>
          </w:tcPr>
          <w:p w14:paraId="47D2C72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w:t>
            </w:r>
          </w:p>
        </w:tc>
        <w:tc>
          <w:tcPr>
            <w:tcW w:w="3000" w:type="dxa"/>
            <w:tcBorders>
              <w:top w:val="nil"/>
              <w:left w:val="nil"/>
              <w:bottom w:val="single" w:color="auto" w:sz="4" w:space="0"/>
              <w:right w:val="single" w:color="auto" w:sz="8" w:space="0"/>
            </w:tcBorders>
            <w:shd w:val="clear" w:color="auto" w:fill="auto"/>
            <w:vAlign w:val="center"/>
          </w:tcPr>
          <w:p w14:paraId="0435E884">
            <w:pPr>
              <w:widowControl/>
              <w:jc w:val="center"/>
              <w:rPr>
                <w:rFonts w:ascii="Times New Roman" w:hAnsi="Times New Roman" w:eastAsia="仿宋_GB2312" w:cs="Times New Roman"/>
                <w:kern w:val="0"/>
                <w:szCs w:val="21"/>
              </w:rPr>
            </w:pPr>
          </w:p>
        </w:tc>
      </w:tr>
      <w:tr w14:paraId="08B5697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00EB1C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2119999</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1C455706">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其他节能环保支出</w:t>
            </w:r>
          </w:p>
        </w:tc>
        <w:tc>
          <w:tcPr>
            <w:tcW w:w="3000" w:type="dxa"/>
            <w:tcBorders>
              <w:top w:val="nil"/>
              <w:left w:val="nil"/>
              <w:bottom w:val="single" w:color="auto" w:sz="4" w:space="0"/>
              <w:right w:val="single" w:color="auto" w:sz="4" w:space="0"/>
            </w:tcBorders>
            <w:shd w:val="clear" w:color="auto" w:fill="auto"/>
            <w:vAlign w:val="center"/>
          </w:tcPr>
          <w:p w14:paraId="1F50295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w:t>
            </w:r>
          </w:p>
        </w:tc>
        <w:tc>
          <w:tcPr>
            <w:tcW w:w="3492" w:type="dxa"/>
            <w:tcBorders>
              <w:top w:val="nil"/>
              <w:left w:val="nil"/>
              <w:bottom w:val="single" w:color="auto" w:sz="4" w:space="0"/>
              <w:right w:val="single" w:color="auto" w:sz="4" w:space="0"/>
            </w:tcBorders>
            <w:shd w:val="clear" w:color="auto" w:fill="auto"/>
            <w:vAlign w:val="center"/>
          </w:tcPr>
          <w:p w14:paraId="47B69919">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5F3A458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w:t>
            </w:r>
          </w:p>
        </w:tc>
      </w:tr>
      <w:tr w14:paraId="39B9D46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620C46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2130101</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68BAE4B8">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3000" w:type="dxa"/>
            <w:tcBorders>
              <w:top w:val="nil"/>
              <w:left w:val="nil"/>
              <w:bottom w:val="single" w:color="auto" w:sz="4" w:space="0"/>
              <w:right w:val="single" w:color="auto" w:sz="4" w:space="0"/>
            </w:tcBorders>
            <w:shd w:val="clear" w:color="auto" w:fill="auto"/>
            <w:vAlign w:val="center"/>
          </w:tcPr>
          <w:p w14:paraId="3ED050B6">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650</w:t>
            </w:r>
            <w:r>
              <w:rPr>
                <w:rFonts w:hint="eastAsia" w:ascii="Times New Roman" w:hAnsi="Times New Roman" w:eastAsia="仿宋_GB2312" w:cs="Times New Roman"/>
                <w:kern w:val="0"/>
                <w:szCs w:val="21"/>
                <w:lang w:val="en-US" w:eastAsia="zh-CN"/>
              </w:rPr>
              <w:t>.</w:t>
            </w:r>
            <w:r>
              <w:rPr>
                <w:rFonts w:hint="eastAsia" w:ascii="Times New Roman" w:hAnsi="Times New Roman" w:eastAsia="仿宋_GB2312" w:cs="Times New Roman"/>
                <w:kern w:val="0"/>
                <w:szCs w:val="21"/>
              </w:rPr>
              <w:t>8</w:t>
            </w:r>
            <w:r>
              <w:rPr>
                <w:rFonts w:hint="eastAsia" w:ascii="Times New Roman" w:hAnsi="Times New Roman" w:eastAsia="仿宋_GB2312" w:cs="Times New Roman"/>
                <w:kern w:val="0"/>
                <w:szCs w:val="21"/>
                <w:lang w:val="en-US" w:eastAsia="zh-CN"/>
              </w:rPr>
              <w:t>5</w:t>
            </w:r>
          </w:p>
        </w:tc>
        <w:tc>
          <w:tcPr>
            <w:tcW w:w="3492" w:type="dxa"/>
            <w:tcBorders>
              <w:top w:val="nil"/>
              <w:left w:val="nil"/>
              <w:bottom w:val="single" w:color="auto" w:sz="4" w:space="0"/>
              <w:right w:val="single" w:color="auto" w:sz="4" w:space="0"/>
            </w:tcBorders>
            <w:shd w:val="clear" w:color="auto" w:fill="auto"/>
            <w:vAlign w:val="center"/>
          </w:tcPr>
          <w:p w14:paraId="15580483">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650</w:t>
            </w:r>
            <w:r>
              <w:rPr>
                <w:rFonts w:hint="eastAsia" w:ascii="Times New Roman" w:hAnsi="Times New Roman" w:eastAsia="仿宋_GB2312" w:cs="Times New Roman"/>
                <w:kern w:val="0"/>
                <w:szCs w:val="21"/>
                <w:lang w:val="en-US" w:eastAsia="zh-CN"/>
              </w:rPr>
              <w:t>.</w:t>
            </w:r>
            <w:r>
              <w:rPr>
                <w:rFonts w:hint="eastAsia" w:ascii="Times New Roman" w:hAnsi="Times New Roman" w:eastAsia="仿宋_GB2312" w:cs="Times New Roman"/>
                <w:kern w:val="0"/>
                <w:szCs w:val="21"/>
              </w:rPr>
              <w:t>8</w:t>
            </w:r>
            <w:r>
              <w:rPr>
                <w:rFonts w:hint="eastAsia" w:ascii="Times New Roman" w:hAnsi="Times New Roman" w:eastAsia="仿宋_GB2312" w:cs="Times New Roman"/>
                <w:kern w:val="0"/>
                <w:szCs w:val="21"/>
                <w:lang w:val="en-US" w:eastAsia="zh-CN"/>
              </w:rPr>
              <w:t>5</w:t>
            </w:r>
          </w:p>
        </w:tc>
        <w:tc>
          <w:tcPr>
            <w:tcW w:w="3000" w:type="dxa"/>
            <w:tcBorders>
              <w:top w:val="nil"/>
              <w:left w:val="nil"/>
              <w:bottom w:val="single" w:color="auto" w:sz="4" w:space="0"/>
              <w:right w:val="single" w:color="auto" w:sz="8" w:space="0"/>
            </w:tcBorders>
            <w:shd w:val="clear" w:color="auto" w:fill="auto"/>
            <w:vAlign w:val="center"/>
          </w:tcPr>
          <w:p w14:paraId="1BAF4F4E">
            <w:pPr>
              <w:widowControl/>
              <w:jc w:val="center"/>
              <w:rPr>
                <w:rFonts w:ascii="Times New Roman" w:hAnsi="Times New Roman" w:eastAsia="仿宋_GB2312" w:cs="Times New Roman"/>
                <w:kern w:val="0"/>
                <w:szCs w:val="21"/>
              </w:rPr>
            </w:pPr>
          </w:p>
        </w:tc>
      </w:tr>
      <w:tr w14:paraId="06D727C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E73DC7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2130102</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40969ED6">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6785DE5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272</w:t>
            </w:r>
            <w:r>
              <w:rPr>
                <w:rFonts w:hint="eastAsia" w:ascii="Times New Roman" w:hAnsi="Times New Roman" w:eastAsia="仿宋_GB2312" w:cs="Times New Roman"/>
                <w:kern w:val="0"/>
                <w:szCs w:val="21"/>
                <w:lang w:val="en-US" w:eastAsia="zh-CN"/>
              </w:rPr>
              <w:t>.</w:t>
            </w:r>
            <w:r>
              <w:rPr>
                <w:rFonts w:hint="eastAsia" w:ascii="Times New Roman" w:hAnsi="Times New Roman" w:eastAsia="仿宋_GB2312" w:cs="Times New Roman"/>
                <w:kern w:val="0"/>
                <w:szCs w:val="21"/>
              </w:rPr>
              <w:t>5</w:t>
            </w:r>
          </w:p>
        </w:tc>
        <w:tc>
          <w:tcPr>
            <w:tcW w:w="3492" w:type="dxa"/>
            <w:tcBorders>
              <w:top w:val="nil"/>
              <w:left w:val="nil"/>
              <w:bottom w:val="single" w:color="auto" w:sz="4" w:space="0"/>
              <w:right w:val="single" w:color="auto" w:sz="4" w:space="0"/>
            </w:tcBorders>
            <w:shd w:val="clear" w:color="auto" w:fill="auto"/>
            <w:vAlign w:val="center"/>
          </w:tcPr>
          <w:p w14:paraId="789E584F">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21C1834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272</w:t>
            </w:r>
            <w:r>
              <w:rPr>
                <w:rFonts w:hint="eastAsia" w:ascii="Times New Roman" w:hAnsi="Times New Roman" w:eastAsia="仿宋_GB2312" w:cs="Times New Roman"/>
                <w:kern w:val="0"/>
                <w:szCs w:val="21"/>
                <w:lang w:val="en-US" w:eastAsia="zh-CN"/>
              </w:rPr>
              <w:t>.</w:t>
            </w:r>
            <w:r>
              <w:rPr>
                <w:rFonts w:hint="eastAsia" w:ascii="Times New Roman" w:hAnsi="Times New Roman" w:eastAsia="仿宋_GB2312" w:cs="Times New Roman"/>
                <w:kern w:val="0"/>
                <w:szCs w:val="21"/>
              </w:rPr>
              <w:t>5</w:t>
            </w:r>
          </w:p>
        </w:tc>
      </w:tr>
      <w:tr w14:paraId="50266CF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555220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2130135</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039A41BE">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农业生态资源保护</w:t>
            </w:r>
          </w:p>
        </w:tc>
        <w:tc>
          <w:tcPr>
            <w:tcW w:w="3000" w:type="dxa"/>
            <w:tcBorders>
              <w:top w:val="nil"/>
              <w:left w:val="nil"/>
              <w:bottom w:val="single" w:color="auto" w:sz="4" w:space="0"/>
              <w:right w:val="single" w:color="auto" w:sz="4" w:space="0"/>
            </w:tcBorders>
            <w:shd w:val="clear" w:color="auto" w:fill="auto"/>
            <w:vAlign w:val="center"/>
          </w:tcPr>
          <w:p w14:paraId="6C9E1B9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74</w:t>
            </w:r>
            <w:r>
              <w:rPr>
                <w:rFonts w:hint="eastAsia" w:ascii="Times New Roman" w:hAnsi="Times New Roman" w:eastAsia="仿宋_GB2312" w:cs="Times New Roman"/>
                <w:kern w:val="0"/>
                <w:szCs w:val="21"/>
                <w:lang w:val="en-US" w:eastAsia="zh-CN"/>
              </w:rPr>
              <w:t>.</w:t>
            </w:r>
            <w:r>
              <w:rPr>
                <w:rFonts w:hint="eastAsia" w:ascii="Times New Roman" w:hAnsi="Times New Roman" w:eastAsia="仿宋_GB2312" w:cs="Times New Roman"/>
                <w:kern w:val="0"/>
                <w:szCs w:val="21"/>
              </w:rPr>
              <w:t>49</w:t>
            </w:r>
          </w:p>
        </w:tc>
        <w:tc>
          <w:tcPr>
            <w:tcW w:w="3492" w:type="dxa"/>
            <w:tcBorders>
              <w:top w:val="nil"/>
              <w:left w:val="nil"/>
              <w:bottom w:val="single" w:color="auto" w:sz="4" w:space="0"/>
              <w:right w:val="single" w:color="auto" w:sz="4" w:space="0"/>
            </w:tcBorders>
            <w:shd w:val="clear" w:color="auto" w:fill="auto"/>
            <w:vAlign w:val="center"/>
          </w:tcPr>
          <w:p w14:paraId="4B7A83B5">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4216174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74</w:t>
            </w:r>
            <w:r>
              <w:rPr>
                <w:rFonts w:hint="eastAsia" w:ascii="Times New Roman" w:hAnsi="Times New Roman" w:eastAsia="仿宋_GB2312" w:cs="Times New Roman"/>
                <w:kern w:val="0"/>
                <w:szCs w:val="21"/>
                <w:lang w:val="en-US" w:eastAsia="zh-CN"/>
              </w:rPr>
              <w:t>.</w:t>
            </w:r>
            <w:r>
              <w:rPr>
                <w:rFonts w:hint="eastAsia" w:ascii="Times New Roman" w:hAnsi="Times New Roman" w:eastAsia="仿宋_GB2312" w:cs="Times New Roman"/>
                <w:kern w:val="0"/>
                <w:szCs w:val="21"/>
              </w:rPr>
              <w:t>49</w:t>
            </w:r>
          </w:p>
        </w:tc>
      </w:tr>
      <w:tr w14:paraId="4E2E13D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AEEA6D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2130148</w:t>
            </w:r>
            <w:r>
              <w:rPr>
                <w:rFonts w:ascii="Times New Roman" w:hAnsi="Times New Roman" w:eastAsia="仿宋_GB2312" w:cs="Times New Roman"/>
                <w:kern w:val="0"/>
                <w:szCs w:val="21"/>
              </w:rPr>
              <w:t>　</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B7F701E">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渔业发展</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83557D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109</w:t>
            </w:r>
            <w:r>
              <w:rPr>
                <w:rFonts w:hint="eastAsia" w:ascii="Times New Roman" w:hAnsi="Times New Roman" w:eastAsia="仿宋_GB2312" w:cs="Times New Roman"/>
                <w:kern w:val="0"/>
                <w:szCs w:val="21"/>
                <w:lang w:val="en-US" w:eastAsia="zh-CN"/>
              </w:rPr>
              <w:t>.</w:t>
            </w:r>
            <w:r>
              <w:rPr>
                <w:rFonts w:hint="eastAsia" w:ascii="Times New Roman" w:hAnsi="Times New Roman" w:eastAsia="仿宋_GB2312" w:cs="Times New Roman"/>
                <w:kern w:val="0"/>
                <w:szCs w:val="21"/>
              </w:rPr>
              <w:t>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7ADE4A8">
            <w:pPr>
              <w:widowControl/>
              <w:jc w:val="center"/>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4A8FDB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109</w:t>
            </w:r>
            <w:r>
              <w:rPr>
                <w:rFonts w:hint="eastAsia" w:ascii="Times New Roman" w:hAnsi="Times New Roman" w:eastAsia="仿宋_GB2312" w:cs="Times New Roman"/>
                <w:kern w:val="0"/>
                <w:szCs w:val="21"/>
                <w:lang w:val="en-US" w:eastAsia="zh-CN"/>
              </w:rPr>
              <w:t>.</w:t>
            </w:r>
            <w:r>
              <w:rPr>
                <w:rFonts w:hint="eastAsia" w:ascii="Times New Roman" w:hAnsi="Times New Roman" w:eastAsia="仿宋_GB2312" w:cs="Times New Roman"/>
                <w:kern w:val="0"/>
                <w:szCs w:val="21"/>
              </w:rPr>
              <w:t>1</w:t>
            </w:r>
          </w:p>
        </w:tc>
      </w:tr>
      <w:tr w14:paraId="02B25ED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8357660">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2130199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FF4B2FC">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其他农业农村支出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AACFB7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DE00B08">
            <w:pPr>
              <w:widowControl/>
              <w:jc w:val="center"/>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323CA0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70</w:t>
            </w:r>
          </w:p>
        </w:tc>
      </w:tr>
      <w:tr w14:paraId="43002C4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03CF32D">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2130302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FF1F2EC">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一般行政管理事务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935B9E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D882434">
            <w:pPr>
              <w:widowControl/>
              <w:jc w:val="center"/>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B30C99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w:t>
            </w:r>
          </w:p>
        </w:tc>
      </w:tr>
      <w:tr w14:paraId="7A3742A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6D37B5D">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2139999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B5F34F7">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其他农林水支出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F2E129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141</w:t>
            </w:r>
            <w:r>
              <w:rPr>
                <w:rFonts w:hint="eastAsia" w:ascii="Times New Roman" w:hAnsi="Times New Roman" w:eastAsia="仿宋_GB2312" w:cs="Times New Roman"/>
                <w:kern w:val="0"/>
                <w:szCs w:val="21"/>
                <w:lang w:val="en-US" w:eastAsia="zh-CN"/>
              </w:rPr>
              <w:t>.</w:t>
            </w:r>
            <w:r>
              <w:rPr>
                <w:rFonts w:hint="eastAsia" w:ascii="Times New Roman" w:hAnsi="Times New Roman" w:eastAsia="仿宋_GB2312" w:cs="Times New Roman"/>
                <w:kern w:val="0"/>
                <w:szCs w:val="21"/>
              </w:rPr>
              <w:t>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83AF6DE">
            <w:pPr>
              <w:widowControl/>
              <w:jc w:val="center"/>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4A92D5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141</w:t>
            </w:r>
            <w:r>
              <w:rPr>
                <w:rFonts w:hint="eastAsia" w:ascii="Times New Roman" w:hAnsi="Times New Roman" w:eastAsia="仿宋_GB2312" w:cs="Times New Roman"/>
                <w:kern w:val="0"/>
                <w:szCs w:val="21"/>
                <w:lang w:val="en-US" w:eastAsia="zh-CN"/>
              </w:rPr>
              <w:t>.</w:t>
            </w:r>
            <w:r>
              <w:rPr>
                <w:rFonts w:hint="eastAsia" w:ascii="Times New Roman" w:hAnsi="Times New Roman" w:eastAsia="仿宋_GB2312" w:cs="Times New Roman"/>
                <w:kern w:val="0"/>
                <w:szCs w:val="21"/>
              </w:rPr>
              <w:t>5</w:t>
            </w:r>
          </w:p>
        </w:tc>
      </w:tr>
      <w:tr w14:paraId="7F5ADCC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87D2C57">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2210201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91A6745">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住房公积金</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4E5077E">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44</w:t>
            </w:r>
            <w:r>
              <w:rPr>
                <w:rFonts w:hint="eastAsia" w:ascii="Times New Roman" w:hAnsi="Times New Roman" w:eastAsia="仿宋_GB2312" w:cs="Times New Roman"/>
                <w:kern w:val="0"/>
                <w:szCs w:val="21"/>
                <w:lang w:val="en-US" w:eastAsia="zh-CN"/>
              </w:rPr>
              <w:t>.</w:t>
            </w:r>
            <w:r>
              <w:rPr>
                <w:rFonts w:hint="eastAsia" w:ascii="Times New Roman" w:hAnsi="Times New Roman" w:eastAsia="仿宋_GB2312" w:cs="Times New Roman"/>
                <w:kern w:val="0"/>
                <w:szCs w:val="21"/>
              </w:rPr>
              <w:t>1</w:t>
            </w:r>
            <w:r>
              <w:rPr>
                <w:rFonts w:hint="eastAsia" w:ascii="Times New Roman" w:hAnsi="Times New Roman" w:eastAsia="仿宋_GB2312" w:cs="Times New Roman"/>
                <w:kern w:val="0"/>
                <w:szCs w:val="21"/>
                <w:lang w:val="en-US" w:eastAsia="zh-CN"/>
              </w:rPr>
              <w:t>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30D9D76">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44</w:t>
            </w:r>
            <w:r>
              <w:rPr>
                <w:rFonts w:hint="eastAsia" w:ascii="Times New Roman" w:hAnsi="Times New Roman" w:eastAsia="仿宋_GB2312" w:cs="Times New Roman"/>
                <w:kern w:val="0"/>
                <w:szCs w:val="21"/>
                <w:lang w:val="en-US" w:eastAsia="zh-CN"/>
              </w:rPr>
              <w:t>.</w:t>
            </w:r>
            <w:r>
              <w:rPr>
                <w:rFonts w:hint="eastAsia" w:ascii="Times New Roman" w:hAnsi="Times New Roman" w:eastAsia="仿宋_GB2312" w:cs="Times New Roman"/>
                <w:kern w:val="0"/>
                <w:szCs w:val="21"/>
              </w:rPr>
              <w:t>1</w:t>
            </w:r>
            <w:r>
              <w:rPr>
                <w:rFonts w:hint="eastAsia" w:ascii="Times New Roman" w:hAnsi="Times New Roman" w:eastAsia="仿宋_GB2312" w:cs="Times New Roman"/>
                <w:kern w:val="0"/>
                <w:szCs w:val="21"/>
                <w:lang w:val="en-US" w:eastAsia="zh-CN"/>
              </w:rPr>
              <w:t>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252DD99">
            <w:pPr>
              <w:widowControl/>
              <w:jc w:val="center"/>
              <w:rPr>
                <w:rFonts w:ascii="Times New Roman" w:hAnsi="Times New Roman" w:eastAsia="仿宋_GB2312" w:cs="Times New Roman"/>
                <w:kern w:val="0"/>
                <w:szCs w:val="21"/>
              </w:rPr>
            </w:pPr>
          </w:p>
        </w:tc>
      </w:tr>
    </w:tbl>
    <w:p w14:paraId="17B9931A">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1F65E91A">
      <w:pPr>
        <w:widowControl/>
        <w:jc w:val="left"/>
        <w:rPr>
          <w:rFonts w:ascii="Times New Roman" w:hAnsi="Times New Roman" w:eastAsia="仿宋_GB2312" w:cs="Times New Roman"/>
          <w:bCs/>
          <w:kern w:val="0"/>
          <w:szCs w:val="21"/>
        </w:rPr>
      </w:pPr>
    </w:p>
    <w:p w14:paraId="06EF91EF">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16F27878">
      <w:pPr>
        <w:widowControl/>
        <w:spacing w:after="120"/>
        <w:jc w:val="center"/>
        <w:textAlignment w:val="center"/>
        <w:rPr>
          <w:rFonts w:ascii="Times New Roman" w:hAnsi="Times New Roman" w:eastAsia="黑体" w:cs="Times New Roman"/>
          <w:color w:val="000000"/>
          <w:kern w:val="0"/>
          <w:sz w:val="36"/>
          <w:szCs w:val="36"/>
          <w:lang w:bidi="ar"/>
        </w:rPr>
      </w:pPr>
      <w:bookmarkStart w:id="3" w:name="RANGE!A1:I34"/>
      <w:r>
        <w:rPr>
          <w:rFonts w:ascii="Times New Roman" w:hAnsi="Times New Roman" w:eastAsia="黑体" w:cs="Times New Roman"/>
          <w:color w:val="000000"/>
          <w:kern w:val="0"/>
          <w:sz w:val="36"/>
          <w:szCs w:val="36"/>
          <w:lang w:bidi="ar"/>
        </w:rPr>
        <w:t>一般公共预算财政拨款基本支出决算明细表</w:t>
      </w:r>
      <w:bookmarkEnd w:id="3"/>
    </w:p>
    <w:p w14:paraId="0FC083D0">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Times New Roman" w:hAnsi="Times New Roman" w:eastAsia="仿宋_GB2312" w:cs="Times New Roman"/>
          <w:color w:val="000000"/>
          <w:kern w:val="0"/>
          <w:szCs w:val="21"/>
        </w:rPr>
        <w:t>沅江市农业综合行政执法大队</w:t>
      </w:r>
      <w:r>
        <w:rPr>
          <w:rFonts w:ascii="Times New Roman" w:hAnsi="Times New Roman" w:eastAsia="仿宋_GB2312" w:cs="Times New Roman"/>
          <w:color w:val="000000"/>
          <w:kern w:val="0"/>
          <w:szCs w:val="21"/>
        </w:rPr>
        <w:t xml:space="preserve">                                                                                        公开06表</w:t>
      </w:r>
    </w:p>
    <w:p w14:paraId="6FEB7A9F">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5167" w:type="dxa"/>
        <w:jc w:val="center"/>
        <w:tblLayout w:type="fixed"/>
        <w:tblCellMar>
          <w:top w:w="0" w:type="dxa"/>
          <w:left w:w="108" w:type="dxa"/>
          <w:bottom w:w="0" w:type="dxa"/>
          <w:right w:w="108" w:type="dxa"/>
        </w:tblCellMar>
      </w:tblPr>
      <w:tblGrid>
        <w:gridCol w:w="1081"/>
        <w:gridCol w:w="2850"/>
        <w:gridCol w:w="1650"/>
        <w:gridCol w:w="432"/>
        <w:gridCol w:w="2018"/>
        <w:gridCol w:w="1453"/>
        <w:gridCol w:w="697"/>
        <w:gridCol w:w="3517"/>
        <w:gridCol w:w="1469"/>
      </w:tblGrid>
      <w:tr w14:paraId="3666C7FC">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24C2465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12D4103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650" w:type="dxa"/>
            <w:tcBorders>
              <w:top w:val="single" w:color="auto" w:sz="4" w:space="0"/>
              <w:left w:val="nil"/>
              <w:bottom w:val="single" w:color="auto" w:sz="4" w:space="0"/>
              <w:right w:val="single" w:color="auto" w:sz="4" w:space="0"/>
            </w:tcBorders>
            <w:shd w:val="clear" w:color="auto" w:fill="auto"/>
            <w:vAlign w:val="center"/>
          </w:tcPr>
          <w:p w14:paraId="0ACC259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432" w:type="dxa"/>
            <w:tcBorders>
              <w:top w:val="single" w:color="auto" w:sz="4" w:space="0"/>
              <w:left w:val="nil"/>
              <w:bottom w:val="single" w:color="auto" w:sz="4" w:space="0"/>
              <w:right w:val="single" w:color="auto" w:sz="4" w:space="0"/>
            </w:tcBorders>
            <w:shd w:val="clear" w:color="auto" w:fill="auto"/>
            <w:vAlign w:val="center"/>
          </w:tcPr>
          <w:p w14:paraId="61394B9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0BF6D2B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453" w:type="dxa"/>
            <w:tcBorders>
              <w:top w:val="single" w:color="auto" w:sz="4" w:space="0"/>
              <w:left w:val="nil"/>
              <w:bottom w:val="single" w:color="auto" w:sz="4" w:space="0"/>
              <w:right w:val="single" w:color="auto" w:sz="4" w:space="0"/>
            </w:tcBorders>
            <w:shd w:val="clear" w:color="auto" w:fill="auto"/>
            <w:vAlign w:val="center"/>
          </w:tcPr>
          <w:p w14:paraId="7EDE20F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697" w:type="dxa"/>
            <w:tcBorders>
              <w:top w:val="single" w:color="auto" w:sz="4" w:space="0"/>
              <w:left w:val="nil"/>
              <w:bottom w:val="single" w:color="auto" w:sz="4" w:space="0"/>
              <w:right w:val="single" w:color="auto" w:sz="4" w:space="0"/>
            </w:tcBorders>
            <w:shd w:val="clear" w:color="auto" w:fill="auto"/>
            <w:vAlign w:val="center"/>
          </w:tcPr>
          <w:p w14:paraId="65097F7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446F23E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469" w:type="dxa"/>
            <w:tcBorders>
              <w:top w:val="single" w:color="auto" w:sz="4" w:space="0"/>
              <w:left w:val="nil"/>
              <w:bottom w:val="single" w:color="auto" w:sz="4" w:space="0"/>
              <w:right w:val="single" w:color="auto" w:sz="4" w:space="0"/>
            </w:tcBorders>
            <w:shd w:val="clear" w:color="auto" w:fill="auto"/>
            <w:vAlign w:val="center"/>
          </w:tcPr>
          <w:p w14:paraId="274088A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2F6C895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B953B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16EBDE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1650" w:type="dxa"/>
            <w:tcBorders>
              <w:top w:val="nil"/>
              <w:left w:val="nil"/>
              <w:bottom w:val="single" w:color="auto" w:sz="4" w:space="0"/>
              <w:right w:val="single" w:color="auto" w:sz="4" w:space="0"/>
            </w:tcBorders>
            <w:shd w:val="clear" w:color="auto" w:fill="auto"/>
            <w:noWrap/>
            <w:vAlign w:val="center"/>
          </w:tcPr>
          <w:p w14:paraId="429E8F5E">
            <w:pPr>
              <w:widowControl/>
              <w:ind w:firstLine="210" w:firstLineChars="100"/>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622.85</w:t>
            </w:r>
          </w:p>
        </w:tc>
        <w:tc>
          <w:tcPr>
            <w:tcW w:w="432" w:type="dxa"/>
            <w:tcBorders>
              <w:top w:val="nil"/>
              <w:left w:val="nil"/>
              <w:bottom w:val="single" w:color="auto" w:sz="4" w:space="0"/>
              <w:right w:val="single" w:color="auto" w:sz="4" w:space="0"/>
            </w:tcBorders>
            <w:shd w:val="clear" w:color="auto" w:fill="auto"/>
            <w:noWrap/>
            <w:vAlign w:val="center"/>
          </w:tcPr>
          <w:p w14:paraId="45339A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22CB91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1453" w:type="dxa"/>
            <w:tcBorders>
              <w:top w:val="nil"/>
              <w:left w:val="nil"/>
              <w:bottom w:val="single" w:color="auto" w:sz="4" w:space="0"/>
              <w:right w:val="single" w:color="auto" w:sz="4" w:space="0"/>
            </w:tcBorders>
            <w:shd w:val="clear" w:color="auto" w:fill="auto"/>
            <w:noWrap/>
            <w:vAlign w:val="center"/>
          </w:tcPr>
          <w:p w14:paraId="494F27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57</w:t>
            </w:r>
            <w:r>
              <w:rPr>
                <w:rFonts w:hint="eastAsia" w:ascii="Times New Roman" w:hAnsi="Times New Roman" w:eastAsia="仿宋_GB2312" w:cs="Times New Roman"/>
                <w:color w:val="000000"/>
                <w:kern w:val="0"/>
                <w:szCs w:val="20"/>
                <w:lang w:val="en-US" w:eastAsia="zh-CN"/>
              </w:rPr>
              <w:t>.</w:t>
            </w:r>
            <w:r>
              <w:rPr>
                <w:rFonts w:hint="eastAsia" w:ascii="Times New Roman" w:hAnsi="Times New Roman" w:eastAsia="仿宋_GB2312" w:cs="Times New Roman"/>
                <w:color w:val="000000"/>
                <w:kern w:val="0"/>
                <w:szCs w:val="20"/>
              </w:rPr>
              <w:t>59</w:t>
            </w:r>
          </w:p>
        </w:tc>
        <w:tc>
          <w:tcPr>
            <w:tcW w:w="697" w:type="dxa"/>
            <w:tcBorders>
              <w:top w:val="nil"/>
              <w:left w:val="nil"/>
              <w:bottom w:val="single" w:color="auto" w:sz="4" w:space="0"/>
              <w:right w:val="single" w:color="auto" w:sz="4" w:space="0"/>
            </w:tcBorders>
            <w:shd w:val="clear" w:color="auto" w:fill="auto"/>
            <w:noWrap/>
            <w:vAlign w:val="center"/>
          </w:tcPr>
          <w:p w14:paraId="11BDA4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59A678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1469" w:type="dxa"/>
            <w:tcBorders>
              <w:top w:val="nil"/>
              <w:left w:val="nil"/>
              <w:bottom w:val="single" w:color="auto" w:sz="4" w:space="0"/>
              <w:right w:val="single" w:color="auto" w:sz="4" w:space="0"/>
            </w:tcBorders>
            <w:shd w:val="clear" w:color="auto" w:fill="auto"/>
            <w:noWrap/>
            <w:vAlign w:val="center"/>
          </w:tcPr>
          <w:p w14:paraId="386C35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5C7ADD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757E8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709A4B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1650" w:type="dxa"/>
            <w:tcBorders>
              <w:top w:val="nil"/>
              <w:left w:val="nil"/>
              <w:bottom w:val="single" w:color="auto" w:sz="4" w:space="0"/>
              <w:right w:val="single" w:color="auto" w:sz="4" w:space="0"/>
            </w:tcBorders>
            <w:shd w:val="clear" w:color="auto" w:fill="auto"/>
            <w:noWrap/>
            <w:vAlign w:val="center"/>
          </w:tcPr>
          <w:p w14:paraId="5BE79F70">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227</w:t>
            </w:r>
            <w:r>
              <w:rPr>
                <w:rFonts w:hint="eastAsia" w:ascii="Times New Roman" w:hAnsi="Times New Roman" w:eastAsia="仿宋_GB2312" w:cs="Times New Roman"/>
                <w:color w:val="000000"/>
                <w:kern w:val="0"/>
                <w:szCs w:val="20"/>
                <w:lang w:val="en-US" w:eastAsia="zh-CN"/>
              </w:rPr>
              <w:t>.</w:t>
            </w:r>
            <w:r>
              <w:rPr>
                <w:rFonts w:hint="eastAsia" w:ascii="Times New Roman" w:hAnsi="Times New Roman" w:eastAsia="仿宋_GB2312" w:cs="Times New Roman"/>
                <w:color w:val="000000"/>
                <w:kern w:val="0"/>
                <w:szCs w:val="20"/>
              </w:rPr>
              <w:t>7</w:t>
            </w:r>
            <w:r>
              <w:rPr>
                <w:rFonts w:hint="eastAsia" w:ascii="Times New Roman" w:hAnsi="Times New Roman" w:eastAsia="仿宋_GB2312" w:cs="Times New Roman"/>
                <w:color w:val="000000"/>
                <w:kern w:val="0"/>
                <w:szCs w:val="20"/>
                <w:lang w:val="en-US" w:eastAsia="zh-CN"/>
              </w:rPr>
              <w:t>5</w:t>
            </w:r>
          </w:p>
        </w:tc>
        <w:tc>
          <w:tcPr>
            <w:tcW w:w="432" w:type="dxa"/>
            <w:tcBorders>
              <w:top w:val="nil"/>
              <w:left w:val="nil"/>
              <w:bottom w:val="single" w:color="auto" w:sz="4" w:space="0"/>
              <w:right w:val="single" w:color="auto" w:sz="4" w:space="0"/>
            </w:tcBorders>
            <w:shd w:val="clear" w:color="auto" w:fill="auto"/>
            <w:noWrap/>
            <w:vAlign w:val="center"/>
          </w:tcPr>
          <w:p w14:paraId="16F4E3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7C1BCD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1453" w:type="dxa"/>
            <w:tcBorders>
              <w:top w:val="nil"/>
              <w:left w:val="nil"/>
              <w:bottom w:val="single" w:color="auto" w:sz="4" w:space="0"/>
              <w:right w:val="single" w:color="auto" w:sz="4" w:space="0"/>
            </w:tcBorders>
            <w:shd w:val="clear" w:color="auto" w:fill="auto"/>
            <w:noWrap/>
            <w:vAlign w:val="center"/>
          </w:tcPr>
          <w:p w14:paraId="1A081F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7</w:t>
            </w:r>
            <w:r>
              <w:rPr>
                <w:rFonts w:hint="eastAsia" w:ascii="Times New Roman" w:hAnsi="Times New Roman" w:eastAsia="仿宋_GB2312" w:cs="Times New Roman"/>
                <w:color w:val="000000"/>
                <w:kern w:val="0"/>
                <w:szCs w:val="20"/>
                <w:lang w:val="en-US" w:eastAsia="zh-CN"/>
              </w:rPr>
              <w:t>.</w:t>
            </w:r>
            <w:r>
              <w:rPr>
                <w:rFonts w:hint="eastAsia" w:ascii="Times New Roman" w:hAnsi="Times New Roman" w:eastAsia="仿宋_GB2312" w:cs="Times New Roman"/>
                <w:color w:val="000000"/>
                <w:kern w:val="0"/>
                <w:szCs w:val="20"/>
              </w:rPr>
              <w:t>34</w:t>
            </w:r>
          </w:p>
        </w:tc>
        <w:tc>
          <w:tcPr>
            <w:tcW w:w="697" w:type="dxa"/>
            <w:tcBorders>
              <w:top w:val="nil"/>
              <w:left w:val="nil"/>
              <w:bottom w:val="single" w:color="auto" w:sz="4" w:space="0"/>
              <w:right w:val="single" w:color="auto" w:sz="4" w:space="0"/>
            </w:tcBorders>
            <w:shd w:val="clear" w:color="auto" w:fill="auto"/>
            <w:noWrap/>
            <w:vAlign w:val="center"/>
          </w:tcPr>
          <w:p w14:paraId="102465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3F8310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1469" w:type="dxa"/>
            <w:tcBorders>
              <w:top w:val="nil"/>
              <w:left w:val="nil"/>
              <w:bottom w:val="single" w:color="auto" w:sz="4" w:space="0"/>
              <w:right w:val="single" w:color="auto" w:sz="4" w:space="0"/>
            </w:tcBorders>
            <w:shd w:val="clear" w:color="auto" w:fill="auto"/>
            <w:noWrap/>
            <w:vAlign w:val="center"/>
          </w:tcPr>
          <w:p w14:paraId="5D0DFF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D4D5C4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7117C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6CBEA2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1650" w:type="dxa"/>
            <w:tcBorders>
              <w:top w:val="nil"/>
              <w:left w:val="nil"/>
              <w:bottom w:val="single" w:color="auto" w:sz="4" w:space="0"/>
              <w:right w:val="single" w:color="auto" w:sz="4" w:space="0"/>
            </w:tcBorders>
            <w:shd w:val="clear" w:color="auto" w:fill="auto"/>
            <w:noWrap/>
            <w:vAlign w:val="center"/>
          </w:tcPr>
          <w:p w14:paraId="57D1BC50">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138</w:t>
            </w:r>
            <w:r>
              <w:rPr>
                <w:rFonts w:hint="eastAsia" w:ascii="Times New Roman" w:hAnsi="Times New Roman" w:eastAsia="仿宋_GB2312" w:cs="Times New Roman"/>
                <w:color w:val="000000"/>
                <w:kern w:val="0"/>
                <w:szCs w:val="20"/>
                <w:lang w:val="en-US" w:eastAsia="zh-CN"/>
              </w:rPr>
              <w:t>.</w:t>
            </w:r>
            <w:r>
              <w:rPr>
                <w:rFonts w:hint="eastAsia" w:ascii="Times New Roman" w:hAnsi="Times New Roman" w:eastAsia="仿宋_GB2312" w:cs="Times New Roman"/>
                <w:color w:val="000000"/>
                <w:kern w:val="0"/>
                <w:szCs w:val="20"/>
              </w:rPr>
              <w:t>9</w:t>
            </w:r>
            <w:r>
              <w:rPr>
                <w:rFonts w:hint="eastAsia" w:ascii="Times New Roman" w:hAnsi="Times New Roman" w:eastAsia="仿宋_GB2312" w:cs="Times New Roman"/>
                <w:color w:val="000000"/>
                <w:kern w:val="0"/>
                <w:szCs w:val="20"/>
                <w:lang w:val="en-US" w:eastAsia="zh-CN"/>
              </w:rPr>
              <w:t>5</w:t>
            </w:r>
          </w:p>
        </w:tc>
        <w:tc>
          <w:tcPr>
            <w:tcW w:w="432" w:type="dxa"/>
            <w:tcBorders>
              <w:top w:val="nil"/>
              <w:left w:val="nil"/>
              <w:bottom w:val="single" w:color="auto" w:sz="4" w:space="0"/>
              <w:right w:val="single" w:color="auto" w:sz="4" w:space="0"/>
            </w:tcBorders>
            <w:shd w:val="clear" w:color="auto" w:fill="auto"/>
            <w:noWrap/>
            <w:vAlign w:val="center"/>
          </w:tcPr>
          <w:p w14:paraId="0711FB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6CFFDF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1453" w:type="dxa"/>
            <w:tcBorders>
              <w:top w:val="nil"/>
              <w:left w:val="nil"/>
              <w:bottom w:val="single" w:color="auto" w:sz="4" w:space="0"/>
              <w:right w:val="single" w:color="auto" w:sz="4" w:space="0"/>
            </w:tcBorders>
            <w:shd w:val="clear" w:color="auto" w:fill="auto"/>
            <w:noWrap/>
            <w:vAlign w:val="center"/>
          </w:tcPr>
          <w:p w14:paraId="015639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697" w:type="dxa"/>
            <w:tcBorders>
              <w:top w:val="nil"/>
              <w:left w:val="nil"/>
              <w:bottom w:val="single" w:color="auto" w:sz="4" w:space="0"/>
              <w:right w:val="single" w:color="auto" w:sz="4" w:space="0"/>
            </w:tcBorders>
            <w:shd w:val="clear" w:color="auto" w:fill="auto"/>
            <w:noWrap/>
            <w:vAlign w:val="center"/>
          </w:tcPr>
          <w:p w14:paraId="0B9C39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13FE0E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1469" w:type="dxa"/>
            <w:tcBorders>
              <w:top w:val="nil"/>
              <w:left w:val="nil"/>
              <w:bottom w:val="single" w:color="auto" w:sz="4" w:space="0"/>
              <w:right w:val="single" w:color="auto" w:sz="4" w:space="0"/>
            </w:tcBorders>
            <w:shd w:val="clear" w:color="auto" w:fill="auto"/>
            <w:noWrap/>
            <w:vAlign w:val="center"/>
          </w:tcPr>
          <w:p w14:paraId="15DEBB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1B0A33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B1221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57AB47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1650" w:type="dxa"/>
            <w:tcBorders>
              <w:top w:val="nil"/>
              <w:left w:val="nil"/>
              <w:bottom w:val="single" w:color="auto" w:sz="4" w:space="0"/>
              <w:right w:val="single" w:color="auto" w:sz="4" w:space="0"/>
            </w:tcBorders>
            <w:shd w:val="clear" w:color="auto" w:fill="auto"/>
            <w:noWrap/>
            <w:vAlign w:val="center"/>
          </w:tcPr>
          <w:p w14:paraId="6E2555E3">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94</w:t>
            </w:r>
            <w:r>
              <w:rPr>
                <w:rFonts w:hint="eastAsia" w:ascii="Times New Roman" w:hAnsi="Times New Roman" w:eastAsia="仿宋_GB2312" w:cs="Times New Roman"/>
                <w:color w:val="000000"/>
                <w:kern w:val="0"/>
                <w:szCs w:val="20"/>
                <w:lang w:val="en-US" w:eastAsia="zh-CN"/>
              </w:rPr>
              <w:t>.</w:t>
            </w:r>
            <w:r>
              <w:rPr>
                <w:rFonts w:hint="eastAsia" w:ascii="Times New Roman" w:hAnsi="Times New Roman" w:eastAsia="仿宋_GB2312" w:cs="Times New Roman"/>
                <w:color w:val="000000"/>
                <w:kern w:val="0"/>
                <w:szCs w:val="20"/>
              </w:rPr>
              <w:t>1</w:t>
            </w:r>
            <w:r>
              <w:rPr>
                <w:rFonts w:hint="eastAsia" w:ascii="Times New Roman" w:hAnsi="Times New Roman" w:eastAsia="仿宋_GB2312" w:cs="Times New Roman"/>
                <w:color w:val="000000"/>
                <w:kern w:val="0"/>
                <w:szCs w:val="20"/>
                <w:lang w:val="en-US" w:eastAsia="zh-CN"/>
              </w:rPr>
              <w:t>5</w:t>
            </w:r>
          </w:p>
        </w:tc>
        <w:tc>
          <w:tcPr>
            <w:tcW w:w="432" w:type="dxa"/>
            <w:tcBorders>
              <w:top w:val="nil"/>
              <w:left w:val="nil"/>
              <w:bottom w:val="single" w:color="auto" w:sz="4" w:space="0"/>
              <w:right w:val="single" w:color="auto" w:sz="4" w:space="0"/>
            </w:tcBorders>
            <w:shd w:val="clear" w:color="auto" w:fill="auto"/>
            <w:noWrap/>
            <w:vAlign w:val="center"/>
          </w:tcPr>
          <w:p w14:paraId="748DF5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7E5277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1453" w:type="dxa"/>
            <w:tcBorders>
              <w:top w:val="nil"/>
              <w:left w:val="nil"/>
              <w:bottom w:val="single" w:color="auto" w:sz="4" w:space="0"/>
              <w:right w:val="single" w:color="auto" w:sz="4" w:space="0"/>
            </w:tcBorders>
            <w:shd w:val="clear" w:color="auto" w:fill="auto"/>
            <w:noWrap/>
            <w:vAlign w:val="center"/>
          </w:tcPr>
          <w:p w14:paraId="06AD9F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w:t>
            </w:r>
            <w:r>
              <w:rPr>
                <w:rFonts w:hint="eastAsia" w:ascii="Times New Roman" w:hAnsi="Times New Roman" w:eastAsia="仿宋_GB2312" w:cs="Times New Roman"/>
                <w:color w:val="000000"/>
                <w:kern w:val="0"/>
                <w:szCs w:val="20"/>
              </w:rPr>
              <w:t>3</w:t>
            </w:r>
          </w:p>
        </w:tc>
        <w:tc>
          <w:tcPr>
            <w:tcW w:w="697" w:type="dxa"/>
            <w:tcBorders>
              <w:top w:val="nil"/>
              <w:left w:val="nil"/>
              <w:bottom w:val="single" w:color="auto" w:sz="4" w:space="0"/>
              <w:right w:val="single" w:color="auto" w:sz="4" w:space="0"/>
            </w:tcBorders>
            <w:shd w:val="clear" w:color="auto" w:fill="auto"/>
            <w:noWrap/>
            <w:vAlign w:val="center"/>
          </w:tcPr>
          <w:p w14:paraId="6609AA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094EAC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1469" w:type="dxa"/>
            <w:tcBorders>
              <w:top w:val="nil"/>
              <w:left w:val="nil"/>
              <w:bottom w:val="single" w:color="auto" w:sz="4" w:space="0"/>
              <w:right w:val="single" w:color="auto" w:sz="4" w:space="0"/>
            </w:tcBorders>
            <w:shd w:val="clear" w:color="auto" w:fill="auto"/>
            <w:noWrap/>
            <w:vAlign w:val="center"/>
          </w:tcPr>
          <w:p w14:paraId="1F5FCD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9B3D49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3B132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378C56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1650" w:type="dxa"/>
            <w:tcBorders>
              <w:top w:val="nil"/>
              <w:left w:val="nil"/>
              <w:bottom w:val="single" w:color="auto" w:sz="4" w:space="0"/>
              <w:right w:val="single" w:color="auto" w:sz="4" w:space="0"/>
            </w:tcBorders>
            <w:shd w:val="clear" w:color="auto" w:fill="auto"/>
            <w:noWrap/>
            <w:vAlign w:val="center"/>
          </w:tcPr>
          <w:p w14:paraId="0351F3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432" w:type="dxa"/>
            <w:tcBorders>
              <w:top w:val="nil"/>
              <w:left w:val="nil"/>
              <w:bottom w:val="single" w:color="auto" w:sz="4" w:space="0"/>
              <w:right w:val="single" w:color="auto" w:sz="4" w:space="0"/>
            </w:tcBorders>
            <w:shd w:val="clear" w:color="auto" w:fill="auto"/>
            <w:noWrap/>
            <w:vAlign w:val="center"/>
          </w:tcPr>
          <w:p w14:paraId="5B5679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4FB19C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1453" w:type="dxa"/>
            <w:tcBorders>
              <w:top w:val="nil"/>
              <w:left w:val="nil"/>
              <w:bottom w:val="single" w:color="auto" w:sz="4" w:space="0"/>
              <w:right w:val="single" w:color="auto" w:sz="4" w:space="0"/>
            </w:tcBorders>
            <w:shd w:val="clear" w:color="auto" w:fill="auto"/>
            <w:noWrap/>
            <w:vAlign w:val="center"/>
          </w:tcPr>
          <w:p w14:paraId="2D8FC9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697" w:type="dxa"/>
            <w:tcBorders>
              <w:top w:val="nil"/>
              <w:left w:val="nil"/>
              <w:bottom w:val="single" w:color="auto" w:sz="4" w:space="0"/>
              <w:right w:val="single" w:color="auto" w:sz="4" w:space="0"/>
            </w:tcBorders>
            <w:shd w:val="clear" w:color="auto" w:fill="auto"/>
            <w:noWrap/>
            <w:vAlign w:val="center"/>
          </w:tcPr>
          <w:p w14:paraId="539189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44E4C2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1469" w:type="dxa"/>
            <w:tcBorders>
              <w:top w:val="nil"/>
              <w:left w:val="nil"/>
              <w:bottom w:val="single" w:color="auto" w:sz="4" w:space="0"/>
              <w:right w:val="single" w:color="auto" w:sz="4" w:space="0"/>
            </w:tcBorders>
            <w:shd w:val="clear" w:color="auto" w:fill="auto"/>
            <w:noWrap/>
            <w:vAlign w:val="center"/>
          </w:tcPr>
          <w:p w14:paraId="4B5E95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79CFF1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11DD9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1CA55F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1650" w:type="dxa"/>
            <w:tcBorders>
              <w:top w:val="nil"/>
              <w:left w:val="nil"/>
              <w:bottom w:val="single" w:color="auto" w:sz="4" w:space="0"/>
              <w:right w:val="single" w:color="auto" w:sz="4" w:space="0"/>
            </w:tcBorders>
            <w:shd w:val="clear" w:color="auto" w:fill="auto"/>
            <w:noWrap/>
            <w:vAlign w:val="center"/>
          </w:tcPr>
          <w:p w14:paraId="3EAEBD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432" w:type="dxa"/>
            <w:tcBorders>
              <w:top w:val="nil"/>
              <w:left w:val="nil"/>
              <w:bottom w:val="single" w:color="auto" w:sz="4" w:space="0"/>
              <w:right w:val="single" w:color="auto" w:sz="4" w:space="0"/>
            </w:tcBorders>
            <w:shd w:val="clear" w:color="auto" w:fill="auto"/>
            <w:noWrap/>
            <w:vAlign w:val="center"/>
          </w:tcPr>
          <w:p w14:paraId="7629E7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44FE29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1453" w:type="dxa"/>
            <w:tcBorders>
              <w:top w:val="nil"/>
              <w:left w:val="nil"/>
              <w:bottom w:val="single" w:color="auto" w:sz="4" w:space="0"/>
              <w:right w:val="single" w:color="auto" w:sz="4" w:space="0"/>
            </w:tcBorders>
            <w:shd w:val="clear" w:color="auto" w:fill="auto"/>
            <w:noWrap/>
            <w:vAlign w:val="center"/>
          </w:tcPr>
          <w:p w14:paraId="02A70B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w:t>
            </w:r>
            <w:r>
              <w:rPr>
                <w:rFonts w:hint="eastAsia" w:ascii="Times New Roman" w:hAnsi="Times New Roman" w:eastAsia="仿宋_GB2312" w:cs="Times New Roman"/>
                <w:color w:val="000000"/>
                <w:kern w:val="0"/>
                <w:szCs w:val="20"/>
                <w:lang w:val="en-US" w:eastAsia="zh-CN"/>
              </w:rPr>
              <w:t>.</w:t>
            </w:r>
            <w:r>
              <w:rPr>
                <w:rFonts w:hint="eastAsia" w:ascii="Times New Roman" w:hAnsi="Times New Roman" w:eastAsia="仿宋_GB2312" w:cs="Times New Roman"/>
                <w:color w:val="000000"/>
                <w:kern w:val="0"/>
                <w:szCs w:val="20"/>
              </w:rPr>
              <w:t>37</w:t>
            </w:r>
          </w:p>
        </w:tc>
        <w:tc>
          <w:tcPr>
            <w:tcW w:w="697" w:type="dxa"/>
            <w:tcBorders>
              <w:top w:val="nil"/>
              <w:left w:val="nil"/>
              <w:bottom w:val="single" w:color="auto" w:sz="4" w:space="0"/>
              <w:right w:val="single" w:color="auto" w:sz="4" w:space="0"/>
            </w:tcBorders>
            <w:shd w:val="clear" w:color="auto" w:fill="auto"/>
            <w:noWrap/>
            <w:vAlign w:val="center"/>
          </w:tcPr>
          <w:p w14:paraId="072039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2761DF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1469" w:type="dxa"/>
            <w:tcBorders>
              <w:top w:val="nil"/>
              <w:left w:val="nil"/>
              <w:bottom w:val="single" w:color="auto" w:sz="4" w:space="0"/>
              <w:right w:val="single" w:color="auto" w:sz="4" w:space="0"/>
            </w:tcBorders>
            <w:shd w:val="clear" w:color="auto" w:fill="auto"/>
            <w:noWrap/>
            <w:vAlign w:val="center"/>
          </w:tcPr>
          <w:p w14:paraId="777E19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0C68FA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C07E7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4CC45B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1650" w:type="dxa"/>
            <w:tcBorders>
              <w:top w:val="nil"/>
              <w:left w:val="nil"/>
              <w:bottom w:val="single" w:color="auto" w:sz="4" w:space="0"/>
              <w:right w:val="single" w:color="auto" w:sz="4" w:space="0"/>
            </w:tcBorders>
            <w:shd w:val="clear" w:color="auto" w:fill="auto"/>
            <w:noWrap/>
            <w:vAlign w:val="center"/>
          </w:tcPr>
          <w:p w14:paraId="681F4FC7">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75</w:t>
            </w:r>
            <w:r>
              <w:rPr>
                <w:rFonts w:hint="eastAsia" w:ascii="Times New Roman" w:hAnsi="Times New Roman" w:eastAsia="仿宋_GB2312" w:cs="Times New Roman"/>
                <w:color w:val="000000"/>
                <w:kern w:val="0"/>
                <w:szCs w:val="20"/>
                <w:lang w:val="en-US" w:eastAsia="zh-CN"/>
              </w:rPr>
              <w:t>.</w:t>
            </w:r>
            <w:r>
              <w:rPr>
                <w:rFonts w:hint="eastAsia" w:ascii="Times New Roman" w:hAnsi="Times New Roman" w:eastAsia="仿宋_GB2312" w:cs="Times New Roman"/>
                <w:color w:val="000000"/>
                <w:kern w:val="0"/>
                <w:szCs w:val="20"/>
              </w:rPr>
              <w:t>3</w:t>
            </w:r>
            <w:r>
              <w:rPr>
                <w:rFonts w:hint="eastAsia" w:ascii="Times New Roman" w:hAnsi="Times New Roman" w:eastAsia="仿宋_GB2312" w:cs="Times New Roman"/>
                <w:color w:val="000000"/>
                <w:kern w:val="0"/>
                <w:szCs w:val="20"/>
                <w:lang w:val="en-US" w:eastAsia="zh-CN"/>
              </w:rPr>
              <w:t>1</w:t>
            </w:r>
          </w:p>
        </w:tc>
        <w:tc>
          <w:tcPr>
            <w:tcW w:w="432" w:type="dxa"/>
            <w:tcBorders>
              <w:top w:val="nil"/>
              <w:left w:val="nil"/>
              <w:bottom w:val="single" w:color="auto" w:sz="4" w:space="0"/>
              <w:right w:val="single" w:color="auto" w:sz="4" w:space="0"/>
            </w:tcBorders>
            <w:shd w:val="clear" w:color="auto" w:fill="auto"/>
            <w:noWrap/>
            <w:vAlign w:val="center"/>
          </w:tcPr>
          <w:p w14:paraId="3BD2D2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45643A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1453" w:type="dxa"/>
            <w:tcBorders>
              <w:top w:val="nil"/>
              <w:left w:val="nil"/>
              <w:bottom w:val="single" w:color="auto" w:sz="4" w:space="0"/>
              <w:right w:val="single" w:color="auto" w:sz="4" w:space="0"/>
            </w:tcBorders>
            <w:shd w:val="clear" w:color="auto" w:fill="auto"/>
            <w:noWrap/>
            <w:vAlign w:val="center"/>
          </w:tcPr>
          <w:p w14:paraId="5F6FFD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r>
              <w:rPr>
                <w:rFonts w:hint="eastAsia" w:ascii="Times New Roman" w:hAnsi="Times New Roman" w:eastAsia="仿宋_GB2312" w:cs="Times New Roman"/>
                <w:color w:val="000000"/>
                <w:kern w:val="0"/>
                <w:szCs w:val="20"/>
              </w:rPr>
              <w:t>86</w:t>
            </w:r>
          </w:p>
        </w:tc>
        <w:tc>
          <w:tcPr>
            <w:tcW w:w="697" w:type="dxa"/>
            <w:tcBorders>
              <w:top w:val="nil"/>
              <w:left w:val="nil"/>
              <w:bottom w:val="single" w:color="auto" w:sz="4" w:space="0"/>
              <w:right w:val="single" w:color="auto" w:sz="4" w:space="0"/>
            </w:tcBorders>
            <w:shd w:val="clear" w:color="auto" w:fill="auto"/>
            <w:noWrap/>
            <w:vAlign w:val="center"/>
          </w:tcPr>
          <w:p w14:paraId="3DF9E0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3506C7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1469" w:type="dxa"/>
            <w:tcBorders>
              <w:top w:val="nil"/>
              <w:left w:val="nil"/>
              <w:bottom w:val="single" w:color="auto" w:sz="4" w:space="0"/>
              <w:right w:val="single" w:color="auto" w:sz="4" w:space="0"/>
            </w:tcBorders>
            <w:shd w:val="clear" w:color="auto" w:fill="auto"/>
            <w:noWrap/>
            <w:vAlign w:val="center"/>
          </w:tcPr>
          <w:p w14:paraId="346B35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C5A69E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4A2A6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40A62F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1650" w:type="dxa"/>
            <w:tcBorders>
              <w:top w:val="nil"/>
              <w:left w:val="nil"/>
              <w:bottom w:val="single" w:color="auto" w:sz="4" w:space="0"/>
              <w:right w:val="single" w:color="auto" w:sz="4" w:space="0"/>
            </w:tcBorders>
            <w:shd w:val="clear" w:color="auto" w:fill="auto"/>
            <w:noWrap/>
            <w:vAlign w:val="center"/>
          </w:tcPr>
          <w:p w14:paraId="6C3860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432" w:type="dxa"/>
            <w:tcBorders>
              <w:top w:val="nil"/>
              <w:left w:val="nil"/>
              <w:bottom w:val="single" w:color="auto" w:sz="4" w:space="0"/>
              <w:right w:val="single" w:color="auto" w:sz="4" w:space="0"/>
            </w:tcBorders>
            <w:shd w:val="clear" w:color="auto" w:fill="auto"/>
            <w:noWrap/>
            <w:vAlign w:val="center"/>
          </w:tcPr>
          <w:p w14:paraId="132639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7CF206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1453" w:type="dxa"/>
            <w:tcBorders>
              <w:top w:val="nil"/>
              <w:left w:val="nil"/>
              <w:bottom w:val="single" w:color="auto" w:sz="4" w:space="0"/>
              <w:right w:val="single" w:color="auto" w:sz="4" w:space="0"/>
            </w:tcBorders>
            <w:shd w:val="clear" w:color="auto" w:fill="auto"/>
            <w:noWrap/>
            <w:vAlign w:val="center"/>
          </w:tcPr>
          <w:p w14:paraId="6DFE4A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2</w:t>
            </w:r>
          </w:p>
        </w:tc>
        <w:tc>
          <w:tcPr>
            <w:tcW w:w="697" w:type="dxa"/>
            <w:tcBorders>
              <w:top w:val="nil"/>
              <w:left w:val="nil"/>
              <w:bottom w:val="single" w:color="auto" w:sz="4" w:space="0"/>
              <w:right w:val="single" w:color="auto" w:sz="4" w:space="0"/>
            </w:tcBorders>
            <w:shd w:val="clear" w:color="auto" w:fill="auto"/>
            <w:noWrap/>
            <w:vAlign w:val="center"/>
          </w:tcPr>
          <w:p w14:paraId="4ABFD9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3CCFCF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1469" w:type="dxa"/>
            <w:tcBorders>
              <w:top w:val="nil"/>
              <w:left w:val="nil"/>
              <w:bottom w:val="single" w:color="auto" w:sz="4" w:space="0"/>
              <w:right w:val="single" w:color="auto" w:sz="4" w:space="0"/>
            </w:tcBorders>
            <w:shd w:val="clear" w:color="auto" w:fill="auto"/>
            <w:noWrap/>
            <w:vAlign w:val="center"/>
          </w:tcPr>
          <w:p w14:paraId="1FAAE3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2B0F0A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7552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1A3E4F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1650" w:type="dxa"/>
            <w:tcBorders>
              <w:top w:val="nil"/>
              <w:left w:val="nil"/>
              <w:bottom w:val="single" w:color="auto" w:sz="4" w:space="0"/>
              <w:right w:val="single" w:color="auto" w:sz="4" w:space="0"/>
            </w:tcBorders>
            <w:shd w:val="clear" w:color="auto" w:fill="auto"/>
            <w:noWrap/>
            <w:vAlign w:val="center"/>
          </w:tcPr>
          <w:p w14:paraId="788958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37</w:t>
            </w:r>
            <w:r>
              <w:rPr>
                <w:rFonts w:hint="eastAsia" w:ascii="Times New Roman" w:hAnsi="Times New Roman" w:eastAsia="仿宋_GB2312" w:cs="Times New Roman"/>
                <w:color w:val="000000"/>
                <w:kern w:val="0"/>
                <w:szCs w:val="20"/>
                <w:lang w:val="en-US" w:eastAsia="zh-CN"/>
              </w:rPr>
              <w:t>.</w:t>
            </w:r>
            <w:r>
              <w:rPr>
                <w:rFonts w:hint="eastAsia" w:ascii="Times New Roman" w:hAnsi="Times New Roman" w:eastAsia="仿宋_GB2312" w:cs="Times New Roman"/>
                <w:color w:val="000000"/>
                <w:kern w:val="0"/>
                <w:szCs w:val="20"/>
              </w:rPr>
              <w:t>61</w:t>
            </w:r>
          </w:p>
        </w:tc>
        <w:tc>
          <w:tcPr>
            <w:tcW w:w="432" w:type="dxa"/>
            <w:tcBorders>
              <w:top w:val="nil"/>
              <w:left w:val="nil"/>
              <w:bottom w:val="single" w:color="auto" w:sz="4" w:space="0"/>
              <w:right w:val="single" w:color="auto" w:sz="4" w:space="0"/>
            </w:tcBorders>
            <w:shd w:val="clear" w:color="auto" w:fill="auto"/>
            <w:noWrap/>
            <w:vAlign w:val="center"/>
          </w:tcPr>
          <w:p w14:paraId="0D3DF8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0F451B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1453" w:type="dxa"/>
            <w:tcBorders>
              <w:top w:val="nil"/>
              <w:left w:val="nil"/>
              <w:bottom w:val="single" w:color="auto" w:sz="4" w:space="0"/>
              <w:right w:val="single" w:color="auto" w:sz="4" w:space="0"/>
            </w:tcBorders>
            <w:shd w:val="clear" w:color="auto" w:fill="auto"/>
            <w:noWrap/>
            <w:vAlign w:val="center"/>
          </w:tcPr>
          <w:p w14:paraId="35549F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697" w:type="dxa"/>
            <w:tcBorders>
              <w:top w:val="nil"/>
              <w:left w:val="nil"/>
              <w:bottom w:val="single" w:color="auto" w:sz="4" w:space="0"/>
              <w:right w:val="single" w:color="auto" w:sz="4" w:space="0"/>
            </w:tcBorders>
            <w:shd w:val="clear" w:color="auto" w:fill="auto"/>
            <w:noWrap/>
            <w:vAlign w:val="center"/>
          </w:tcPr>
          <w:p w14:paraId="35542F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12FDA5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1469" w:type="dxa"/>
            <w:tcBorders>
              <w:top w:val="nil"/>
              <w:left w:val="nil"/>
              <w:bottom w:val="single" w:color="auto" w:sz="4" w:space="0"/>
              <w:right w:val="single" w:color="auto" w:sz="4" w:space="0"/>
            </w:tcBorders>
            <w:shd w:val="clear" w:color="auto" w:fill="auto"/>
            <w:noWrap/>
            <w:vAlign w:val="center"/>
          </w:tcPr>
          <w:p w14:paraId="456498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4D6690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C6478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24EFEC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1650" w:type="dxa"/>
            <w:tcBorders>
              <w:top w:val="nil"/>
              <w:left w:val="nil"/>
              <w:bottom w:val="single" w:color="auto" w:sz="4" w:space="0"/>
              <w:right w:val="single" w:color="auto" w:sz="4" w:space="0"/>
            </w:tcBorders>
            <w:shd w:val="clear" w:color="auto" w:fill="auto"/>
            <w:noWrap/>
            <w:vAlign w:val="center"/>
          </w:tcPr>
          <w:p w14:paraId="5270E1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432" w:type="dxa"/>
            <w:tcBorders>
              <w:top w:val="nil"/>
              <w:left w:val="nil"/>
              <w:bottom w:val="single" w:color="auto" w:sz="4" w:space="0"/>
              <w:right w:val="single" w:color="auto" w:sz="4" w:space="0"/>
            </w:tcBorders>
            <w:shd w:val="clear" w:color="auto" w:fill="auto"/>
            <w:noWrap/>
            <w:vAlign w:val="center"/>
          </w:tcPr>
          <w:p w14:paraId="6D2E13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3C0027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1453" w:type="dxa"/>
            <w:tcBorders>
              <w:top w:val="nil"/>
              <w:left w:val="nil"/>
              <w:bottom w:val="single" w:color="auto" w:sz="4" w:space="0"/>
              <w:right w:val="single" w:color="auto" w:sz="4" w:space="0"/>
            </w:tcBorders>
            <w:shd w:val="clear" w:color="auto" w:fill="auto"/>
            <w:noWrap/>
            <w:vAlign w:val="center"/>
          </w:tcPr>
          <w:p w14:paraId="477AAB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697" w:type="dxa"/>
            <w:tcBorders>
              <w:top w:val="nil"/>
              <w:left w:val="nil"/>
              <w:bottom w:val="single" w:color="auto" w:sz="4" w:space="0"/>
              <w:right w:val="single" w:color="auto" w:sz="4" w:space="0"/>
            </w:tcBorders>
            <w:shd w:val="clear" w:color="auto" w:fill="auto"/>
            <w:noWrap/>
            <w:vAlign w:val="center"/>
          </w:tcPr>
          <w:p w14:paraId="2FC080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2AD6D5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1469" w:type="dxa"/>
            <w:tcBorders>
              <w:top w:val="nil"/>
              <w:left w:val="nil"/>
              <w:bottom w:val="single" w:color="auto" w:sz="4" w:space="0"/>
              <w:right w:val="single" w:color="auto" w:sz="4" w:space="0"/>
            </w:tcBorders>
            <w:shd w:val="clear" w:color="auto" w:fill="auto"/>
            <w:noWrap/>
            <w:vAlign w:val="center"/>
          </w:tcPr>
          <w:p w14:paraId="2D9FC8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B0255C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28C41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4FCDE3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1650" w:type="dxa"/>
            <w:tcBorders>
              <w:top w:val="nil"/>
              <w:left w:val="nil"/>
              <w:bottom w:val="single" w:color="auto" w:sz="4" w:space="0"/>
              <w:right w:val="single" w:color="auto" w:sz="4" w:space="0"/>
            </w:tcBorders>
            <w:shd w:val="clear" w:color="auto" w:fill="auto"/>
            <w:noWrap/>
            <w:vAlign w:val="center"/>
          </w:tcPr>
          <w:p w14:paraId="6E27B060">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4</w:t>
            </w:r>
            <w:r>
              <w:rPr>
                <w:rFonts w:hint="eastAsia" w:ascii="Times New Roman" w:hAnsi="Times New Roman" w:eastAsia="仿宋_GB2312" w:cs="Times New Roman"/>
                <w:color w:val="000000"/>
                <w:kern w:val="0"/>
                <w:szCs w:val="20"/>
                <w:lang w:val="en-US" w:eastAsia="zh-CN"/>
              </w:rPr>
              <w:t>.</w:t>
            </w:r>
            <w:r>
              <w:rPr>
                <w:rFonts w:hint="eastAsia" w:ascii="Times New Roman" w:hAnsi="Times New Roman" w:eastAsia="仿宋_GB2312" w:cs="Times New Roman"/>
                <w:color w:val="000000"/>
                <w:kern w:val="0"/>
                <w:szCs w:val="20"/>
              </w:rPr>
              <w:t>9</w:t>
            </w:r>
            <w:r>
              <w:rPr>
                <w:rFonts w:hint="eastAsia" w:ascii="Times New Roman" w:hAnsi="Times New Roman" w:eastAsia="仿宋_GB2312" w:cs="Times New Roman"/>
                <w:color w:val="000000"/>
                <w:kern w:val="0"/>
                <w:szCs w:val="20"/>
                <w:lang w:val="en-US" w:eastAsia="zh-CN"/>
              </w:rPr>
              <w:t>3</w:t>
            </w:r>
          </w:p>
        </w:tc>
        <w:tc>
          <w:tcPr>
            <w:tcW w:w="432" w:type="dxa"/>
            <w:tcBorders>
              <w:top w:val="nil"/>
              <w:left w:val="nil"/>
              <w:bottom w:val="single" w:color="auto" w:sz="4" w:space="0"/>
              <w:right w:val="single" w:color="auto" w:sz="4" w:space="0"/>
            </w:tcBorders>
            <w:shd w:val="clear" w:color="auto" w:fill="auto"/>
            <w:noWrap/>
            <w:vAlign w:val="center"/>
          </w:tcPr>
          <w:p w14:paraId="2465C1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61E09E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1453" w:type="dxa"/>
            <w:tcBorders>
              <w:top w:val="nil"/>
              <w:left w:val="nil"/>
              <w:bottom w:val="single" w:color="auto" w:sz="4" w:space="0"/>
              <w:right w:val="single" w:color="auto" w:sz="4" w:space="0"/>
            </w:tcBorders>
            <w:shd w:val="clear" w:color="auto" w:fill="auto"/>
            <w:noWrap/>
            <w:vAlign w:val="center"/>
          </w:tcPr>
          <w:p w14:paraId="0D375B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4</w:t>
            </w:r>
            <w:r>
              <w:rPr>
                <w:rFonts w:hint="eastAsia" w:ascii="Times New Roman" w:hAnsi="Times New Roman" w:eastAsia="仿宋_GB2312" w:cs="Times New Roman"/>
                <w:color w:val="000000"/>
                <w:kern w:val="0"/>
                <w:szCs w:val="20"/>
                <w:lang w:val="en-US" w:eastAsia="zh-CN"/>
              </w:rPr>
              <w:t>.</w:t>
            </w:r>
            <w:r>
              <w:rPr>
                <w:rFonts w:hint="eastAsia" w:ascii="Times New Roman" w:hAnsi="Times New Roman" w:eastAsia="仿宋_GB2312" w:cs="Times New Roman"/>
                <w:color w:val="000000"/>
                <w:kern w:val="0"/>
                <w:szCs w:val="20"/>
              </w:rPr>
              <w:t>9</w:t>
            </w:r>
          </w:p>
        </w:tc>
        <w:tc>
          <w:tcPr>
            <w:tcW w:w="697" w:type="dxa"/>
            <w:tcBorders>
              <w:top w:val="nil"/>
              <w:left w:val="nil"/>
              <w:bottom w:val="single" w:color="auto" w:sz="4" w:space="0"/>
              <w:right w:val="single" w:color="auto" w:sz="4" w:space="0"/>
            </w:tcBorders>
            <w:shd w:val="clear" w:color="auto" w:fill="auto"/>
            <w:noWrap/>
            <w:vAlign w:val="center"/>
          </w:tcPr>
          <w:p w14:paraId="6085BA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673F0B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1469" w:type="dxa"/>
            <w:tcBorders>
              <w:top w:val="nil"/>
              <w:left w:val="nil"/>
              <w:bottom w:val="single" w:color="auto" w:sz="4" w:space="0"/>
              <w:right w:val="single" w:color="auto" w:sz="4" w:space="0"/>
            </w:tcBorders>
            <w:shd w:val="clear" w:color="auto" w:fill="auto"/>
            <w:noWrap/>
            <w:vAlign w:val="center"/>
          </w:tcPr>
          <w:p w14:paraId="745BAE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55750B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47414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379340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1650" w:type="dxa"/>
            <w:tcBorders>
              <w:top w:val="nil"/>
              <w:left w:val="nil"/>
              <w:bottom w:val="single" w:color="auto" w:sz="4" w:space="0"/>
              <w:right w:val="single" w:color="auto" w:sz="4" w:space="0"/>
            </w:tcBorders>
            <w:shd w:val="clear" w:color="auto" w:fill="auto"/>
            <w:noWrap/>
            <w:vAlign w:val="center"/>
          </w:tcPr>
          <w:p w14:paraId="176BB854">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44</w:t>
            </w:r>
            <w:r>
              <w:rPr>
                <w:rFonts w:hint="eastAsia" w:ascii="Times New Roman" w:hAnsi="Times New Roman" w:eastAsia="仿宋_GB2312" w:cs="Times New Roman"/>
                <w:color w:val="000000"/>
                <w:kern w:val="0"/>
                <w:szCs w:val="20"/>
                <w:lang w:val="en-US" w:eastAsia="zh-CN"/>
              </w:rPr>
              <w:t>.</w:t>
            </w:r>
            <w:r>
              <w:rPr>
                <w:rFonts w:hint="eastAsia" w:ascii="Times New Roman" w:hAnsi="Times New Roman" w:eastAsia="仿宋_GB2312" w:cs="Times New Roman"/>
                <w:color w:val="000000"/>
                <w:kern w:val="0"/>
                <w:szCs w:val="20"/>
              </w:rPr>
              <w:t>1</w:t>
            </w:r>
            <w:r>
              <w:rPr>
                <w:rFonts w:hint="eastAsia" w:ascii="Times New Roman" w:hAnsi="Times New Roman" w:eastAsia="仿宋_GB2312" w:cs="Times New Roman"/>
                <w:color w:val="000000"/>
                <w:kern w:val="0"/>
                <w:szCs w:val="20"/>
                <w:lang w:val="en-US" w:eastAsia="zh-CN"/>
              </w:rPr>
              <w:t>6</w:t>
            </w:r>
          </w:p>
        </w:tc>
        <w:tc>
          <w:tcPr>
            <w:tcW w:w="432" w:type="dxa"/>
            <w:tcBorders>
              <w:top w:val="nil"/>
              <w:left w:val="nil"/>
              <w:bottom w:val="single" w:color="auto" w:sz="4" w:space="0"/>
              <w:right w:val="single" w:color="auto" w:sz="4" w:space="0"/>
            </w:tcBorders>
            <w:shd w:val="clear" w:color="auto" w:fill="auto"/>
            <w:noWrap/>
            <w:vAlign w:val="center"/>
          </w:tcPr>
          <w:p w14:paraId="4D1DB3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5D1503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1453" w:type="dxa"/>
            <w:tcBorders>
              <w:top w:val="nil"/>
              <w:left w:val="nil"/>
              <w:bottom w:val="single" w:color="auto" w:sz="4" w:space="0"/>
              <w:right w:val="single" w:color="auto" w:sz="4" w:space="0"/>
            </w:tcBorders>
            <w:shd w:val="clear" w:color="auto" w:fill="auto"/>
            <w:noWrap/>
            <w:vAlign w:val="center"/>
          </w:tcPr>
          <w:p w14:paraId="4A318B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697" w:type="dxa"/>
            <w:tcBorders>
              <w:top w:val="nil"/>
              <w:left w:val="nil"/>
              <w:bottom w:val="single" w:color="auto" w:sz="4" w:space="0"/>
              <w:right w:val="single" w:color="auto" w:sz="4" w:space="0"/>
            </w:tcBorders>
            <w:shd w:val="clear" w:color="auto" w:fill="auto"/>
            <w:noWrap/>
            <w:vAlign w:val="center"/>
          </w:tcPr>
          <w:p w14:paraId="3D6299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533455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1469" w:type="dxa"/>
            <w:tcBorders>
              <w:top w:val="nil"/>
              <w:left w:val="nil"/>
              <w:bottom w:val="single" w:color="auto" w:sz="4" w:space="0"/>
              <w:right w:val="single" w:color="auto" w:sz="4" w:space="0"/>
            </w:tcBorders>
            <w:shd w:val="clear" w:color="auto" w:fill="auto"/>
            <w:noWrap/>
            <w:vAlign w:val="center"/>
          </w:tcPr>
          <w:p w14:paraId="39523C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704CA6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B1B99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383DB6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1650" w:type="dxa"/>
            <w:tcBorders>
              <w:top w:val="nil"/>
              <w:left w:val="nil"/>
              <w:bottom w:val="single" w:color="auto" w:sz="4" w:space="0"/>
              <w:right w:val="single" w:color="auto" w:sz="4" w:space="0"/>
            </w:tcBorders>
            <w:shd w:val="clear" w:color="auto" w:fill="auto"/>
            <w:noWrap/>
            <w:vAlign w:val="center"/>
          </w:tcPr>
          <w:p w14:paraId="0B3140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432" w:type="dxa"/>
            <w:tcBorders>
              <w:top w:val="nil"/>
              <w:left w:val="nil"/>
              <w:bottom w:val="single" w:color="auto" w:sz="4" w:space="0"/>
              <w:right w:val="single" w:color="auto" w:sz="4" w:space="0"/>
            </w:tcBorders>
            <w:shd w:val="clear" w:color="auto" w:fill="auto"/>
            <w:noWrap/>
            <w:vAlign w:val="center"/>
          </w:tcPr>
          <w:p w14:paraId="14E2A5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0826FD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1453" w:type="dxa"/>
            <w:tcBorders>
              <w:top w:val="nil"/>
              <w:left w:val="nil"/>
              <w:bottom w:val="single" w:color="auto" w:sz="4" w:space="0"/>
              <w:right w:val="single" w:color="auto" w:sz="4" w:space="0"/>
            </w:tcBorders>
            <w:shd w:val="clear" w:color="auto" w:fill="auto"/>
            <w:noWrap/>
            <w:vAlign w:val="center"/>
          </w:tcPr>
          <w:p w14:paraId="2CDED5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r>
              <w:rPr>
                <w:rFonts w:hint="eastAsia" w:ascii="Times New Roman" w:hAnsi="Times New Roman" w:eastAsia="仿宋_GB2312" w:cs="Times New Roman"/>
                <w:color w:val="000000"/>
                <w:kern w:val="0"/>
                <w:szCs w:val="20"/>
              </w:rPr>
              <w:t>35</w:t>
            </w:r>
          </w:p>
        </w:tc>
        <w:tc>
          <w:tcPr>
            <w:tcW w:w="697" w:type="dxa"/>
            <w:tcBorders>
              <w:top w:val="nil"/>
              <w:left w:val="nil"/>
              <w:bottom w:val="single" w:color="auto" w:sz="4" w:space="0"/>
              <w:right w:val="single" w:color="auto" w:sz="4" w:space="0"/>
            </w:tcBorders>
            <w:shd w:val="clear" w:color="auto" w:fill="auto"/>
            <w:noWrap/>
            <w:vAlign w:val="center"/>
          </w:tcPr>
          <w:p w14:paraId="59F746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1B698D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1469" w:type="dxa"/>
            <w:tcBorders>
              <w:top w:val="nil"/>
              <w:left w:val="nil"/>
              <w:bottom w:val="single" w:color="auto" w:sz="4" w:space="0"/>
              <w:right w:val="single" w:color="auto" w:sz="4" w:space="0"/>
            </w:tcBorders>
            <w:shd w:val="clear" w:color="auto" w:fill="auto"/>
            <w:noWrap/>
            <w:vAlign w:val="center"/>
          </w:tcPr>
          <w:p w14:paraId="39BBC2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E70AA9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8799C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59C812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1650" w:type="dxa"/>
            <w:tcBorders>
              <w:top w:val="nil"/>
              <w:left w:val="nil"/>
              <w:bottom w:val="single" w:color="auto" w:sz="4" w:space="0"/>
              <w:right w:val="single" w:color="auto" w:sz="4" w:space="0"/>
            </w:tcBorders>
            <w:shd w:val="clear" w:color="auto" w:fill="auto"/>
            <w:noWrap/>
            <w:vAlign w:val="center"/>
          </w:tcPr>
          <w:p w14:paraId="2F5E0D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432" w:type="dxa"/>
            <w:tcBorders>
              <w:top w:val="nil"/>
              <w:left w:val="nil"/>
              <w:bottom w:val="single" w:color="auto" w:sz="4" w:space="0"/>
              <w:right w:val="single" w:color="auto" w:sz="4" w:space="0"/>
            </w:tcBorders>
            <w:shd w:val="clear" w:color="auto" w:fill="auto"/>
            <w:noWrap/>
            <w:vAlign w:val="center"/>
          </w:tcPr>
          <w:p w14:paraId="04D1B5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0A7066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1453" w:type="dxa"/>
            <w:tcBorders>
              <w:top w:val="nil"/>
              <w:left w:val="nil"/>
              <w:bottom w:val="single" w:color="auto" w:sz="4" w:space="0"/>
              <w:right w:val="single" w:color="auto" w:sz="4" w:space="0"/>
            </w:tcBorders>
            <w:shd w:val="clear" w:color="auto" w:fill="auto"/>
            <w:noWrap/>
            <w:vAlign w:val="center"/>
          </w:tcPr>
          <w:p w14:paraId="48B2AB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697" w:type="dxa"/>
            <w:tcBorders>
              <w:top w:val="nil"/>
              <w:left w:val="nil"/>
              <w:bottom w:val="single" w:color="auto" w:sz="4" w:space="0"/>
              <w:right w:val="single" w:color="auto" w:sz="4" w:space="0"/>
            </w:tcBorders>
            <w:shd w:val="clear" w:color="auto" w:fill="auto"/>
            <w:noWrap/>
            <w:vAlign w:val="center"/>
          </w:tcPr>
          <w:p w14:paraId="6C5294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451EF2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1469" w:type="dxa"/>
            <w:tcBorders>
              <w:top w:val="nil"/>
              <w:left w:val="nil"/>
              <w:bottom w:val="single" w:color="auto" w:sz="4" w:space="0"/>
              <w:right w:val="single" w:color="auto" w:sz="4" w:space="0"/>
            </w:tcBorders>
            <w:shd w:val="clear" w:color="auto" w:fill="auto"/>
            <w:noWrap/>
            <w:vAlign w:val="center"/>
          </w:tcPr>
          <w:p w14:paraId="38B6E9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29DEBC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E8642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1A4272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1650" w:type="dxa"/>
            <w:tcBorders>
              <w:top w:val="nil"/>
              <w:left w:val="nil"/>
              <w:bottom w:val="single" w:color="auto" w:sz="4" w:space="0"/>
              <w:right w:val="single" w:color="auto" w:sz="4" w:space="0"/>
            </w:tcBorders>
            <w:shd w:val="clear" w:color="auto" w:fill="auto"/>
            <w:noWrap/>
            <w:vAlign w:val="center"/>
          </w:tcPr>
          <w:p w14:paraId="03094A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17</w:t>
            </w:r>
            <w:r>
              <w:rPr>
                <w:rFonts w:hint="eastAsia" w:ascii="Times New Roman" w:hAnsi="Times New Roman" w:eastAsia="仿宋_GB2312" w:cs="Times New Roman"/>
                <w:color w:val="000000"/>
                <w:kern w:val="0"/>
                <w:szCs w:val="20"/>
                <w:lang w:val="en-US" w:eastAsia="zh-CN"/>
              </w:rPr>
              <w:t>.</w:t>
            </w:r>
            <w:r>
              <w:rPr>
                <w:rFonts w:hint="eastAsia" w:ascii="Times New Roman" w:hAnsi="Times New Roman" w:eastAsia="仿宋_GB2312" w:cs="Times New Roman"/>
                <w:color w:val="000000"/>
                <w:kern w:val="0"/>
                <w:szCs w:val="20"/>
              </w:rPr>
              <w:t>63</w:t>
            </w:r>
          </w:p>
        </w:tc>
        <w:tc>
          <w:tcPr>
            <w:tcW w:w="432" w:type="dxa"/>
            <w:tcBorders>
              <w:top w:val="nil"/>
              <w:left w:val="nil"/>
              <w:bottom w:val="single" w:color="auto" w:sz="4" w:space="0"/>
              <w:right w:val="single" w:color="auto" w:sz="4" w:space="0"/>
            </w:tcBorders>
            <w:shd w:val="clear" w:color="auto" w:fill="auto"/>
            <w:noWrap/>
            <w:vAlign w:val="center"/>
          </w:tcPr>
          <w:p w14:paraId="5854BD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2B875B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1453" w:type="dxa"/>
            <w:tcBorders>
              <w:top w:val="nil"/>
              <w:left w:val="nil"/>
              <w:bottom w:val="single" w:color="auto" w:sz="4" w:space="0"/>
              <w:right w:val="single" w:color="auto" w:sz="4" w:space="0"/>
            </w:tcBorders>
            <w:shd w:val="clear" w:color="auto" w:fill="auto"/>
            <w:noWrap/>
            <w:vAlign w:val="center"/>
          </w:tcPr>
          <w:p w14:paraId="518C2F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697" w:type="dxa"/>
            <w:tcBorders>
              <w:top w:val="nil"/>
              <w:left w:val="nil"/>
              <w:bottom w:val="single" w:color="auto" w:sz="4" w:space="0"/>
              <w:right w:val="single" w:color="auto" w:sz="4" w:space="0"/>
            </w:tcBorders>
            <w:shd w:val="clear" w:color="auto" w:fill="auto"/>
            <w:noWrap/>
            <w:vAlign w:val="center"/>
          </w:tcPr>
          <w:p w14:paraId="7A26F8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4BF883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1469" w:type="dxa"/>
            <w:tcBorders>
              <w:top w:val="nil"/>
              <w:left w:val="nil"/>
              <w:bottom w:val="single" w:color="auto" w:sz="4" w:space="0"/>
              <w:right w:val="single" w:color="auto" w:sz="4" w:space="0"/>
            </w:tcBorders>
            <w:shd w:val="clear" w:color="auto" w:fill="auto"/>
            <w:noWrap/>
            <w:vAlign w:val="center"/>
          </w:tcPr>
          <w:p w14:paraId="34AEFD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9538F0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043A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68E877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1650" w:type="dxa"/>
            <w:tcBorders>
              <w:top w:val="nil"/>
              <w:left w:val="nil"/>
              <w:bottom w:val="single" w:color="auto" w:sz="4" w:space="0"/>
              <w:right w:val="single" w:color="auto" w:sz="4" w:space="0"/>
            </w:tcBorders>
            <w:shd w:val="clear" w:color="auto" w:fill="auto"/>
            <w:noWrap/>
            <w:vAlign w:val="center"/>
          </w:tcPr>
          <w:p w14:paraId="74FF90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432" w:type="dxa"/>
            <w:tcBorders>
              <w:top w:val="nil"/>
              <w:left w:val="nil"/>
              <w:bottom w:val="single" w:color="auto" w:sz="4" w:space="0"/>
              <w:right w:val="single" w:color="auto" w:sz="4" w:space="0"/>
            </w:tcBorders>
            <w:shd w:val="clear" w:color="auto" w:fill="auto"/>
            <w:noWrap/>
            <w:vAlign w:val="center"/>
          </w:tcPr>
          <w:p w14:paraId="431F8D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483798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1453" w:type="dxa"/>
            <w:tcBorders>
              <w:top w:val="nil"/>
              <w:left w:val="nil"/>
              <w:bottom w:val="single" w:color="auto" w:sz="4" w:space="0"/>
              <w:right w:val="single" w:color="auto" w:sz="4" w:space="0"/>
            </w:tcBorders>
            <w:shd w:val="clear" w:color="auto" w:fill="auto"/>
            <w:noWrap/>
            <w:vAlign w:val="center"/>
          </w:tcPr>
          <w:p w14:paraId="5F85E0EE">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w:t>
            </w:r>
            <w:r>
              <w:rPr>
                <w:rFonts w:hint="eastAsia" w:ascii="Times New Roman" w:hAnsi="Times New Roman" w:eastAsia="仿宋_GB2312" w:cs="Times New Roman"/>
                <w:color w:val="000000"/>
                <w:kern w:val="0"/>
                <w:szCs w:val="20"/>
              </w:rPr>
              <w:t>2</w:t>
            </w:r>
            <w:r>
              <w:rPr>
                <w:rFonts w:hint="eastAsia" w:ascii="Times New Roman" w:hAnsi="Times New Roman" w:eastAsia="仿宋_GB2312" w:cs="Times New Roman"/>
                <w:color w:val="000000"/>
                <w:kern w:val="0"/>
                <w:szCs w:val="20"/>
                <w:lang w:val="en-US" w:eastAsia="zh-CN"/>
              </w:rPr>
              <w:t>8</w:t>
            </w:r>
          </w:p>
        </w:tc>
        <w:tc>
          <w:tcPr>
            <w:tcW w:w="697" w:type="dxa"/>
            <w:tcBorders>
              <w:top w:val="nil"/>
              <w:left w:val="nil"/>
              <w:bottom w:val="single" w:color="auto" w:sz="4" w:space="0"/>
              <w:right w:val="single" w:color="auto" w:sz="4" w:space="0"/>
            </w:tcBorders>
            <w:shd w:val="clear" w:color="auto" w:fill="auto"/>
            <w:noWrap/>
            <w:vAlign w:val="center"/>
          </w:tcPr>
          <w:p w14:paraId="19D2C4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53DD03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1469" w:type="dxa"/>
            <w:tcBorders>
              <w:top w:val="nil"/>
              <w:left w:val="nil"/>
              <w:bottom w:val="single" w:color="auto" w:sz="4" w:space="0"/>
              <w:right w:val="single" w:color="auto" w:sz="4" w:space="0"/>
            </w:tcBorders>
            <w:shd w:val="clear" w:color="auto" w:fill="auto"/>
            <w:noWrap/>
            <w:vAlign w:val="center"/>
          </w:tcPr>
          <w:p w14:paraId="09E1FA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CA0A35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84833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7984D3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1650" w:type="dxa"/>
            <w:tcBorders>
              <w:top w:val="nil"/>
              <w:left w:val="nil"/>
              <w:bottom w:val="single" w:color="auto" w:sz="4" w:space="0"/>
              <w:right w:val="single" w:color="auto" w:sz="4" w:space="0"/>
            </w:tcBorders>
            <w:shd w:val="clear" w:color="auto" w:fill="auto"/>
            <w:noWrap/>
            <w:vAlign w:val="center"/>
          </w:tcPr>
          <w:p w14:paraId="007642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432" w:type="dxa"/>
            <w:tcBorders>
              <w:top w:val="nil"/>
              <w:left w:val="nil"/>
              <w:bottom w:val="single" w:color="auto" w:sz="4" w:space="0"/>
              <w:right w:val="single" w:color="auto" w:sz="4" w:space="0"/>
            </w:tcBorders>
            <w:shd w:val="clear" w:color="auto" w:fill="auto"/>
            <w:noWrap/>
            <w:vAlign w:val="center"/>
          </w:tcPr>
          <w:p w14:paraId="0B3CF9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3A3862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1453" w:type="dxa"/>
            <w:tcBorders>
              <w:top w:val="nil"/>
              <w:left w:val="nil"/>
              <w:bottom w:val="single" w:color="auto" w:sz="4" w:space="0"/>
              <w:right w:val="single" w:color="auto" w:sz="4" w:space="0"/>
            </w:tcBorders>
            <w:shd w:val="clear" w:color="auto" w:fill="auto"/>
            <w:noWrap/>
            <w:vAlign w:val="center"/>
          </w:tcPr>
          <w:p w14:paraId="715458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3</w:t>
            </w:r>
          </w:p>
        </w:tc>
        <w:tc>
          <w:tcPr>
            <w:tcW w:w="697" w:type="dxa"/>
            <w:tcBorders>
              <w:top w:val="nil"/>
              <w:left w:val="nil"/>
              <w:bottom w:val="single" w:color="auto" w:sz="4" w:space="0"/>
              <w:right w:val="single" w:color="auto" w:sz="4" w:space="0"/>
            </w:tcBorders>
            <w:shd w:val="clear" w:color="auto" w:fill="auto"/>
            <w:noWrap/>
            <w:vAlign w:val="center"/>
          </w:tcPr>
          <w:p w14:paraId="63910A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75C8B0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1469" w:type="dxa"/>
            <w:tcBorders>
              <w:top w:val="nil"/>
              <w:left w:val="nil"/>
              <w:bottom w:val="single" w:color="auto" w:sz="4" w:space="0"/>
              <w:right w:val="single" w:color="auto" w:sz="4" w:space="0"/>
            </w:tcBorders>
            <w:shd w:val="clear" w:color="auto" w:fill="auto"/>
            <w:noWrap/>
            <w:vAlign w:val="center"/>
          </w:tcPr>
          <w:p w14:paraId="4DD369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800514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8DCB6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484FA2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1650" w:type="dxa"/>
            <w:tcBorders>
              <w:top w:val="nil"/>
              <w:left w:val="nil"/>
              <w:bottom w:val="single" w:color="auto" w:sz="4" w:space="0"/>
              <w:right w:val="single" w:color="auto" w:sz="4" w:space="0"/>
            </w:tcBorders>
            <w:shd w:val="clear" w:color="auto" w:fill="auto"/>
            <w:noWrap/>
            <w:vAlign w:val="center"/>
          </w:tcPr>
          <w:p w14:paraId="60CA3D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432" w:type="dxa"/>
            <w:tcBorders>
              <w:top w:val="nil"/>
              <w:left w:val="nil"/>
              <w:bottom w:val="single" w:color="auto" w:sz="4" w:space="0"/>
              <w:right w:val="single" w:color="auto" w:sz="4" w:space="0"/>
            </w:tcBorders>
            <w:shd w:val="clear" w:color="auto" w:fill="auto"/>
            <w:noWrap/>
            <w:vAlign w:val="center"/>
          </w:tcPr>
          <w:p w14:paraId="53E87C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379372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1453" w:type="dxa"/>
            <w:tcBorders>
              <w:top w:val="nil"/>
              <w:left w:val="nil"/>
              <w:bottom w:val="single" w:color="auto" w:sz="4" w:space="0"/>
              <w:right w:val="single" w:color="auto" w:sz="4" w:space="0"/>
            </w:tcBorders>
            <w:shd w:val="clear" w:color="auto" w:fill="auto"/>
            <w:noWrap/>
            <w:vAlign w:val="center"/>
          </w:tcPr>
          <w:p w14:paraId="4B8A7B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697" w:type="dxa"/>
            <w:tcBorders>
              <w:top w:val="nil"/>
              <w:left w:val="nil"/>
              <w:bottom w:val="single" w:color="auto" w:sz="4" w:space="0"/>
              <w:right w:val="single" w:color="auto" w:sz="4" w:space="0"/>
            </w:tcBorders>
            <w:shd w:val="clear" w:color="auto" w:fill="auto"/>
            <w:noWrap/>
            <w:vAlign w:val="center"/>
          </w:tcPr>
          <w:p w14:paraId="63800E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168941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1469" w:type="dxa"/>
            <w:tcBorders>
              <w:top w:val="nil"/>
              <w:left w:val="nil"/>
              <w:bottom w:val="single" w:color="auto" w:sz="4" w:space="0"/>
              <w:right w:val="single" w:color="auto" w:sz="4" w:space="0"/>
            </w:tcBorders>
            <w:shd w:val="clear" w:color="auto" w:fill="auto"/>
            <w:noWrap/>
            <w:vAlign w:val="center"/>
          </w:tcPr>
          <w:p w14:paraId="5612B3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07A6AC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B0F4C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547256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1650" w:type="dxa"/>
            <w:tcBorders>
              <w:top w:val="nil"/>
              <w:left w:val="nil"/>
              <w:bottom w:val="single" w:color="auto" w:sz="4" w:space="0"/>
              <w:right w:val="single" w:color="auto" w:sz="4" w:space="0"/>
            </w:tcBorders>
            <w:shd w:val="clear" w:color="auto" w:fill="auto"/>
            <w:noWrap/>
            <w:vAlign w:val="center"/>
          </w:tcPr>
          <w:p w14:paraId="064EF0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432" w:type="dxa"/>
            <w:tcBorders>
              <w:top w:val="nil"/>
              <w:left w:val="nil"/>
              <w:bottom w:val="single" w:color="auto" w:sz="4" w:space="0"/>
              <w:right w:val="single" w:color="auto" w:sz="4" w:space="0"/>
            </w:tcBorders>
            <w:shd w:val="clear" w:color="auto" w:fill="auto"/>
            <w:noWrap/>
            <w:vAlign w:val="center"/>
          </w:tcPr>
          <w:p w14:paraId="2AB68E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0A67DE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1453" w:type="dxa"/>
            <w:tcBorders>
              <w:top w:val="nil"/>
              <w:left w:val="nil"/>
              <w:bottom w:val="single" w:color="auto" w:sz="4" w:space="0"/>
              <w:right w:val="single" w:color="auto" w:sz="4" w:space="0"/>
            </w:tcBorders>
            <w:shd w:val="clear" w:color="auto" w:fill="auto"/>
            <w:noWrap/>
            <w:vAlign w:val="center"/>
          </w:tcPr>
          <w:p w14:paraId="01BAD7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697" w:type="dxa"/>
            <w:tcBorders>
              <w:top w:val="nil"/>
              <w:left w:val="nil"/>
              <w:bottom w:val="single" w:color="auto" w:sz="4" w:space="0"/>
              <w:right w:val="single" w:color="auto" w:sz="4" w:space="0"/>
            </w:tcBorders>
            <w:shd w:val="clear" w:color="auto" w:fill="auto"/>
            <w:noWrap/>
            <w:vAlign w:val="center"/>
          </w:tcPr>
          <w:p w14:paraId="6BB724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5EF361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1469" w:type="dxa"/>
            <w:tcBorders>
              <w:top w:val="nil"/>
              <w:left w:val="nil"/>
              <w:bottom w:val="single" w:color="auto" w:sz="4" w:space="0"/>
              <w:right w:val="single" w:color="auto" w:sz="4" w:space="0"/>
            </w:tcBorders>
            <w:shd w:val="clear" w:color="auto" w:fill="auto"/>
            <w:noWrap/>
            <w:vAlign w:val="center"/>
          </w:tcPr>
          <w:p w14:paraId="062A89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F0DDBF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C821A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6F0739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1650" w:type="dxa"/>
            <w:tcBorders>
              <w:top w:val="nil"/>
              <w:left w:val="nil"/>
              <w:bottom w:val="single" w:color="auto" w:sz="4" w:space="0"/>
              <w:right w:val="single" w:color="auto" w:sz="4" w:space="0"/>
            </w:tcBorders>
            <w:shd w:val="clear" w:color="auto" w:fill="auto"/>
            <w:noWrap/>
            <w:vAlign w:val="center"/>
          </w:tcPr>
          <w:p w14:paraId="042FEE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15</w:t>
            </w:r>
            <w:r>
              <w:rPr>
                <w:rFonts w:hint="eastAsia" w:ascii="Times New Roman" w:hAnsi="Times New Roman" w:eastAsia="仿宋_GB2312" w:cs="Times New Roman"/>
                <w:color w:val="000000"/>
                <w:kern w:val="0"/>
                <w:szCs w:val="20"/>
                <w:lang w:val="en-US" w:eastAsia="zh-CN"/>
              </w:rPr>
              <w:t>.</w:t>
            </w:r>
            <w:r>
              <w:rPr>
                <w:rFonts w:hint="eastAsia" w:ascii="Times New Roman" w:hAnsi="Times New Roman" w:eastAsia="仿宋_GB2312" w:cs="Times New Roman"/>
                <w:color w:val="000000"/>
                <w:kern w:val="0"/>
                <w:szCs w:val="20"/>
              </w:rPr>
              <w:t>27</w:t>
            </w:r>
          </w:p>
        </w:tc>
        <w:tc>
          <w:tcPr>
            <w:tcW w:w="432" w:type="dxa"/>
            <w:tcBorders>
              <w:top w:val="nil"/>
              <w:left w:val="nil"/>
              <w:bottom w:val="single" w:color="auto" w:sz="4" w:space="0"/>
              <w:right w:val="single" w:color="auto" w:sz="4" w:space="0"/>
            </w:tcBorders>
            <w:shd w:val="clear" w:color="auto" w:fill="auto"/>
            <w:noWrap/>
            <w:vAlign w:val="center"/>
          </w:tcPr>
          <w:p w14:paraId="2AC268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6431AD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1453" w:type="dxa"/>
            <w:tcBorders>
              <w:top w:val="nil"/>
              <w:left w:val="nil"/>
              <w:bottom w:val="single" w:color="auto" w:sz="4" w:space="0"/>
              <w:right w:val="single" w:color="auto" w:sz="4" w:space="0"/>
            </w:tcBorders>
            <w:shd w:val="clear" w:color="auto" w:fill="auto"/>
            <w:noWrap/>
            <w:vAlign w:val="center"/>
          </w:tcPr>
          <w:p w14:paraId="7A996E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697" w:type="dxa"/>
            <w:tcBorders>
              <w:top w:val="nil"/>
              <w:left w:val="nil"/>
              <w:bottom w:val="single" w:color="auto" w:sz="4" w:space="0"/>
              <w:right w:val="single" w:color="auto" w:sz="4" w:space="0"/>
            </w:tcBorders>
            <w:shd w:val="clear" w:color="auto" w:fill="auto"/>
            <w:noWrap/>
            <w:vAlign w:val="center"/>
          </w:tcPr>
          <w:p w14:paraId="50BD4E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792FE3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1469" w:type="dxa"/>
            <w:tcBorders>
              <w:top w:val="nil"/>
              <w:left w:val="nil"/>
              <w:bottom w:val="single" w:color="auto" w:sz="4" w:space="0"/>
              <w:right w:val="single" w:color="auto" w:sz="4" w:space="0"/>
            </w:tcBorders>
            <w:shd w:val="clear" w:color="auto" w:fill="auto"/>
            <w:noWrap/>
            <w:vAlign w:val="center"/>
          </w:tcPr>
          <w:p w14:paraId="59C2DD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9AD1D5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F1654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227642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1650" w:type="dxa"/>
            <w:tcBorders>
              <w:top w:val="nil"/>
              <w:left w:val="nil"/>
              <w:bottom w:val="single" w:color="auto" w:sz="4" w:space="0"/>
              <w:right w:val="single" w:color="auto" w:sz="4" w:space="0"/>
            </w:tcBorders>
            <w:shd w:val="clear" w:color="auto" w:fill="auto"/>
            <w:noWrap/>
            <w:vAlign w:val="center"/>
          </w:tcPr>
          <w:p w14:paraId="666377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432" w:type="dxa"/>
            <w:tcBorders>
              <w:top w:val="nil"/>
              <w:left w:val="nil"/>
              <w:bottom w:val="single" w:color="auto" w:sz="4" w:space="0"/>
              <w:right w:val="single" w:color="auto" w:sz="4" w:space="0"/>
            </w:tcBorders>
            <w:shd w:val="clear" w:color="auto" w:fill="auto"/>
            <w:noWrap/>
            <w:vAlign w:val="center"/>
          </w:tcPr>
          <w:p w14:paraId="3AE644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22E4A0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1453" w:type="dxa"/>
            <w:tcBorders>
              <w:top w:val="nil"/>
              <w:left w:val="nil"/>
              <w:bottom w:val="single" w:color="auto" w:sz="4" w:space="0"/>
              <w:right w:val="single" w:color="auto" w:sz="4" w:space="0"/>
            </w:tcBorders>
            <w:shd w:val="clear" w:color="auto" w:fill="auto"/>
            <w:noWrap/>
            <w:vAlign w:val="center"/>
          </w:tcPr>
          <w:p w14:paraId="3E14BD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697" w:type="dxa"/>
            <w:tcBorders>
              <w:top w:val="nil"/>
              <w:left w:val="nil"/>
              <w:bottom w:val="single" w:color="auto" w:sz="4" w:space="0"/>
              <w:right w:val="single" w:color="auto" w:sz="4" w:space="0"/>
            </w:tcBorders>
            <w:shd w:val="clear" w:color="auto" w:fill="auto"/>
            <w:noWrap/>
            <w:vAlign w:val="center"/>
          </w:tcPr>
          <w:p w14:paraId="5F45A1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4D61BE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1469" w:type="dxa"/>
            <w:tcBorders>
              <w:top w:val="nil"/>
              <w:left w:val="nil"/>
              <w:bottom w:val="single" w:color="auto" w:sz="4" w:space="0"/>
              <w:right w:val="single" w:color="auto" w:sz="4" w:space="0"/>
            </w:tcBorders>
            <w:shd w:val="clear" w:color="auto" w:fill="auto"/>
            <w:noWrap/>
            <w:vAlign w:val="center"/>
          </w:tcPr>
          <w:p w14:paraId="5177AD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73CDEA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CEE3C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74860E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1650" w:type="dxa"/>
            <w:tcBorders>
              <w:top w:val="nil"/>
              <w:left w:val="nil"/>
              <w:bottom w:val="single" w:color="auto" w:sz="4" w:space="0"/>
              <w:right w:val="single" w:color="auto" w:sz="4" w:space="0"/>
            </w:tcBorders>
            <w:shd w:val="clear" w:color="auto" w:fill="auto"/>
            <w:noWrap/>
            <w:vAlign w:val="center"/>
          </w:tcPr>
          <w:p w14:paraId="47633F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432" w:type="dxa"/>
            <w:tcBorders>
              <w:top w:val="nil"/>
              <w:left w:val="nil"/>
              <w:bottom w:val="single" w:color="auto" w:sz="4" w:space="0"/>
              <w:right w:val="single" w:color="auto" w:sz="4" w:space="0"/>
            </w:tcBorders>
            <w:shd w:val="clear" w:color="auto" w:fill="auto"/>
            <w:noWrap/>
            <w:vAlign w:val="center"/>
          </w:tcPr>
          <w:p w14:paraId="44AA26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7D8A93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1453" w:type="dxa"/>
            <w:tcBorders>
              <w:top w:val="nil"/>
              <w:left w:val="nil"/>
              <w:bottom w:val="single" w:color="auto" w:sz="4" w:space="0"/>
              <w:right w:val="single" w:color="auto" w:sz="4" w:space="0"/>
            </w:tcBorders>
            <w:shd w:val="clear" w:color="auto" w:fill="auto"/>
            <w:noWrap/>
            <w:vAlign w:val="center"/>
          </w:tcPr>
          <w:p w14:paraId="3C3F50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697" w:type="dxa"/>
            <w:tcBorders>
              <w:top w:val="nil"/>
              <w:left w:val="nil"/>
              <w:bottom w:val="single" w:color="auto" w:sz="4" w:space="0"/>
              <w:right w:val="single" w:color="auto" w:sz="4" w:space="0"/>
            </w:tcBorders>
            <w:shd w:val="clear" w:color="auto" w:fill="auto"/>
            <w:noWrap/>
            <w:vAlign w:val="center"/>
          </w:tcPr>
          <w:p w14:paraId="33A756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583317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1469" w:type="dxa"/>
            <w:tcBorders>
              <w:top w:val="nil"/>
              <w:left w:val="nil"/>
              <w:bottom w:val="single" w:color="auto" w:sz="4" w:space="0"/>
              <w:right w:val="single" w:color="auto" w:sz="4" w:space="0"/>
            </w:tcBorders>
            <w:shd w:val="clear" w:color="auto" w:fill="auto"/>
            <w:noWrap/>
            <w:vAlign w:val="center"/>
          </w:tcPr>
          <w:p w14:paraId="211DED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0CD095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23001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5836D3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1650" w:type="dxa"/>
            <w:tcBorders>
              <w:top w:val="nil"/>
              <w:left w:val="nil"/>
              <w:bottom w:val="single" w:color="auto" w:sz="4" w:space="0"/>
              <w:right w:val="single" w:color="auto" w:sz="4" w:space="0"/>
            </w:tcBorders>
            <w:shd w:val="clear" w:color="auto" w:fill="auto"/>
            <w:noWrap/>
            <w:vAlign w:val="center"/>
          </w:tcPr>
          <w:p w14:paraId="6350D1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432" w:type="dxa"/>
            <w:tcBorders>
              <w:top w:val="nil"/>
              <w:left w:val="nil"/>
              <w:bottom w:val="single" w:color="auto" w:sz="4" w:space="0"/>
              <w:right w:val="single" w:color="auto" w:sz="4" w:space="0"/>
            </w:tcBorders>
            <w:shd w:val="clear" w:color="auto" w:fill="auto"/>
            <w:noWrap/>
            <w:vAlign w:val="center"/>
          </w:tcPr>
          <w:p w14:paraId="33C049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660995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1453" w:type="dxa"/>
            <w:tcBorders>
              <w:top w:val="nil"/>
              <w:left w:val="nil"/>
              <w:bottom w:val="single" w:color="auto" w:sz="4" w:space="0"/>
              <w:right w:val="single" w:color="auto" w:sz="4" w:space="0"/>
            </w:tcBorders>
            <w:shd w:val="clear" w:color="auto" w:fill="auto"/>
            <w:noWrap/>
            <w:vAlign w:val="center"/>
          </w:tcPr>
          <w:p w14:paraId="288E69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697" w:type="dxa"/>
            <w:tcBorders>
              <w:top w:val="nil"/>
              <w:left w:val="nil"/>
              <w:bottom w:val="single" w:color="auto" w:sz="4" w:space="0"/>
              <w:right w:val="single" w:color="auto" w:sz="4" w:space="0"/>
            </w:tcBorders>
            <w:shd w:val="clear" w:color="auto" w:fill="auto"/>
            <w:noWrap/>
            <w:vAlign w:val="center"/>
          </w:tcPr>
          <w:p w14:paraId="23603B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5CCEAD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1469" w:type="dxa"/>
            <w:tcBorders>
              <w:top w:val="nil"/>
              <w:left w:val="nil"/>
              <w:bottom w:val="single" w:color="auto" w:sz="4" w:space="0"/>
              <w:right w:val="single" w:color="auto" w:sz="4" w:space="0"/>
            </w:tcBorders>
            <w:shd w:val="clear" w:color="auto" w:fill="auto"/>
            <w:noWrap/>
            <w:vAlign w:val="center"/>
          </w:tcPr>
          <w:p w14:paraId="52266C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09FC3F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CA65A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650D96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1650" w:type="dxa"/>
            <w:tcBorders>
              <w:top w:val="nil"/>
              <w:left w:val="nil"/>
              <w:bottom w:val="single" w:color="auto" w:sz="4" w:space="0"/>
              <w:right w:val="single" w:color="auto" w:sz="4" w:space="0"/>
            </w:tcBorders>
            <w:shd w:val="clear" w:color="auto" w:fill="auto"/>
            <w:noWrap/>
            <w:vAlign w:val="center"/>
          </w:tcPr>
          <w:p w14:paraId="136BFB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2</w:t>
            </w:r>
            <w:r>
              <w:rPr>
                <w:rFonts w:hint="eastAsia" w:ascii="Times New Roman" w:hAnsi="Times New Roman" w:eastAsia="仿宋_GB2312" w:cs="Times New Roman"/>
                <w:color w:val="000000"/>
                <w:kern w:val="0"/>
                <w:szCs w:val="20"/>
                <w:lang w:val="en-US" w:eastAsia="zh-CN"/>
              </w:rPr>
              <w:t>.</w:t>
            </w:r>
            <w:r>
              <w:rPr>
                <w:rFonts w:hint="eastAsia" w:ascii="Times New Roman" w:hAnsi="Times New Roman" w:eastAsia="仿宋_GB2312" w:cs="Times New Roman"/>
                <w:color w:val="000000"/>
                <w:kern w:val="0"/>
                <w:szCs w:val="20"/>
              </w:rPr>
              <w:t>36</w:t>
            </w:r>
          </w:p>
        </w:tc>
        <w:tc>
          <w:tcPr>
            <w:tcW w:w="432" w:type="dxa"/>
            <w:tcBorders>
              <w:top w:val="nil"/>
              <w:left w:val="nil"/>
              <w:bottom w:val="single" w:color="auto" w:sz="4" w:space="0"/>
              <w:right w:val="single" w:color="auto" w:sz="4" w:space="0"/>
            </w:tcBorders>
            <w:shd w:val="clear" w:color="auto" w:fill="auto"/>
            <w:noWrap/>
            <w:vAlign w:val="center"/>
          </w:tcPr>
          <w:p w14:paraId="402763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62B5F0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1453" w:type="dxa"/>
            <w:tcBorders>
              <w:top w:val="nil"/>
              <w:left w:val="nil"/>
              <w:bottom w:val="single" w:color="auto" w:sz="4" w:space="0"/>
              <w:right w:val="single" w:color="auto" w:sz="4" w:space="0"/>
            </w:tcBorders>
            <w:shd w:val="clear" w:color="auto" w:fill="auto"/>
            <w:noWrap/>
            <w:vAlign w:val="center"/>
          </w:tcPr>
          <w:p w14:paraId="314119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13</w:t>
            </w:r>
            <w:r>
              <w:rPr>
                <w:rFonts w:hint="eastAsia" w:ascii="Times New Roman" w:hAnsi="Times New Roman" w:eastAsia="仿宋_GB2312" w:cs="Times New Roman"/>
                <w:color w:val="000000"/>
                <w:kern w:val="0"/>
                <w:szCs w:val="20"/>
                <w:lang w:val="en-US" w:eastAsia="zh-CN"/>
              </w:rPr>
              <w:t>.</w:t>
            </w:r>
            <w:r>
              <w:rPr>
                <w:rFonts w:hint="eastAsia" w:ascii="Times New Roman" w:hAnsi="Times New Roman" w:eastAsia="仿宋_GB2312" w:cs="Times New Roman"/>
                <w:color w:val="000000"/>
                <w:kern w:val="0"/>
                <w:szCs w:val="20"/>
              </w:rPr>
              <w:t>52</w:t>
            </w:r>
          </w:p>
        </w:tc>
        <w:tc>
          <w:tcPr>
            <w:tcW w:w="697" w:type="dxa"/>
            <w:tcBorders>
              <w:top w:val="nil"/>
              <w:left w:val="nil"/>
              <w:bottom w:val="single" w:color="auto" w:sz="4" w:space="0"/>
              <w:right w:val="single" w:color="auto" w:sz="4" w:space="0"/>
            </w:tcBorders>
            <w:shd w:val="clear" w:color="auto" w:fill="auto"/>
            <w:noWrap/>
            <w:vAlign w:val="center"/>
          </w:tcPr>
          <w:p w14:paraId="1A6FD6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756352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3F64AE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0B225474">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2197C487">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6E67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52CBF819">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7368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2C52E48F">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47017879">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BDF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5412AC64">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6777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604BCDCD">
            <w:pPr>
              <w:widowControl/>
              <w:jc w:val="left"/>
              <w:rPr>
                <w:rFonts w:ascii="Times New Roman" w:hAnsi="Times New Roman" w:eastAsia="仿宋_GB2312" w:cs="Times New Roman"/>
                <w:color w:val="000000"/>
                <w:kern w:val="0"/>
                <w:szCs w:val="20"/>
              </w:rPr>
            </w:pPr>
          </w:p>
        </w:tc>
        <w:tc>
          <w:tcPr>
            <w:tcW w:w="1469" w:type="dxa"/>
            <w:tcBorders>
              <w:top w:val="nil"/>
              <w:left w:val="nil"/>
              <w:bottom w:val="single" w:color="auto" w:sz="4" w:space="0"/>
              <w:right w:val="single" w:color="auto" w:sz="4" w:space="0"/>
            </w:tcBorders>
            <w:shd w:val="clear" w:color="auto" w:fill="auto"/>
            <w:noWrap/>
            <w:vAlign w:val="center"/>
          </w:tcPr>
          <w:p w14:paraId="463CF1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581E97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42A98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089388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1650" w:type="dxa"/>
            <w:tcBorders>
              <w:top w:val="nil"/>
              <w:left w:val="nil"/>
              <w:bottom w:val="single" w:color="auto" w:sz="4" w:space="0"/>
              <w:right w:val="single" w:color="auto" w:sz="4" w:space="0"/>
            </w:tcBorders>
            <w:shd w:val="clear" w:color="auto" w:fill="auto"/>
            <w:noWrap/>
            <w:vAlign w:val="center"/>
          </w:tcPr>
          <w:p w14:paraId="2BEEE6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432" w:type="dxa"/>
            <w:tcBorders>
              <w:top w:val="nil"/>
              <w:left w:val="nil"/>
              <w:bottom w:val="single" w:color="auto" w:sz="4" w:space="0"/>
              <w:right w:val="single" w:color="auto" w:sz="4" w:space="0"/>
            </w:tcBorders>
            <w:shd w:val="clear" w:color="auto" w:fill="auto"/>
            <w:noWrap/>
            <w:vAlign w:val="center"/>
          </w:tcPr>
          <w:p w14:paraId="78D118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51EC6E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1453" w:type="dxa"/>
            <w:tcBorders>
              <w:top w:val="nil"/>
              <w:left w:val="nil"/>
              <w:bottom w:val="single" w:color="auto" w:sz="4" w:space="0"/>
              <w:right w:val="single" w:color="auto" w:sz="4" w:space="0"/>
            </w:tcBorders>
            <w:shd w:val="clear" w:color="auto" w:fill="auto"/>
            <w:noWrap/>
            <w:vAlign w:val="center"/>
          </w:tcPr>
          <w:p w14:paraId="52C9C2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697" w:type="dxa"/>
            <w:tcBorders>
              <w:top w:val="nil"/>
              <w:left w:val="nil"/>
              <w:bottom w:val="single" w:color="auto" w:sz="4" w:space="0"/>
              <w:right w:val="single" w:color="auto" w:sz="4" w:space="0"/>
            </w:tcBorders>
            <w:shd w:val="clear" w:color="auto" w:fill="auto"/>
            <w:noWrap/>
            <w:vAlign w:val="center"/>
          </w:tcPr>
          <w:p w14:paraId="661405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6FFE0E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1469" w:type="dxa"/>
            <w:tcBorders>
              <w:top w:val="nil"/>
              <w:left w:val="nil"/>
              <w:bottom w:val="single" w:color="auto" w:sz="4" w:space="0"/>
              <w:right w:val="single" w:color="auto" w:sz="4" w:space="0"/>
            </w:tcBorders>
            <w:shd w:val="clear" w:color="auto" w:fill="auto"/>
            <w:noWrap/>
            <w:vAlign w:val="center"/>
          </w:tcPr>
          <w:p w14:paraId="7B10B4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1DB217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7C1F9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1957D2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1650" w:type="dxa"/>
            <w:tcBorders>
              <w:top w:val="nil"/>
              <w:left w:val="nil"/>
              <w:bottom w:val="single" w:color="auto" w:sz="4" w:space="0"/>
              <w:right w:val="single" w:color="auto" w:sz="4" w:space="0"/>
            </w:tcBorders>
            <w:shd w:val="clear" w:color="auto" w:fill="auto"/>
            <w:noWrap/>
            <w:vAlign w:val="center"/>
          </w:tcPr>
          <w:p w14:paraId="2FC6C7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432" w:type="dxa"/>
            <w:tcBorders>
              <w:top w:val="nil"/>
              <w:left w:val="nil"/>
              <w:bottom w:val="single" w:color="auto" w:sz="4" w:space="0"/>
              <w:right w:val="single" w:color="auto" w:sz="4" w:space="0"/>
            </w:tcBorders>
            <w:shd w:val="clear" w:color="auto" w:fill="auto"/>
            <w:noWrap/>
            <w:vAlign w:val="center"/>
          </w:tcPr>
          <w:p w14:paraId="2FF446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1BB9EA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1453" w:type="dxa"/>
            <w:tcBorders>
              <w:top w:val="nil"/>
              <w:left w:val="nil"/>
              <w:bottom w:val="single" w:color="auto" w:sz="4" w:space="0"/>
              <w:right w:val="single" w:color="auto" w:sz="4" w:space="0"/>
            </w:tcBorders>
            <w:shd w:val="clear" w:color="auto" w:fill="auto"/>
            <w:noWrap/>
            <w:vAlign w:val="center"/>
          </w:tcPr>
          <w:p w14:paraId="18CB67CC">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22</w:t>
            </w:r>
            <w:r>
              <w:rPr>
                <w:rFonts w:hint="eastAsia" w:ascii="Times New Roman" w:hAnsi="Times New Roman" w:eastAsia="仿宋_GB2312" w:cs="Times New Roman"/>
                <w:color w:val="000000"/>
                <w:kern w:val="0"/>
                <w:szCs w:val="20"/>
                <w:lang w:val="en-US" w:eastAsia="zh-CN"/>
              </w:rPr>
              <w:t>.</w:t>
            </w:r>
            <w:r>
              <w:rPr>
                <w:rFonts w:hint="eastAsia" w:ascii="Times New Roman" w:hAnsi="Times New Roman" w:eastAsia="仿宋_GB2312" w:cs="Times New Roman"/>
                <w:color w:val="000000"/>
                <w:kern w:val="0"/>
                <w:szCs w:val="20"/>
              </w:rPr>
              <w:t>3</w:t>
            </w:r>
            <w:r>
              <w:rPr>
                <w:rFonts w:hint="eastAsia" w:ascii="Times New Roman" w:hAnsi="Times New Roman" w:eastAsia="仿宋_GB2312" w:cs="Times New Roman"/>
                <w:color w:val="000000"/>
                <w:kern w:val="0"/>
                <w:szCs w:val="20"/>
                <w:lang w:val="en-US" w:eastAsia="zh-CN"/>
              </w:rPr>
              <w:t>8</w:t>
            </w:r>
          </w:p>
        </w:tc>
        <w:tc>
          <w:tcPr>
            <w:tcW w:w="697" w:type="dxa"/>
            <w:tcBorders>
              <w:top w:val="nil"/>
              <w:left w:val="nil"/>
              <w:bottom w:val="single" w:color="auto" w:sz="4" w:space="0"/>
              <w:right w:val="single" w:color="auto" w:sz="4" w:space="0"/>
            </w:tcBorders>
            <w:shd w:val="clear" w:color="auto" w:fill="auto"/>
            <w:noWrap/>
            <w:vAlign w:val="center"/>
          </w:tcPr>
          <w:p w14:paraId="3B9656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77FCD3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1469" w:type="dxa"/>
            <w:tcBorders>
              <w:top w:val="nil"/>
              <w:left w:val="nil"/>
              <w:bottom w:val="single" w:color="auto" w:sz="4" w:space="0"/>
              <w:right w:val="single" w:color="auto" w:sz="4" w:space="0"/>
            </w:tcBorders>
            <w:shd w:val="clear" w:color="auto" w:fill="auto"/>
            <w:noWrap/>
            <w:vAlign w:val="center"/>
          </w:tcPr>
          <w:p w14:paraId="324BBA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074AF0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1A6C8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397E96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1650" w:type="dxa"/>
            <w:tcBorders>
              <w:top w:val="nil"/>
              <w:left w:val="nil"/>
              <w:bottom w:val="single" w:color="auto" w:sz="4" w:space="0"/>
              <w:right w:val="single" w:color="auto" w:sz="4" w:space="0"/>
            </w:tcBorders>
            <w:shd w:val="clear" w:color="auto" w:fill="auto"/>
            <w:noWrap/>
            <w:vAlign w:val="center"/>
          </w:tcPr>
          <w:p w14:paraId="40A31D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432" w:type="dxa"/>
            <w:tcBorders>
              <w:top w:val="nil"/>
              <w:left w:val="nil"/>
              <w:bottom w:val="single" w:color="auto" w:sz="4" w:space="0"/>
              <w:right w:val="single" w:color="auto" w:sz="4" w:space="0"/>
            </w:tcBorders>
            <w:shd w:val="clear" w:color="auto" w:fill="auto"/>
            <w:noWrap/>
            <w:vAlign w:val="center"/>
          </w:tcPr>
          <w:p w14:paraId="26237A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1A77BA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1453" w:type="dxa"/>
            <w:tcBorders>
              <w:top w:val="nil"/>
              <w:left w:val="nil"/>
              <w:bottom w:val="single" w:color="auto" w:sz="4" w:space="0"/>
              <w:right w:val="single" w:color="auto" w:sz="4" w:space="0"/>
            </w:tcBorders>
            <w:shd w:val="clear" w:color="auto" w:fill="auto"/>
            <w:noWrap/>
            <w:vAlign w:val="center"/>
          </w:tcPr>
          <w:p w14:paraId="6F39E3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697" w:type="dxa"/>
            <w:tcBorders>
              <w:top w:val="nil"/>
              <w:left w:val="nil"/>
              <w:bottom w:val="single" w:color="auto" w:sz="4" w:space="0"/>
              <w:right w:val="single" w:color="auto" w:sz="4" w:space="0"/>
            </w:tcBorders>
            <w:shd w:val="clear" w:color="auto" w:fill="auto"/>
            <w:noWrap/>
            <w:vAlign w:val="center"/>
          </w:tcPr>
          <w:p w14:paraId="68477E0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700391E3">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1469" w:type="dxa"/>
            <w:tcBorders>
              <w:top w:val="nil"/>
              <w:left w:val="nil"/>
              <w:bottom w:val="single" w:color="auto" w:sz="4" w:space="0"/>
              <w:right w:val="single" w:color="auto" w:sz="4" w:space="0"/>
            </w:tcBorders>
            <w:shd w:val="clear" w:color="auto" w:fill="auto"/>
            <w:noWrap/>
            <w:vAlign w:val="center"/>
          </w:tcPr>
          <w:p w14:paraId="6E014D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8B9DC8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560FD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648861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650" w:type="dxa"/>
            <w:tcBorders>
              <w:top w:val="nil"/>
              <w:left w:val="nil"/>
              <w:bottom w:val="single" w:color="auto" w:sz="4" w:space="0"/>
              <w:right w:val="single" w:color="auto" w:sz="4" w:space="0"/>
            </w:tcBorders>
            <w:shd w:val="clear" w:color="auto" w:fill="auto"/>
            <w:noWrap/>
            <w:vAlign w:val="center"/>
          </w:tcPr>
          <w:p w14:paraId="5B3AE4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432" w:type="dxa"/>
            <w:tcBorders>
              <w:top w:val="nil"/>
              <w:left w:val="nil"/>
              <w:bottom w:val="single" w:color="auto" w:sz="4" w:space="0"/>
              <w:right w:val="single" w:color="auto" w:sz="4" w:space="0"/>
            </w:tcBorders>
            <w:shd w:val="clear" w:color="auto" w:fill="auto"/>
            <w:noWrap/>
            <w:vAlign w:val="center"/>
          </w:tcPr>
          <w:p w14:paraId="75FFEB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7FCCB7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1453" w:type="dxa"/>
            <w:tcBorders>
              <w:top w:val="nil"/>
              <w:left w:val="nil"/>
              <w:bottom w:val="single" w:color="auto" w:sz="4" w:space="0"/>
              <w:right w:val="single" w:color="auto" w:sz="4" w:space="0"/>
            </w:tcBorders>
            <w:shd w:val="clear" w:color="auto" w:fill="auto"/>
            <w:noWrap/>
            <w:vAlign w:val="center"/>
          </w:tcPr>
          <w:p w14:paraId="6438F798">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w:t>
            </w:r>
            <w:r>
              <w:rPr>
                <w:rFonts w:hint="eastAsia" w:ascii="Times New Roman" w:hAnsi="Times New Roman" w:eastAsia="仿宋_GB2312" w:cs="Times New Roman"/>
                <w:color w:val="000000"/>
                <w:kern w:val="0"/>
                <w:szCs w:val="20"/>
                <w:lang w:val="en-US" w:eastAsia="zh-CN"/>
              </w:rPr>
              <w:t>.</w:t>
            </w:r>
            <w:r>
              <w:rPr>
                <w:rFonts w:hint="eastAsia" w:ascii="Times New Roman" w:hAnsi="Times New Roman" w:eastAsia="仿宋_GB2312" w:cs="Times New Roman"/>
                <w:color w:val="000000"/>
                <w:kern w:val="0"/>
                <w:szCs w:val="20"/>
              </w:rPr>
              <w:t>5</w:t>
            </w:r>
            <w:r>
              <w:rPr>
                <w:rFonts w:hint="eastAsia" w:ascii="Times New Roman" w:hAnsi="Times New Roman" w:eastAsia="仿宋_GB2312" w:cs="Times New Roman"/>
                <w:color w:val="000000"/>
                <w:kern w:val="0"/>
                <w:szCs w:val="20"/>
                <w:lang w:val="en-US" w:eastAsia="zh-CN"/>
              </w:rPr>
              <w:t>6</w:t>
            </w:r>
          </w:p>
        </w:tc>
        <w:tc>
          <w:tcPr>
            <w:tcW w:w="697" w:type="dxa"/>
            <w:tcBorders>
              <w:top w:val="nil"/>
              <w:left w:val="nil"/>
              <w:bottom w:val="single" w:color="auto" w:sz="4" w:space="0"/>
              <w:right w:val="single" w:color="auto" w:sz="4" w:space="0"/>
            </w:tcBorders>
            <w:shd w:val="clear" w:color="auto" w:fill="auto"/>
            <w:noWrap/>
            <w:vAlign w:val="center"/>
          </w:tcPr>
          <w:p w14:paraId="13976761">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1BDA452C">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1469" w:type="dxa"/>
            <w:tcBorders>
              <w:top w:val="nil"/>
              <w:left w:val="nil"/>
              <w:bottom w:val="single" w:color="auto" w:sz="4" w:space="0"/>
              <w:right w:val="single" w:color="auto" w:sz="4" w:space="0"/>
            </w:tcBorders>
            <w:shd w:val="clear" w:color="auto" w:fill="auto"/>
            <w:noWrap/>
            <w:vAlign w:val="center"/>
          </w:tcPr>
          <w:p w14:paraId="53CD28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AF73EB5">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E82D00D">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1650" w:type="dxa"/>
            <w:tcBorders>
              <w:top w:val="nil"/>
              <w:left w:val="nil"/>
              <w:bottom w:val="single" w:color="auto" w:sz="4" w:space="0"/>
              <w:right w:val="single" w:color="auto" w:sz="4" w:space="0"/>
            </w:tcBorders>
            <w:shd w:val="clear" w:color="auto" w:fill="auto"/>
            <w:noWrap/>
            <w:vAlign w:val="center"/>
          </w:tcPr>
          <w:p w14:paraId="62E85007">
            <w:pPr>
              <w:widowControl/>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640</w:t>
            </w:r>
            <w:r>
              <w:rPr>
                <w:rFonts w:hint="eastAsia" w:ascii="Times New Roman" w:hAnsi="Times New Roman" w:eastAsia="仿宋_GB2312" w:cs="Times New Roman"/>
                <w:color w:val="000000"/>
                <w:kern w:val="0"/>
                <w:szCs w:val="20"/>
                <w:lang w:val="en-US" w:eastAsia="zh-CN"/>
              </w:rPr>
              <w:t>.</w:t>
            </w:r>
            <w:r>
              <w:rPr>
                <w:rFonts w:hint="eastAsia" w:ascii="Times New Roman" w:hAnsi="Times New Roman" w:eastAsia="仿宋_GB2312" w:cs="Times New Roman"/>
                <w:color w:val="000000"/>
                <w:kern w:val="0"/>
                <w:szCs w:val="20"/>
              </w:rPr>
              <w:t>4</w:t>
            </w:r>
            <w:r>
              <w:rPr>
                <w:rFonts w:hint="eastAsia" w:ascii="Times New Roman" w:hAnsi="Times New Roman" w:eastAsia="仿宋_GB2312" w:cs="Times New Roman"/>
                <w:color w:val="000000"/>
                <w:kern w:val="0"/>
                <w:szCs w:val="20"/>
                <w:lang w:val="en-US" w:eastAsia="zh-CN"/>
              </w:rPr>
              <w:t>8</w:t>
            </w:r>
          </w:p>
        </w:tc>
        <w:tc>
          <w:tcPr>
            <w:tcW w:w="8117" w:type="dxa"/>
            <w:gridSpan w:val="5"/>
            <w:tcBorders>
              <w:top w:val="single" w:color="auto" w:sz="4" w:space="0"/>
              <w:left w:val="nil"/>
              <w:bottom w:val="single" w:color="auto" w:sz="4" w:space="0"/>
              <w:right w:val="single" w:color="auto" w:sz="4" w:space="0"/>
            </w:tcBorders>
            <w:shd w:val="clear" w:color="auto" w:fill="auto"/>
            <w:noWrap/>
            <w:vAlign w:val="center"/>
          </w:tcPr>
          <w:p w14:paraId="30461CA4">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1469" w:type="dxa"/>
            <w:tcBorders>
              <w:top w:val="nil"/>
              <w:left w:val="nil"/>
              <w:bottom w:val="single" w:color="auto" w:sz="4" w:space="0"/>
              <w:right w:val="single" w:color="auto" w:sz="4" w:space="0"/>
            </w:tcBorders>
            <w:shd w:val="clear" w:color="auto" w:fill="auto"/>
            <w:noWrap/>
            <w:vAlign w:val="center"/>
          </w:tcPr>
          <w:p w14:paraId="54D456DC">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rPr>
              <w:t>57</w:t>
            </w:r>
            <w:r>
              <w:rPr>
                <w:rFonts w:hint="eastAsia" w:ascii="Times New Roman" w:hAnsi="Times New Roman" w:eastAsia="仿宋_GB2312" w:cs="Times New Roman"/>
                <w:color w:val="000000"/>
                <w:kern w:val="0"/>
                <w:szCs w:val="18"/>
                <w:lang w:val="en-US" w:eastAsia="zh-CN"/>
              </w:rPr>
              <w:t>.</w:t>
            </w:r>
            <w:r>
              <w:rPr>
                <w:rFonts w:hint="eastAsia" w:ascii="Times New Roman" w:hAnsi="Times New Roman" w:eastAsia="仿宋_GB2312" w:cs="Times New Roman"/>
                <w:color w:val="000000"/>
                <w:kern w:val="0"/>
                <w:szCs w:val="18"/>
              </w:rPr>
              <w:t>59</w:t>
            </w:r>
          </w:p>
        </w:tc>
      </w:tr>
    </w:tbl>
    <w:p w14:paraId="2A6D797A">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5043792F">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3305B2F1">
      <w:pPr>
        <w:pStyle w:val="8"/>
        <w:rPr>
          <w:rFonts w:ascii="Times New Roman" w:hAnsi="Times New Roman" w:eastAsia="仿宋_GB2312" w:cs="Times New Roman"/>
          <w:color w:val="000000"/>
          <w:kern w:val="0"/>
          <w:sz w:val="32"/>
          <w:szCs w:val="32"/>
          <w:lang w:bidi="ar"/>
        </w:rPr>
      </w:pPr>
    </w:p>
    <w:p w14:paraId="550495F5">
      <w:pPr>
        <w:pStyle w:val="4"/>
        <w:rPr>
          <w:rFonts w:ascii="Times New Roman" w:hAnsi="Times New Roman" w:eastAsia="仿宋_GB2312" w:cs="Times New Roman"/>
          <w:color w:val="000000"/>
          <w:kern w:val="0"/>
          <w:sz w:val="32"/>
          <w:szCs w:val="32"/>
          <w:lang w:bidi="ar"/>
        </w:rPr>
      </w:pPr>
    </w:p>
    <w:p w14:paraId="4833D3A6">
      <w:pPr>
        <w:rPr>
          <w:rFonts w:ascii="Times New Roman" w:hAnsi="Times New Roman" w:eastAsia="仿宋_GB2312" w:cs="Times New Roman"/>
          <w:color w:val="000000"/>
          <w:kern w:val="0"/>
          <w:sz w:val="32"/>
          <w:szCs w:val="32"/>
          <w:lang w:bidi="ar"/>
        </w:rPr>
      </w:pPr>
    </w:p>
    <w:p w14:paraId="2FECD039">
      <w:pPr>
        <w:pStyle w:val="8"/>
        <w:rPr>
          <w:rFonts w:ascii="Times New Roman" w:hAnsi="Times New Roman" w:eastAsia="仿宋_GB2312" w:cs="Times New Roman"/>
          <w:color w:val="000000"/>
          <w:kern w:val="0"/>
          <w:sz w:val="32"/>
          <w:szCs w:val="32"/>
          <w:lang w:bidi="ar"/>
        </w:rPr>
      </w:pPr>
    </w:p>
    <w:p w14:paraId="0B419954">
      <w:pPr>
        <w:pStyle w:val="4"/>
        <w:rPr>
          <w:rFonts w:ascii="Times New Roman" w:hAnsi="Times New Roman" w:eastAsia="仿宋_GB2312" w:cs="Times New Roman"/>
          <w:color w:val="000000"/>
          <w:kern w:val="0"/>
          <w:sz w:val="32"/>
          <w:szCs w:val="32"/>
          <w:lang w:bidi="ar"/>
        </w:rPr>
      </w:pPr>
    </w:p>
    <w:p w14:paraId="7453FAAB">
      <w:pPr>
        <w:rPr>
          <w:rFonts w:ascii="Times New Roman" w:hAnsi="Times New Roman" w:eastAsia="仿宋_GB2312" w:cs="Times New Roman"/>
          <w:color w:val="000000"/>
          <w:kern w:val="0"/>
          <w:sz w:val="32"/>
          <w:szCs w:val="32"/>
          <w:lang w:bidi="ar"/>
        </w:rPr>
      </w:pPr>
    </w:p>
    <w:p w14:paraId="2E1BF4BF">
      <w:pPr>
        <w:pStyle w:val="8"/>
        <w:rPr>
          <w:rFonts w:ascii="Times New Roman" w:hAnsi="Times New Roman" w:eastAsia="仿宋_GB2312" w:cs="Times New Roman"/>
          <w:color w:val="000000"/>
          <w:kern w:val="0"/>
          <w:sz w:val="32"/>
          <w:szCs w:val="32"/>
          <w:lang w:bidi="ar"/>
        </w:rPr>
      </w:pPr>
    </w:p>
    <w:p w14:paraId="0ED044EC">
      <w:pPr>
        <w:pStyle w:val="4"/>
        <w:rPr>
          <w:rFonts w:ascii="Times New Roman" w:hAnsi="Times New Roman" w:eastAsia="仿宋_GB2312" w:cs="Times New Roman"/>
          <w:color w:val="000000"/>
          <w:kern w:val="0"/>
          <w:sz w:val="32"/>
          <w:szCs w:val="32"/>
          <w:lang w:bidi="ar"/>
        </w:rPr>
      </w:pPr>
    </w:p>
    <w:p w14:paraId="1AC6CAF3">
      <w:pPr>
        <w:rPr>
          <w:rFonts w:ascii="Times New Roman" w:hAnsi="Times New Roman" w:eastAsia="仿宋_GB2312" w:cs="Times New Roman"/>
          <w:color w:val="000000"/>
          <w:kern w:val="0"/>
          <w:sz w:val="32"/>
          <w:szCs w:val="32"/>
          <w:lang w:bidi="ar"/>
        </w:rPr>
      </w:pPr>
    </w:p>
    <w:p w14:paraId="336779A8">
      <w:pPr>
        <w:pStyle w:val="8"/>
        <w:rPr>
          <w:rFonts w:ascii="Times New Roman" w:hAnsi="Times New Roman" w:eastAsia="仿宋_GB2312" w:cs="Times New Roman"/>
          <w:color w:val="000000"/>
          <w:kern w:val="0"/>
          <w:sz w:val="32"/>
          <w:szCs w:val="32"/>
          <w:lang w:bidi="ar"/>
        </w:rPr>
      </w:pPr>
    </w:p>
    <w:p w14:paraId="066079CF">
      <w:pPr>
        <w:pStyle w:val="4"/>
        <w:rPr>
          <w:rFonts w:ascii="Times New Roman" w:hAnsi="Times New Roman" w:eastAsia="仿宋_GB2312" w:cs="Times New Roman"/>
          <w:color w:val="000000"/>
          <w:kern w:val="0"/>
          <w:sz w:val="32"/>
          <w:szCs w:val="32"/>
          <w:lang w:bidi="ar"/>
        </w:rPr>
      </w:pPr>
    </w:p>
    <w:p w14:paraId="513581BD">
      <w:pPr>
        <w:rPr>
          <w:rFonts w:ascii="Times New Roman" w:hAnsi="Times New Roman" w:eastAsia="仿宋_GB2312" w:cs="Times New Roman"/>
          <w:color w:val="000000"/>
          <w:kern w:val="0"/>
          <w:sz w:val="32"/>
          <w:szCs w:val="32"/>
          <w:lang w:bidi="ar"/>
        </w:rPr>
      </w:pPr>
    </w:p>
    <w:p w14:paraId="3901B871">
      <w:pPr>
        <w:pStyle w:val="8"/>
      </w:pPr>
    </w:p>
    <w:p w14:paraId="7CCDB31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5C751018">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69686EE1">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rPr>
        <w:t>沅江市农业综合行政执法大队</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373087BB">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8D3D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6"/>
                <w:rFonts w:hint="default" w:ascii="Times New Roman" w:hAnsi="Times New Roman" w:eastAsia="仿宋_GB2312" w:cs="Times New Roman"/>
                <w:b/>
                <w:bCs/>
                <w:lang w:bidi="ar"/>
              </w:rPr>
              <w:t xml:space="preserve">   </w:t>
            </w:r>
            <w:r>
              <w:rPr>
                <w:rStyle w:val="17"/>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42C8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FE94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98CE0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51B1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7AE9ED0A">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BD55B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F718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75731">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C8D0A">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33B6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9D14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6B9C9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0CDA4">
            <w:pPr>
              <w:widowControl/>
              <w:jc w:val="center"/>
              <w:rPr>
                <w:rFonts w:ascii="Times New Roman" w:hAnsi="Times New Roman" w:eastAsia="仿宋_GB2312" w:cs="Times New Roman"/>
                <w:color w:val="000000"/>
                <w:sz w:val="24"/>
                <w:szCs w:val="24"/>
              </w:rPr>
            </w:pPr>
          </w:p>
        </w:tc>
      </w:tr>
      <w:tr w14:paraId="4EB35264">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C8056">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23C4E">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C745E">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B305D">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A7357">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C1CA7">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DC116">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7FAF5">
            <w:pPr>
              <w:jc w:val="center"/>
              <w:rPr>
                <w:rFonts w:ascii="Times New Roman" w:hAnsi="Times New Roman" w:eastAsia="仿宋_GB2312" w:cs="Times New Roman"/>
                <w:color w:val="000000"/>
                <w:sz w:val="24"/>
                <w:szCs w:val="24"/>
              </w:rPr>
            </w:pPr>
          </w:p>
        </w:tc>
      </w:tr>
      <w:tr w14:paraId="55BD1557">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7C8B5">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030BA">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00086">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F1AE6">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B0B36">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F6592">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C880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0BE2D">
            <w:pPr>
              <w:jc w:val="center"/>
              <w:rPr>
                <w:rFonts w:ascii="Times New Roman" w:hAnsi="Times New Roman" w:eastAsia="仿宋_GB2312" w:cs="Times New Roman"/>
                <w:color w:val="000000"/>
                <w:sz w:val="24"/>
                <w:szCs w:val="24"/>
              </w:rPr>
            </w:pPr>
          </w:p>
        </w:tc>
      </w:tr>
      <w:tr w14:paraId="76EB9921">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5270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E71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513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2E3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3A4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DDB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820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3285AEE6">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DB35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FA09">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E7A2">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378C">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15B6">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21ED">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E901">
            <w:pPr>
              <w:jc w:val="center"/>
              <w:rPr>
                <w:rFonts w:ascii="Times New Roman" w:hAnsi="Times New Roman" w:eastAsia="仿宋_GB2312" w:cs="Times New Roman"/>
                <w:color w:val="000000"/>
                <w:sz w:val="24"/>
                <w:szCs w:val="24"/>
              </w:rPr>
            </w:pPr>
          </w:p>
        </w:tc>
      </w:tr>
      <w:tr w14:paraId="132E9403">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018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6EE9">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302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259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748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412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578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F2FD">
            <w:pPr>
              <w:rPr>
                <w:rFonts w:ascii="Times New Roman" w:hAnsi="Times New Roman" w:eastAsia="仿宋_GB2312" w:cs="Times New Roman"/>
                <w:color w:val="000000"/>
                <w:sz w:val="24"/>
                <w:szCs w:val="24"/>
              </w:rPr>
            </w:pPr>
          </w:p>
        </w:tc>
      </w:tr>
      <w:tr w14:paraId="79617F8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FBF1">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59D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48F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4C3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E73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119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947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F58B">
            <w:pPr>
              <w:rPr>
                <w:rFonts w:ascii="Times New Roman" w:hAnsi="Times New Roman" w:eastAsia="仿宋_GB2312" w:cs="Times New Roman"/>
                <w:color w:val="000000"/>
                <w:sz w:val="24"/>
                <w:szCs w:val="24"/>
              </w:rPr>
            </w:pPr>
          </w:p>
        </w:tc>
      </w:tr>
      <w:tr w14:paraId="537B25C3">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A50F">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E9A4">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041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315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472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1BE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F1F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C290">
            <w:pPr>
              <w:rPr>
                <w:rFonts w:ascii="Times New Roman" w:hAnsi="Times New Roman" w:eastAsia="仿宋_GB2312" w:cs="Times New Roman"/>
                <w:color w:val="000000"/>
                <w:sz w:val="24"/>
                <w:szCs w:val="24"/>
              </w:rPr>
            </w:pPr>
          </w:p>
        </w:tc>
      </w:tr>
      <w:tr w14:paraId="1F82CD4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6E4F">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4B0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9F8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CB8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409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F07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31F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E62A">
            <w:pPr>
              <w:rPr>
                <w:rFonts w:ascii="Times New Roman" w:hAnsi="Times New Roman" w:eastAsia="仿宋_GB2312" w:cs="Times New Roman"/>
                <w:color w:val="000000"/>
                <w:sz w:val="24"/>
                <w:szCs w:val="24"/>
              </w:rPr>
            </w:pPr>
          </w:p>
        </w:tc>
      </w:tr>
      <w:tr w14:paraId="14B96C2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F921">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5BF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E8C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0D5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E81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701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D86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C9D5">
            <w:pPr>
              <w:rPr>
                <w:rFonts w:ascii="Times New Roman" w:hAnsi="Times New Roman" w:eastAsia="仿宋_GB2312" w:cs="Times New Roman"/>
                <w:color w:val="000000"/>
                <w:sz w:val="24"/>
                <w:szCs w:val="24"/>
              </w:rPr>
            </w:pPr>
          </w:p>
        </w:tc>
      </w:tr>
      <w:tr w14:paraId="7CE65C7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17D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B3A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EF11">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C75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F32A">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243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84A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3D57">
            <w:pPr>
              <w:rPr>
                <w:rFonts w:ascii="Times New Roman" w:hAnsi="Times New Roman" w:eastAsia="仿宋_GB2312" w:cs="Times New Roman"/>
                <w:color w:val="000000"/>
                <w:sz w:val="24"/>
                <w:szCs w:val="24"/>
              </w:rPr>
            </w:pPr>
          </w:p>
        </w:tc>
      </w:tr>
    </w:tbl>
    <w:p w14:paraId="0853F82F">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3138DC37">
      <w:pPr>
        <w:widowControl/>
        <w:jc w:val="left"/>
        <w:textAlignment w:val="center"/>
        <w:rPr>
          <w:rFonts w:ascii="Times New Roman" w:hAnsi="Times New Roman" w:eastAsia="仿宋_GB2312" w:cs="Times New Roman"/>
          <w:color w:val="000000"/>
          <w:kern w:val="0"/>
          <w:sz w:val="24"/>
          <w:szCs w:val="24"/>
          <w:lang w:bidi="ar"/>
        </w:rPr>
      </w:pPr>
    </w:p>
    <w:p w14:paraId="6C4EBA64">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w:t>
      </w:r>
    </w:p>
    <w:p w14:paraId="0957DBAD">
      <w:pPr>
        <w:widowControl/>
        <w:jc w:val="center"/>
        <w:rPr>
          <w:rFonts w:ascii="Times New Roman" w:hAnsi="Times New Roman" w:eastAsia="方正小标宋_GBK" w:cs="Times New Roman"/>
          <w:color w:val="000000"/>
          <w:kern w:val="0"/>
          <w:sz w:val="36"/>
          <w:szCs w:val="36"/>
        </w:rPr>
      </w:pPr>
    </w:p>
    <w:p w14:paraId="06209992">
      <w:pPr>
        <w:widowControl/>
        <w:spacing w:line="400" w:lineRule="exact"/>
        <w:textAlignment w:val="center"/>
        <w:rPr>
          <w:rFonts w:ascii="Times New Roman" w:hAnsi="Times New Roman" w:eastAsia="黑体" w:cs="Times New Roman"/>
          <w:color w:val="000000"/>
          <w:kern w:val="0"/>
          <w:sz w:val="36"/>
          <w:szCs w:val="36"/>
          <w:lang w:bidi="ar"/>
        </w:rPr>
      </w:pPr>
    </w:p>
    <w:p w14:paraId="5E49AF39">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236B65C5">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07C36D09">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rPr>
        <w:t>沅江市农业综合行政执法大队</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6A52B69C">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76AE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8"/>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8904F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289B5C1B">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E1CC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56AB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24AB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B775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1784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064265BA">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11CD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B5A52">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28E2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B2AD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7EE0A">
            <w:pPr>
              <w:jc w:val="center"/>
              <w:rPr>
                <w:rFonts w:ascii="Times New Roman" w:hAnsi="Times New Roman" w:eastAsia="仿宋_GB2312" w:cs="Times New Roman"/>
                <w:color w:val="000000"/>
                <w:sz w:val="24"/>
                <w:szCs w:val="24"/>
              </w:rPr>
            </w:pPr>
          </w:p>
        </w:tc>
      </w:tr>
      <w:tr w14:paraId="261D4B2D">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907E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1692F">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1916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6AC1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CC187">
            <w:pPr>
              <w:jc w:val="center"/>
              <w:rPr>
                <w:rFonts w:ascii="Times New Roman" w:hAnsi="Times New Roman" w:eastAsia="仿宋_GB2312" w:cs="Times New Roman"/>
                <w:color w:val="000000"/>
                <w:sz w:val="24"/>
                <w:szCs w:val="24"/>
              </w:rPr>
            </w:pPr>
          </w:p>
        </w:tc>
      </w:tr>
      <w:tr w14:paraId="7FFCAA62">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44BF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3AB8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8231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2A1D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01C71638">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06C0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F45DB">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17808">
            <w:pPr>
              <w:jc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5DC68">
            <w:pPr>
              <w:jc w:val="center"/>
              <w:rPr>
                <w:rFonts w:ascii="Times New Roman" w:hAnsi="Times New Roman" w:eastAsia="仿宋_GB2312" w:cs="Times New Roman"/>
                <w:color w:val="000000"/>
                <w:sz w:val="24"/>
                <w:szCs w:val="24"/>
              </w:rPr>
            </w:pPr>
          </w:p>
        </w:tc>
      </w:tr>
      <w:tr w14:paraId="3A0EC23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ED3CD">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657D6">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2127D">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3C34B">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ECAE9">
            <w:pPr>
              <w:rPr>
                <w:rFonts w:ascii="Times New Roman" w:hAnsi="Times New Roman" w:eastAsia="仿宋_GB2312" w:cs="Times New Roman"/>
                <w:color w:val="000000"/>
                <w:sz w:val="24"/>
                <w:szCs w:val="24"/>
              </w:rPr>
            </w:pPr>
          </w:p>
        </w:tc>
      </w:tr>
      <w:tr w14:paraId="22B5336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75D76">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5CE94">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5CC8B">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AB979">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70C86">
            <w:pPr>
              <w:rPr>
                <w:rFonts w:ascii="Times New Roman" w:hAnsi="Times New Roman" w:eastAsia="仿宋_GB2312" w:cs="Times New Roman"/>
                <w:color w:val="000000"/>
                <w:sz w:val="24"/>
                <w:szCs w:val="24"/>
              </w:rPr>
            </w:pPr>
          </w:p>
        </w:tc>
      </w:tr>
      <w:tr w14:paraId="41DD3F8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CA246">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9393E">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395D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DD23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475A3">
            <w:pPr>
              <w:rPr>
                <w:rFonts w:ascii="Times New Roman" w:hAnsi="Times New Roman" w:eastAsia="宋体" w:cs="Times New Roman"/>
                <w:color w:val="000000"/>
                <w:sz w:val="24"/>
                <w:szCs w:val="24"/>
              </w:rPr>
            </w:pPr>
          </w:p>
        </w:tc>
      </w:tr>
      <w:tr w14:paraId="5032D2B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08551">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03E69">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4789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FE0A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BD4A6">
            <w:pPr>
              <w:rPr>
                <w:rFonts w:ascii="Times New Roman" w:hAnsi="Times New Roman" w:eastAsia="宋体" w:cs="Times New Roman"/>
                <w:color w:val="000000"/>
                <w:sz w:val="24"/>
                <w:szCs w:val="24"/>
              </w:rPr>
            </w:pPr>
          </w:p>
        </w:tc>
      </w:tr>
      <w:tr w14:paraId="3BCDB09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DCB04">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196AD">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B398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91DE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79F7F">
            <w:pPr>
              <w:rPr>
                <w:rFonts w:ascii="Times New Roman" w:hAnsi="Times New Roman" w:eastAsia="宋体" w:cs="Times New Roman"/>
                <w:color w:val="000000"/>
                <w:sz w:val="24"/>
                <w:szCs w:val="24"/>
              </w:rPr>
            </w:pPr>
          </w:p>
        </w:tc>
      </w:tr>
      <w:tr w14:paraId="729805D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4E37D">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5AF33">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AC11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C209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5BC88">
            <w:pPr>
              <w:rPr>
                <w:rFonts w:ascii="Times New Roman" w:hAnsi="Times New Roman" w:eastAsia="宋体" w:cs="Times New Roman"/>
                <w:color w:val="000000"/>
                <w:sz w:val="24"/>
                <w:szCs w:val="24"/>
              </w:rPr>
            </w:pPr>
          </w:p>
        </w:tc>
      </w:tr>
    </w:tbl>
    <w:p w14:paraId="0DA9A72C">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3DD9C47A">
      <w:pPr>
        <w:widowControl/>
        <w:jc w:val="left"/>
        <w:textAlignment w:val="center"/>
        <w:rPr>
          <w:rFonts w:ascii="Times New Roman" w:hAnsi="Times New Roman" w:eastAsia="宋体" w:cs="Times New Roman"/>
          <w:color w:val="000000"/>
          <w:kern w:val="0"/>
          <w:sz w:val="24"/>
          <w:szCs w:val="24"/>
          <w:lang w:bidi="ar"/>
        </w:rPr>
      </w:pPr>
    </w:p>
    <w:p w14:paraId="284E0479">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14:paraId="2A215556">
      <w:pPr>
        <w:widowControl/>
        <w:jc w:val="center"/>
        <w:rPr>
          <w:rFonts w:ascii="Times New Roman" w:hAnsi="Times New Roman" w:eastAsia="方正小标宋_GBK" w:cs="Times New Roman"/>
          <w:color w:val="000000"/>
          <w:kern w:val="0"/>
          <w:sz w:val="36"/>
          <w:szCs w:val="36"/>
        </w:rPr>
      </w:pPr>
    </w:p>
    <w:p w14:paraId="7A973426">
      <w:pPr>
        <w:pStyle w:val="8"/>
        <w:spacing w:line="400" w:lineRule="exact"/>
        <w:rPr>
          <w:rFonts w:ascii="Times New Roman" w:hAnsi="Times New Roman" w:eastAsia="华文中宋" w:cs="Times New Roman"/>
          <w:color w:val="000000"/>
          <w:kern w:val="0"/>
          <w:sz w:val="32"/>
          <w:szCs w:val="32"/>
          <w:lang w:bidi="ar"/>
        </w:rPr>
      </w:pPr>
    </w:p>
    <w:p w14:paraId="7A8C904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712F709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0B36B15D">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楷体_GB2312" w:cs="Times New Roman"/>
          <w:color w:val="000000"/>
          <w:kern w:val="0"/>
          <w:sz w:val="20"/>
          <w:szCs w:val="20"/>
          <w:lang w:bidi="ar"/>
        </w:rPr>
        <w:t>沅江市农业综合行政执法大队</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9"/>
        <w:tblW w:w="5113" w:type="pct"/>
        <w:jc w:val="center"/>
        <w:tblLayout w:type="autofit"/>
        <w:tblCellMar>
          <w:top w:w="0" w:type="dxa"/>
          <w:left w:w="108" w:type="dxa"/>
          <w:bottom w:w="0" w:type="dxa"/>
          <w:right w:w="108" w:type="dxa"/>
        </w:tblCellMar>
      </w:tblPr>
      <w:tblGrid>
        <w:gridCol w:w="1076"/>
        <w:gridCol w:w="1082"/>
        <w:gridCol w:w="1085"/>
        <w:gridCol w:w="1187"/>
        <w:gridCol w:w="1422"/>
        <w:gridCol w:w="1384"/>
        <w:gridCol w:w="1047"/>
        <w:gridCol w:w="1163"/>
        <w:gridCol w:w="1163"/>
        <w:gridCol w:w="1163"/>
        <w:gridCol w:w="1361"/>
        <w:gridCol w:w="1408"/>
      </w:tblGrid>
      <w:tr w14:paraId="15728DEB">
        <w:tblPrEx>
          <w:tblCellMar>
            <w:top w:w="0" w:type="dxa"/>
            <w:left w:w="108" w:type="dxa"/>
            <w:bottom w:w="0" w:type="dxa"/>
            <w:right w:w="108" w:type="dxa"/>
          </w:tblCellMar>
        </w:tblPrEx>
        <w:trPr>
          <w:trHeight w:val="606" w:hRule="atLeast"/>
          <w:jc w:val="center"/>
        </w:trPr>
        <w:tc>
          <w:tcPr>
            <w:tcW w:w="248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5C784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8D391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619CD2E6">
        <w:tblPrEx>
          <w:tblCellMar>
            <w:top w:w="0" w:type="dxa"/>
            <w:left w:w="108" w:type="dxa"/>
            <w:bottom w:w="0" w:type="dxa"/>
            <w:right w:w="108" w:type="dxa"/>
          </w:tblCellMar>
        </w:tblPrEx>
        <w:trPr>
          <w:trHeight w:val="495" w:hRule="atLeast"/>
          <w:jc w:val="center"/>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E518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3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DD1D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EEB90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7A48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0761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B506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77484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6724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321EA398">
        <w:tblPrEx>
          <w:tblCellMar>
            <w:top w:w="0" w:type="dxa"/>
            <w:left w:w="108" w:type="dxa"/>
            <w:bottom w:w="0" w:type="dxa"/>
            <w:right w:w="108" w:type="dxa"/>
          </w:tblCellMar>
        </w:tblPrEx>
        <w:trPr>
          <w:trHeight w:val="864" w:hRule="atLeast"/>
          <w:jc w:val="center"/>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86F4F">
            <w:pPr>
              <w:jc w:val="center"/>
              <w:rPr>
                <w:rFonts w:ascii="Times New Roman" w:hAnsi="Times New Roman" w:eastAsia="仿宋_GB2312" w:cs="Times New Roman"/>
                <w:color w:val="000000"/>
                <w:sz w:val="22"/>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7E18D">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C1F7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5D3F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7273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0E006">
            <w:pPr>
              <w:jc w:val="center"/>
              <w:rPr>
                <w:rFonts w:ascii="Times New Roman" w:hAnsi="Times New Roman" w:eastAsia="仿宋_GB2312" w:cs="Times New Roman"/>
                <w:color w:val="000000"/>
                <w:sz w:val="22"/>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4272D">
            <w:pPr>
              <w:jc w:val="center"/>
              <w:rPr>
                <w:rFonts w:ascii="Times New Roman" w:hAnsi="Times New Roman" w:eastAsia="仿宋_GB2312" w:cs="Times New Roman"/>
                <w:color w:val="000000"/>
                <w:sz w:val="22"/>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51FF5">
            <w:pPr>
              <w:jc w:val="center"/>
              <w:rPr>
                <w:rFonts w:ascii="Times New Roman" w:hAnsi="Times New Roman" w:eastAsia="仿宋_GB2312" w:cs="Times New Roman"/>
                <w:color w:val="000000"/>
                <w:sz w:val="22"/>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B9CF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0428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2C20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6F860">
            <w:pPr>
              <w:jc w:val="center"/>
              <w:rPr>
                <w:rFonts w:ascii="Times New Roman" w:hAnsi="Times New Roman" w:eastAsia="仿宋_GB2312" w:cs="Times New Roman"/>
                <w:color w:val="000000"/>
                <w:sz w:val="22"/>
              </w:rPr>
            </w:pPr>
          </w:p>
        </w:tc>
      </w:tr>
      <w:tr w14:paraId="21A09F25">
        <w:tblPrEx>
          <w:tblCellMar>
            <w:top w:w="0" w:type="dxa"/>
            <w:left w:w="108" w:type="dxa"/>
            <w:bottom w:w="0" w:type="dxa"/>
            <w:right w:w="108" w:type="dxa"/>
          </w:tblCellMar>
        </w:tblPrEx>
        <w:trPr>
          <w:trHeight w:val="614"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BD5D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FE94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8B3B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C5C2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4955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ED45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B814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1C46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E3C8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EA1D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FF58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C8E1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1A1461A6">
        <w:tblPrEx>
          <w:tblCellMar>
            <w:top w:w="0" w:type="dxa"/>
            <w:left w:w="108" w:type="dxa"/>
            <w:bottom w:w="0" w:type="dxa"/>
            <w:right w:w="108" w:type="dxa"/>
          </w:tblCellMar>
        </w:tblPrEx>
        <w:trPr>
          <w:trHeight w:val="579"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3F55E">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44787</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3A3E8">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F8ED5">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rPr>
              <w:t>1</w:t>
            </w:r>
            <w:r>
              <w:rPr>
                <w:rFonts w:hint="eastAsia" w:ascii="Times New Roman" w:hAnsi="Times New Roman" w:eastAsia="仿宋_GB2312" w:cs="Times New Roman"/>
                <w:color w:val="000000"/>
                <w:sz w:val="22"/>
                <w:lang w:val="en-US" w:eastAsia="zh-CN"/>
              </w:rPr>
              <w:t>.</w:t>
            </w:r>
            <w:r>
              <w:rPr>
                <w:rFonts w:hint="eastAsia" w:ascii="Times New Roman" w:hAnsi="Times New Roman" w:eastAsia="仿宋_GB2312" w:cs="Times New Roman"/>
                <w:color w:val="000000"/>
                <w:sz w:val="22"/>
              </w:rPr>
              <w:t>4</w:t>
            </w:r>
            <w:r>
              <w:rPr>
                <w:rFonts w:hint="eastAsia" w:ascii="Times New Roman" w:hAnsi="Times New Roman" w:eastAsia="仿宋_GB2312" w:cs="Times New Roman"/>
                <w:color w:val="000000"/>
                <w:sz w:val="22"/>
                <w:lang w:val="en-US" w:eastAsia="zh-CN"/>
              </w:rPr>
              <w:t>8</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4E954">
            <w:pPr>
              <w:rPr>
                <w:rFonts w:ascii="Times New Roman" w:hAnsi="Times New Roman" w:eastAsia="仿宋_GB2312" w:cs="Times New Roman"/>
                <w:color w:val="000000"/>
                <w:sz w:val="22"/>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9E53F">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w:t>
            </w:r>
            <w:r>
              <w:rPr>
                <w:rFonts w:hint="eastAsia" w:ascii="Times New Roman" w:hAnsi="Times New Roman" w:eastAsia="仿宋_GB2312" w:cs="Times New Roman"/>
                <w:color w:val="000000"/>
                <w:sz w:val="22"/>
                <w:lang w:val="en-US" w:eastAsia="zh-CN"/>
              </w:rPr>
              <w:t>.</w:t>
            </w:r>
            <w:r>
              <w:rPr>
                <w:rFonts w:hint="eastAsia" w:ascii="Times New Roman" w:hAnsi="Times New Roman" w:eastAsia="仿宋_GB2312" w:cs="Times New Roman"/>
                <w:color w:val="000000"/>
                <w:sz w:val="22"/>
              </w:rPr>
              <w:t>4</w:t>
            </w:r>
            <w:r>
              <w:rPr>
                <w:rFonts w:hint="eastAsia" w:ascii="Times New Roman" w:hAnsi="Times New Roman" w:eastAsia="仿宋_GB2312" w:cs="Times New Roman"/>
                <w:color w:val="000000"/>
                <w:sz w:val="22"/>
                <w:lang w:val="en-US" w:eastAsia="zh-CN"/>
              </w:rPr>
              <w:t>8</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3094">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CE49C">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rPr>
              <w:t>4</w:t>
            </w:r>
            <w:r>
              <w:rPr>
                <w:rFonts w:hint="eastAsia" w:ascii="Times New Roman" w:hAnsi="Times New Roman" w:eastAsia="仿宋_GB2312" w:cs="Times New Roman"/>
                <w:color w:val="000000"/>
                <w:sz w:val="22"/>
                <w:lang w:val="en-US" w:eastAsia="zh-CN"/>
              </w:rPr>
              <w:t>.</w:t>
            </w:r>
            <w:r>
              <w:rPr>
                <w:rFonts w:hint="eastAsia" w:ascii="Times New Roman" w:hAnsi="Times New Roman" w:eastAsia="仿宋_GB2312" w:cs="Times New Roman"/>
                <w:color w:val="000000"/>
                <w:sz w:val="22"/>
              </w:rPr>
              <w:t>4</w:t>
            </w:r>
            <w:r>
              <w:rPr>
                <w:rFonts w:hint="eastAsia" w:ascii="Times New Roman" w:hAnsi="Times New Roman" w:eastAsia="仿宋_GB2312" w:cs="Times New Roman"/>
                <w:color w:val="000000"/>
                <w:sz w:val="22"/>
                <w:lang w:val="en-US" w:eastAsia="zh-CN"/>
              </w:rPr>
              <w:t>8</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7FA40">
            <w:pPr>
              <w:rPr>
                <w:rFonts w:ascii="Times New Roman" w:hAnsi="Times New Roman" w:eastAsia="仿宋_GB2312" w:cs="Times New Roman"/>
                <w:color w:val="000000"/>
                <w:sz w:val="22"/>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B3BA3">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rPr>
              <w:t>1</w:t>
            </w:r>
            <w:r>
              <w:rPr>
                <w:rFonts w:hint="eastAsia" w:ascii="Times New Roman" w:hAnsi="Times New Roman" w:eastAsia="仿宋_GB2312" w:cs="Times New Roman"/>
                <w:color w:val="000000"/>
                <w:sz w:val="22"/>
                <w:lang w:val="en-US" w:eastAsia="zh-CN"/>
              </w:rPr>
              <w:t>.</w:t>
            </w:r>
            <w:r>
              <w:rPr>
                <w:rFonts w:hint="eastAsia" w:ascii="Times New Roman" w:hAnsi="Times New Roman" w:eastAsia="仿宋_GB2312" w:cs="Times New Roman"/>
                <w:color w:val="000000"/>
                <w:sz w:val="22"/>
              </w:rPr>
              <w:t>4</w:t>
            </w:r>
            <w:r>
              <w:rPr>
                <w:rFonts w:hint="eastAsia" w:ascii="Times New Roman" w:hAnsi="Times New Roman" w:eastAsia="仿宋_GB2312" w:cs="Times New Roman"/>
                <w:color w:val="000000"/>
                <w:sz w:val="22"/>
                <w:lang w:val="en-US" w:eastAsia="zh-CN"/>
              </w:rPr>
              <w:t>8</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3411E">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D30BB">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rPr>
              <w:t>1</w:t>
            </w:r>
            <w:r>
              <w:rPr>
                <w:rFonts w:hint="eastAsia" w:ascii="Times New Roman" w:hAnsi="Times New Roman" w:eastAsia="仿宋_GB2312" w:cs="Times New Roman"/>
                <w:color w:val="000000"/>
                <w:sz w:val="22"/>
                <w:lang w:val="en-US" w:eastAsia="zh-CN"/>
              </w:rPr>
              <w:t>.</w:t>
            </w:r>
            <w:r>
              <w:rPr>
                <w:rFonts w:hint="eastAsia" w:ascii="Times New Roman" w:hAnsi="Times New Roman" w:eastAsia="仿宋_GB2312" w:cs="Times New Roman"/>
                <w:color w:val="000000"/>
                <w:sz w:val="22"/>
              </w:rPr>
              <w:t>4</w:t>
            </w:r>
            <w:r>
              <w:rPr>
                <w:rFonts w:hint="eastAsia" w:ascii="Times New Roman" w:hAnsi="Times New Roman" w:eastAsia="仿宋_GB2312" w:cs="Times New Roman"/>
                <w:color w:val="000000"/>
                <w:sz w:val="22"/>
                <w:lang w:val="en-US" w:eastAsia="zh-CN"/>
              </w:rPr>
              <w:t>8</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CB51D">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w:t>
            </w:r>
          </w:p>
        </w:tc>
      </w:tr>
    </w:tbl>
    <w:p w14:paraId="049F3559">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77750C14">
      <w:pPr>
        <w:autoSpaceDE w:val="0"/>
        <w:autoSpaceDN w:val="0"/>
        <w:adjustRightInd w:val="0"/>
        <w:ind w:left="315" w:leftChars="150"/>
        <w:jc w:val="left"/>
        <w:rPr>
          <w:rFonts w:ascii="Times New Roman" w:hAnsi="Times New Roman" w:eastAsia="宋体" w:cs="Times New Roman"/>
          <w:kern w:val="0"/>
          <w:sz w:val="24"/>
          <w:szCs w:val="24"/>
        </w:rPr>
      </w:pPr>
    </w:p>
    <w:p w14:paraId="6CF88DD6">
      <w:pPr>
        <w:autoSpaceDE w:val="0"/>
        <w:autoSpaceDN w:val="0"/>
        <w:adjustRightInd w:val="0"/>
        <w:ind w:left="315" w:leftChars="150"/>
        <w:jc w:val="left"/>
        <w:rPr>
          <w:rFonts w:ascii="Times New Roman" w:hAnsi="Times New Roman" w:eastAsia="宋体" w:cs="Times New Roman"/>
          <w:kern w:val="0"/>
          <w:sz w:val="24"/>
          <w:szCs w:val="24"/>
        </w:rPr>
      </w:pPr>
    </w:p>
    <w:p w14:paraId="017481F4">
      <w:pPr>
        <w:autoSpaceDE w:val="0"/>
        <w:autoSpaceDN w:val="0"/>
        <w:adjustRightInd w:val="0"/>
        <w:ind w:left="315" w:leftChars="150"/>
        <w:jc w:val="left"/>
        <w:rPr>
          <w:rFonts w:ascii="Times New Roman" w:hAnsi="Times New Roman" w:eastAsia="宋体" w:cs="Times New Roman"/>
          <w:kern w:val="0"/>
          <w:sz w:val="24"/>
          <w:szCs w:val="24"/>
        </w:rPr>
      </w:pPr>
    </w:p>
    <w:p w14:paraId="209D83D0">
      <w:pPr>
        <w:autoSpaceDE w:val="0"/>
        <w:autoSpaceDN w:val="0"/>
        <w:adjustRightInd w:val="0"/>
        <w:ind w:left="315" w:leftChars="150"/>
        <w:jc w:val="left"/>
        <w:rPr>
          <w:rFonts w:ascii="Times New Roman" w:hAnsi="Times New Roman" w:eastAsia="宋体" w:cs="Times New Roman"/>
          <w:kern w:val="0"/>
          <w:sz w:val="24"/>
          <w:szCs w:val="24"/>
        </w:rPr>
      </w:pPr>
    </w:p>
    <w:p w14:paraId="132F1044">
      <w:pPr>
        <w:autoSpaceDE w:val="0"/>
        <w:autoSpaceDN w:val="0"/>
        <w:adjustRightInd w:val="0"/>
        <w:ind w:left="315" w:leftChars="150"/>
        <w:jc w:val="left"/>
        <w:rPr>
          <w:rFonts w:ascii="Times New Roman" w:hAnsi="Times New Roman" w:eastAsia="宋体" w:cs="Times New Roman"/>
          <w:kern w:val="0"/>
          <w:sz w:val="24"/>
          <w:szCs w:val="24"/>
        </w:rPr>
      </w:pPr>
    </w:p>
    <w:p w14:paraId="06C4A994">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375C2849">
      <w:pPr>
        <w:pStyle w:val="13"/>
        <w:rPr>
          <w:rFonts w:ascii="Times New Roman" w:hAnsi="Times New Roman" w:cs="Times New Roman"/>
          <w:sz w:val="72"/>
          <w:szCs w:val="72"/>
        </w:rPr>
      </w:pPr>
    </w:p>
    <w:p w14:paraId="5AB7DB2F">
      <w:pPr>
        <w:pStyle w:val="13"/>
        <w:rPr>
          <w:rFonts w:ascii="Times New Roman" w:hAnsi="Times New Roman" w:cs="Times New Roman"/>
          <w:sz w:val="72"/>
          <w:szCs w:val="72"/>
        </w:rPr>
      </w:pPr>
    </w:p>
    <w:p w14:paraId="2F2ECA56">
      <w:pPr>
        <w:pStyle w:val="13"/>
        <w:rPr>
          <w:rFonts w:ascii="Times New Roman" w:hAnsi="Times New Roman" w:cs="Times New Roman"/>
          <w:sz w:val="72"/>
          <w:szCs w:val="72"/>
        </w:rPr>
      </w:pPr>
    </w:p>
    <w:p w14:paraId="268F4671">
      <w:pPr>
        <w:pStyle w:val="13"/>
        <w:jc w:val="center"/>
        <w:rPr>
          <w:rFonts w:ascii="Times New Roman" w:hAnsi="Times New Roman" w:cs="Times New Roman"/>
          <w:sz w:val="72"/>
          <w:szCs w:val="72"/>
        </w:rPr>
      </w:pPr>
    </w:p>
    <w:p w14:paraId="345091D3">
      <w:pPr>
        <w:pStyle w:val="13"/>
        <w:jc w:val="center"/>
        <w:rPr>
          <w:rFonts w:ascii="Times New Roman" w:hAnsi="Times New Roman" w:eastAsia="方正小标宋_GBK" w:cs="Times New Roman"/>
          <w:sz w:val="72"/>
          <w:szCs w:val="72"/>
        </w:rPr>
      </w:pPr>
    </w:p>
    <w:p w14:paraId="4B72602D">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0DD8F00E">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35B4E4E8">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34DDF562">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189B3E07">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1756</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84</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236.41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11.86</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财政压力增大，地方政府采取过“紧日子”措施，削减非重点或非刚性支出。</w:t>
      </w:r>
    </w:p>
    <w:p w14:paraId="1478B366">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60EC886C">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1756.84</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1440</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66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82</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299</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17.4</w:t>
      </w:r>
      <w:r>
        <w:rPr>
          <w:rFonts w:ascii="Times New Roman" w:hAnsi="Times New Roman" w:eastAsia="仿宋_GB2312" w:cs="Times New Roman"/>
          <w:sz w:val="32"/>
          <w:szCs w:val="32"/>
        </w:rPr>
        <w:t>%。</w:t>
      </w:r>
    </w:p>
    <w:p w14:paraId="6F4F7FF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49E8A5B5">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1756</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84</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719</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86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40.97</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1036</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98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59.03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379FF6F1">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168947D9">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1440.66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rPr>
        <w:t>85.32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6.3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一方面为走可持续发展路线，本单位增加节能环保支出；另一方面为推动农业发展与生态保护，本单位增加了农林水支出。</w:t>
      </w:r>
    </w:p>
    <w:p w14:paraId="64C7AFA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06D506A0">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21FC0D5F">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1440</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66</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82</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93.32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6.93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一方面为走可持续发展路线，本单位增加节能环保支出；另一方面为推动农业发展与生态保护，本单位增加了农林水支出</w:t>
      </w:r>
      <w:r>
        <w:rPr>
          <w:rFonts w:hint="eastAsia" w:ascii="Times New Roman" w:hAnsi="Times New Roman" w:eastAsia="仿宋_GB2312" w:cs="Times New Roman"/>
          <w:sz w:val="32"/>
          <w:szCs w:val="32"/>
          <w:lang w:eastAsia="zh-CN"/>
        </w:rPr>
        <w:t>。</w:t>
      </w:r>
    </w:p>
    <w:p w14:paraId="775078FA">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442204DE">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1440</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66</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lang w:eastAsia="zh-CN"/>
        </w:rPr>
        <w:t>卫生健康</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3.06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节能环保</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70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4.86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农林水</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1323.44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91.86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住房保障</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44.16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3.07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7CD5BD74">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2E1EBF45">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1440</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66</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1440</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66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14:paraId="24B45784">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计划生育事项</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计划生育服务</w:t>
      </w:r>
      <w:r>
        <w:rPr>
          <w:rFonts w:ascii="Times New Roman" w:hAnsi="Times New Roman" w:eastAsia="仿宋_GB2312" w:cs="Times New Roman"/>
          <w:sz w:val="32"/>
          <w:szCs w:val="32"/>
        </w:rPr>
        <w:t>（项）。</w:t>
      </w:r>
    </w:p>
    <w:p w14:paraId="46E514F6">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3.06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3.06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3CAF497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节能环保支出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其他卫生健康</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节能环保支出</w:t>
      </w:r>
      <w:r>
        <w:rPr>
          <w:rFonts w:ascii="Times New Roman" w:hAnsi="Times New Roman" w:eastAsia="仿宋_GB2312" w:cs="Times New Roman"/>
          <w:sz w:val="32"/>
          <w:szCs w:val="32"/>
        </w:rPr>
        <w:t>（项）。</w:t>
      </w:r>
    </w:p>
    <w:p w14:paraId="56905303">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70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45810FEC">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行政运行</w:t>
      </w:r>
      <w:r>
        <w:rPr>
          <w:rFonts w:ascii="Times New Roman" w:hAnsi="Times New Roman" w:eastAsia="仿宋_GB2312" w:cs="Times New Roman"/>
          <w:sz w:val="32"/>
          <w:szCs w:val="32"/>
        </w:rPr>
        <w:t>（项）。</w:t>
      </w:r>
    </w:p>
    <w:p w14:paraId="4E1E3204">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650.85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650.85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4224A6E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一般行政管理事务</w:t>
      </w:r>
      <w:r>
        <w:rPr>
          <w:rFonts w:ascii="Times New Roman" w:hAnsi="Times New Roman" w:eastAsia="仿宋_GB2312" w:cs="Times New Roman"/>
          <w:sz w:val="32"/>
          <w:szCs w:val="32"/>
        </w:rPr>
        <w:t>（项）。</w:t>
      </w:r>
    </w:p>
    <w:p w14:paraId="4A62D673">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272.5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272.5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4801DDE4">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农业生态资源保护</w:t>
      </w:r>
      <w:r>
        <w:rPr>
          <w:rFonts w:ascii="Times New Roman" w:hAnsi="Times New Roman" w:eastAsia="仿宋_GB2312" w:cs="Times New Roman"/>
          <w:sz w:val="32"/>
          <w:szCs w:val="32"/>
        </w:rPr>
        <w:t>（项）。</w:t>
      </w:r>
    </w:p>
    <w:p w14:paraId="2AD1F46A">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74.49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74.49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61FA3838">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渔业发展</w:t>
      </w:r>
      <w:r>
        <w:rPr>
          <w:rFonts w:ascii="Times New Roman" w:hAnsi="Times New Roman" w:eastAsia="仿宋_GB2312" w:cs="Times New Roman"/>
          <w:sz w:val="32"/>
          <w:szCs w:val="32"/>
        </w:rPr>
        <w:t>（项）。</w:t>
      </w:r>
    </w:p>
    <w:p w14:paraId="54A1EAC6">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109.1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109.1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00BB50B4">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lang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其他农业农村支出</w:t>
      </w:r>
      <w:r>
        <w:rPr>
          <w:rFonts w:ascii="Times New Roman" w:hAnsi="Times New Roman" w:eastAsia="仿宋_GB2312" w:cs="Times New Roman"/>
          <w:sz w:val="32"/>
          <w:szCs w:val="32"/>
        </w:rPr>
        <w:t>（项）。</w:t>
      </w:r>
    </w:p>
    <w:p w14:paraId="4B45BEEF">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70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7FBAFE28">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lang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水利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一般行政管理事务</w:t>
      </w:r>
      <w:r>
        <w:rPr>
          <w:rFonts w:ascii="Times New Roman" w:hAnsi="Times New Roman" w:eastAsia="仿宋_GB2312" w:cs="Times New Roman"/>
          <w:sz w:val="32"/>
          <w:szCs w:val="32"/>
        </w:rPr>
        <w:t>（项）。</w:t>
      </w:r>
    </w:p>
    <w:p w14:paraId="40F47DD0">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74E99FE8">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lang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其他农林水支出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其他农林水支出</w:t>
      </w:r>
      <w:r>
        <w:rPr>
          <w:rFonts w:ascii="Times New Roman" w:hAnsi="Times New Roman" w:eastAsia="仿宋_GB2312" w:cs="Times New Roman"/>
          <w:sz w:val="32"/>
          <w:szCs w:val="32"/>
        </w:rPr>
        <w:t>（项）。</w:t>
      </w:r>
    </w:p>
    <w:p w14:paraId="156B33E8">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141.5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141.5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6C1E357E">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lang w:eastAsia="zh-CN"/>
        </w:rPr>
        <w:t>住房保障支出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住房改革支出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住房公积金</w:t>
      </w:r>
      <w:r>
        <w:rPr>
          <w:rFonts w:ascii="Times New Roman" w:hAnsi="Times New Roman" w:eastAsia="仿宋_GB2312" w:cs="Times New Roman"/>
          <w:sz w:val="32"/>
          <w:szCs w:val="32"/>
        </w:rPr>
        <w:t>（项）。</w:t>
      </w:r>
    </w:p>
    <w:p w14:paraId="3BE9EADA">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44.16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44.16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29AFB251">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248C00BA">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698.07</w:t>
      </w:r>
      <w:r>
        <w:rPr>
          <w:rFonts w:ascii="Times New Roman" w:hAnsi="Times New Roman" w:eastAsia="仿宋_GB2312" w:cs="Times New Roman"/>
          <w:sz w:val="32"/>
          <w:szCs w:val="32"/>
        </w:rPr>
        <w:t>万元，其中：</w:t>
      </w:r>
    </w:p>
    <w:p w14:paraId="68DCE7FF">
      <w:pPr>
        <w:pStyle w:val="13"/>
        <w:overflowPunct w:val="0"/>
        <w:autoSpaceDE/>
        <w:autoSpaceDN/>
        <w:spacing w:line="600" w:lineRule="exact"/>
        <w:ind w:firstLine="640" w:firstLineChars="200"/>
        <w:jc w:val="both"/>
        <w:rPr>
          <w:rFonts w:ascii="Times New Roman" w:hAnsi="Times New Roman" w:eastAsia="楷体_GB2312" w:cs="Times New Roman"/>
          <w:b/>
          <w:bCs/>
          <w:i/>
          <w:color w:val="auto"/>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640.48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91.75</w:t>
      </w:r>
      <w:r>
        <w:rPr>
          <w:rFonts w:ascii="Times New Roman" w:hAnsi="Times New Roman" w:eastAsia="仿宋_GB2312" w:cs="Times New Roman"/>
          <w:sz w:val="32"/>
          <w:szCs w:val="32"/>
        </w:rPr>
        <w:t>%,主要包括基本工资、津贴补贴、奖金、</w:t>
      </w:r>
      <w:r>
        <w:rPr>
          <w:rFonts w:hint="eastAsia" w:ascii="Times New Roman" w:hAnsi="Times New Roman" w:eastAsia="仿宋_GB2312" w:cs="Times New Roman"/>
          <w:sz w:val="32"/>
          <w:szCs w:val="32"/>
        </w:rPr>
        <w:t>机关事业单位基本养老保险缴费</w:t>
      </w:r>
      <w:r>
        <w:rPr>
          <w:rFonts w:hint="eastAsia" w:ascii="Times New Roman" w:hAnsi="Times New Roman" w:eastAsia="仿宋_GB2312" w:cs="Times New Roman"/>
          <w:sz w:val="32"/>
          <w:szCs w:val="32"/>
          <w:lang w:eastAsia="zh-CN"/>
        </w:rPr>
        <w:t>、职工基本医疗保险缴费、其他社会保障缴费、住房公积金、对个人和家庭的补助、生活补助、奖励金</w:t>
      </w:r>
      <w:r>
        <w:rPr>
          <w:rFonts w:ascii="Times New Roman" w:hAnsi="Times New Roman" w:eastAsia="仿宋_GB2312" w:cs="Times New Roman"/>
          <w:sz w:val="32"/>
          <w:szCs w:val="32"/>
        </w:rPr>
        <w:t>。</w:t>
      </w:r>
    </w:p>
    <w:p w14:paraId="6484D3F8">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57.59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8.25</w:t>
      </w:r>
      <w:r>
        <w:rPr>
          <w:rFonts w:ascii="Times New Roman" w:hAnsi="Times New Roman" w:eastAsia="仿宋_GB2312" w:cs="Times New Roman"/>
          <w:sz w:val="32"/>
          <w:szCs w:val="32"/>
        </w:rPr>
        <w:t>%，主要包括办公费、咨询费、</w:t>
      </w:r>
      <w:r>
        <w:rPr>
          <w:rFonts w:hint="eastAsia" w:ascii="Times New Roman" w:hAnsi="Times New Roman" w:eastAsia="仿宋_GB2312" w:cs="Times New Roman"/>
          <w:sz w:val="32"/>
          <w:szCs w:val="32"/>
          <w:lang w:eastAsia="zh-CN"/>
        </w:rPr>
        <w:t>水费、电费、邮电费、差旅费、维修（护）费、培训费、公务接待费、福利费、其他交通费用、其他商品和服务支出</w:t>
      </w:r>
      <w:r>
        <w:rPr>
          <w:rFonts w:ascii="Times New Roman" w:hAnsi="Times New Roman" w:eastAsia="仿宋_GB2312" w:cs="Times New Roman"/>
          <w:sz w:val="32"/>
          <w:szCs w:val="32"/>
        </w:rPr>
        <w:t>。</w:t>
      </w:r>
    </w:p>
    <w:p w14:paraId="199CF2C7">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3D42404C">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531FE2E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4.48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4.48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p>
    <w:p w14:paraId="6E73A8C5">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5FB14F2B">
      <w:pPr>
        <w:pStyle w:val="13"/>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333F7315">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1.48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1.48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1.14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335</w:t>
      </w:r>
      <w:r>
        <w:rPr>
          <w:rFonts w:ascii="Times New Roman" w:hAnsi="Times New Roman" w:eastAsia="仿宋_GB2312" w:cs="Times New Roman"/>
          <w:sz w:val="32"/>
          <w:szCs w:val="32"/>
        </w:rPr>
        <w:t>%。其中：</w:t>
      </w:r>
    </w:p>
    <w:p w14:paraId="0E8EDE23">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978B4A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1.48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1.48</w:t>
      </w:r>
      <w:r>
        <w:rPr>
          <w:rFonts w:ascii="Times New Roman" w:hAnsi="Times New Roman" w:eastAsia="仿宋_GB2312" w:cs="Times New Roman"/>
          <w:sz w:val="32"/>
          <w:szCs w:val="32"/>
        </w:rPr>
        <w:t>万元，</w:t>
      </w:r>
    </w:p>
    <w:p w14:paraId="707827BC">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eastAsia="zh-CN"/>
        </w:rPr>
        <w:t>公车运行维护</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1.14</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335</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p>
    <w:p w14:paraId="66C27940">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3.65</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54.89</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rPr>
        <w:t>认</w:t>
      </w:r>
      <w:r>
        <w:rPr>
          <w:rFonts w:hint="eastAsia" w:ascii="Times New Roman" w:hAnsi="Times New Roman" w:eastAsia="仿宋_GB2312" w:cs="Times New Roman"/>
          <w:sz w:val="32"/>
          <w:szCs w:val="32"/>
          <w:highlight w:val="none"/>
        </w:rPr>
        <w:t>真贯彻落实中央</w:t>
      </w:r>
      <w:r>
        <w:rPr>
          <w:rFonts w:hint="eastAsia" w:ascii="Times New Roman" w:hAnsi="Times New Roman" w:eastAsia="仿宋_GB2312" w:cs="Times New Roman"/>
          <w:sz w:val="32"/>
          <w:szCs w:val="32"/>
          <w:highlight w:val="none"/>
          <w:lang w:eastAsia="zh-CN"/>
        </w:rPr>
        <w:t>“八项规定”</w:t>
      </w:r>
      <w:r>
        <w:rPr>
          <w:rFonts w:hint="eastAsia" w:ascii="Times New Roman" w:hAnsi="Times New Roman" w:eastAsia="仿宋_GB2312" w:cs="Times New Roman"/>
          <w:sz w:val="32"/>
          <w:szCs w:val="32"/>
          <w:highlight w:val="none"/>
        </w:rPr>
        <w:t>精神和厉行节约要求，从严控制</w:t>
      </w:r>
      <w:r>
        <w:rPr>
          <w:rFonts w:hint="eastAsia" w:ascii="Times New Roman" w:hAnsi="Times New Roman" w:eastAsia="仿宋_GB2312" w:cs="Times New Roman"/>
          <w:sz w:val="32"/>
          <w:szCs w:val="32"/>
          <w:highlight w:val="none"/>
          <w:lang w:eastAsia="zh-CN"/>
        </w:rPr>
        <w:t>“三公”</w:t>
      </w:r>
      <w:r>
        <w:rPr>
          <w:rFonts w:hint="eastAsia" w:ascii="Times New Roman" w:hAnsi="Times New Roman" w:eastAsia="仿宋_GB2312" w:cs="Times New Roman"/>
          <w:sz w:val="32"/>
          <w:szCs w:val="32"/>
          <w:highlight w:val="none"/>
        </w:rPr>
        <w:t>经费开支</w:t>
      </w:r>
      <w:r>
        <w:rPr>
          <w:rFonts w:ascii="Times New Roman" w:hAnsi="Times New Roman" w:eastAsia="仿宋_GB2312" w:cs="Times New Roman"/>
          <w:sz w:val="32"/>
          <w:szCs w:val="32"/>
          <w:highlight w:val="none"/>
        </w:rPr>
        <w:t>。2024年度共接待来访团组</w:t>
      </w:r>
      <w:r>
        <w:rPr>
          <w:rFonts w:hint="eastAsia" w:ascii="Times New Roman" w:hAnsi="Times New Roman" w:eastAsia="仿宋_GB2312" w:cs="Times New Roman"/>
          <w:sz w:val="32"/>
          <w:szCs w:val="32"/>
          <w:highlight w:val="none"/>
          <w:lang w:val="en-US" w:eastAsia="zh-CN"/>
        </w:rPr>
        <w:t>9</w:t>
      </w:r>
      <w:r>
        <w:rPr>
          <w:rFonts w:ascii="Times New Roman" w:hAnsi="Times New Roman" w:eastAsia="仿宋_GB2312" w:cs="Times New Roman"/>
          <w:sz w:val="32"/>
          <w:szCs w:val="32"/>
          <w:highlight w:val="none"/>
        </w:rPr>
        <w:t>个、来宾</w:t>
      </w:r>
      <w:r>
        <w:rPr>
          <w:rFonts w:hint="eastAsia" w:ascii="Times New Roman" w:hAnsi="Times New Roman" w:eastAsia="仿宋_GB2312" w:cs="Times New Roman"/>
          <w:sz w:val="32"/>
          <w:szCs w:val="32"/>
          <w:highlight w:val="none"/>
          <w:lang w:val="en-US" w:eastAsia="zh-CN"/>
        </w:rPr>
        <w:t>72</w:t>
      </w:r>
      <w:r>
        <w:rPr>
          <w:rFonts w:ascii="Times New Roman" w:hAnsi="Times New Roman" w:eastAsia="仿宋_GB2312" w:cs="Times New Roman"/>
          <w:sz w:val="32"/>
          <w:szCs w:val="32"/>
          <w:highlight w:val="none"/>
        </w:rPr>
        <w:t>人次</w:t>
      </w:r>
      <w:r>
        <w:rPr>
          <w:rFonts w:ascii="Times New Roman" w:hAnsi="Times New Roman" w:eastAsia="楷体_GB2312" w:cs="Times New Roman"/>
          <w:b/>
          <w:bCs/>
          <w:i/>
          <w:color w:val="auto"/>
          <w:sz w:val="32"/>
          <w:szCs w:val="32"/>
          <w:highlight w:val="none"/>
        </w:rPr>
        <w:t>（精确到个位数）</w:t>
      </w:r>
      <w:r>
        <w:rPr>
          <w:rFonts w:ascii="Times New Roman" w:hAnsi="Times New Roman" w:eastAsia="仿宋_GB2312" w:cs="Times New Roman"/>
          <w:sz w:val="32"/>
          <w:szCs w:val="32"/>
          <w:highlight w:val="none"/>
        </w:rPr>
        <w:t>，主要是</w:t>
      </w:r>
      <w:r>
        <w:rPr>
          <w:rFonts w:hint="eastAsia" w:ascii="Times New Roman" w:hAnsi="Times New Roman" w:eastAsia="仿宋_GB2312" w:cs="Times New Roman"/>
          <w:sz w:val="32"/>
          <w:szCs w:val="32"/>
          <w:highlight w:val="none"/>
          <w:lang w:eastAsia="zh-CN"/>
        </w:rPr>
        <w:t>秸秆禁烧、智慧渔政视频监控项目建设、边界水域联合执法、十年禁渔、洞庭湖水域开展巡航检查</w:t>
      </w:r>
      <w:r>
        <w:rPr>
          <w:rFonts w:ascii="Times New Roman" w:hAnsi="Times New Roman" w:eastAsia="仿宋_GB2312" w:cs="Times New Roman"/>
          <w:sz w:val="32"/>
          <w:szCs w:val="32"/>
          <w:highlight w:val="none"/>
        </w:rPr>
        <w:t>发生的接待支出。</w:t>
      </w:r>
    </w:p>
    <w:p w14:paraId="5A054576">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70C1519C">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14:paraId="3029BE2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65FA81C7">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57.59</w:t>
      </w:r>
      <w:r>
        <w:rPr>
          <w:rFonts w:ascii="Times New Roman" w:hAnsi="Times New Roman" w:eastAsia="仿宋_GB2312" w:cs="Times New Roman"/>
          <w:sz w:val="32"/>
          <w:szCs w:val="32"/>
        </w:rPr>
        <w:t>万元，比上年决算数）减</w:t>
      </w:r>
      <w:r>
        <w:rPr>
          <w:rFonts w:hint="eastAsia" w:ascii="Times New Roman" w:hAnsi="Times New Roman" w:eastAsia="仿宋_GB2312" w:cs="Times New Roman"/>
          <w:sz w:val="32"/>
          <w:szCs w:val="32"/>
          <w:lang w:eastAsia="zh-CN"/>
        </w:rPr>
        <w:t>少</w:t>
      </w:r>
      <w:r>
        <w:rPr>
          <w:rFonts w:hint="eastAsia" w:ascii="Times New Roman" w:hAnsi="Times New Roman" w:eastAsia="仿宋_GB2312" w:cs="Times New Roman"/>
          <w:sz w:val="32"/>
          <w:szCs w:val="32"/>
          <w:lang w:val="en-US" w:eastAsia="zh-CN"/>
        </w:rPr>
        <w:t>11.53</w:t>
      </w:r>
      <w:r>
        <w:rPr>
          <w:rFonts w:ascii="Times New Roman" w:hAnsi="Times New Roman" w:eastAsia="仿宋_GB2312" w:cs="Times New Roman"/>
          <w:sz w:val="32"/>
          <w:szCs w:val="32"/>
        </w:rPr>
        <w:t xml:space="preserve"> 万元，降</w:t>
      </w:r>
      <w:r>
        <w:rPr>
          <w:rFonts w:hint="eastAsia" w:ascii="Times New Roman" w:hAnsi="Times New Roman" w:eastAsia="仿宋_GB2312" w:cs="Times New Roman"/>
          <w:sz w:val="32"/>
          <w:szCs w:val="32"/>
          <w:lang w:eastAsia="zh-CN"/>
        </w:rPr>
        <w:t>少</w:t>
      </w:r>
      <w:r>
        <w:rPr>
          <w:rFonts w:hint="eastAsia" w:ascii="Times New Roman" w:hAnsi="Times New Roman" w:eastAsia="仿宋_GB2312" w:cs="Times New Roman"/>
          <w:sz w:val="32"/>
          <w:szCs w:val="32"/>
          <w:lang w:val="en-US" w:eastAsia="zh-CN"/>
        </w:rPr>
        <w:t>16.68</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rPr>
        <w:t>认真贯彻落实中央“八项规定”精神和厉行节约要求</w:t>
      </w:r>
      <w:r>
        <w:rPr>
          <w:rFonts w:ascii="Times New Roman" w:hAnsi="Times New Roman" w:eastAsia="仿宋_GB2312" w:cs="Times New Roman"/>
          <w:sz w:val="32"/>
          <w:szCs w:val="32"/>
        </w:rPr>
        <w:t>。</w:t>
      </w:r>
    </w:p>
    <w:p w14:paraId="0DC70BF7">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1743323F">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highlight w:val="none"/>
        </w:rPr>
      </w:pPr>
      <w:r>
        <w:rPr>
          <w:rFonts w:ascii="Times New Roman" w:hAnsi="Times New Roman" w:eastAsia="仿宋_GB2312" w:cs="Times New Roman"/>
          <w:sz w:val="32"/>
          <w:szCs w:val="32"/>
          <w:highlight w:val="none"/>
        </w:rPr>
        <w:t>2024年本部门开支会议费</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万元；开支培训费</w:t>
      </w:r>
      <w:r>
        <w:rPr>
          <w:rFonts w:hint="eastAsia" w:ascii="Times New Roman" w:hAnsi="Times New Roman" w:eastAsia="仿宋_GB2312" w:cs="Times New Roman"/>
          <w:sz w:val="32"/>
          <w:szCs w:val="32"/>
          <w:highlight w:val="none"/>
          <w:lang w:val="en-US" w:eastAsia="zh-CN"/>
        </w:rPr>
        <w:t>0.28</w:t>
      </w:r>
      <w:r>
        <w:rPr>
          <w:rFonts w:ascii="Times New Roman" w:hAnsi="Times New Roman" w:eastAsia="仿宋_GB2312" w:cs="Times New Roman"/>
          <w:sz w:val="32"/>
          <w:szCs w:val="32"/>
          <w:highlight w:val="none"/>
        </w:rPr>
        <w:t>万元，用于</w:t>
      </w:r>
      <w:r>
        <w:rPr>
          <w:rFonts w:hint="eastAsia" w:ascii="Times New Roman" w:hAnsi="Times New Roman" w:eastAsia="仿宋_GB2312" w:cs="Times New Roman"/>
          <w:sz w:val="32"/>
          <w:szCs w:val="32"/>
          <w:highlight w:val="none"/>
          <w:lang w:eastAsia="zh-CN"/>
        </w:rPr>
        <w:t>执法</w:t>
      </w:r>
      <w:r>
        <w:rPr>
          <w:rFonts w:ascii="Times New Roman" w:hAnsi="Times New Roman" w:eastAsia="仿宋_GB2312" w:cs="Times New Roman"/>
          <w:sz w:val="32"/>
          <w:szCs w:val="32"/>
          <w:highlight w:val="none"/>
        </w:rPr>
        <w:t>培训，人数</w:t>
      </w:r>
      <w:r>
        <w:rPr>
          <w:rFonts w:hint="eastAsia" w:ascii="Times New Roman" w:hAnsi="Times New Roman" w:eastAsia="仿宋_GB2312" w:cs="Times New Roman"/>
          <w:sz w:val="32"/>
          <w:szCs w:val="32"/>
          <w:highlight w:val="none"/>
          <w:lang w:val="en-US" w:eastAsia="zh-CN"/>
        </w:rPr>
        <w:t>4</w:t>
      </w:r>
      <w:r>
        <w:rPr>
          <w:rFonts w:ascii="Times New Roman" w:hAnsi="Times New Roman" w:eastAsia="仿宋_GB2312" w:cs="Times New Roman"/>
          <w:sz w:val="32"/>
          <w:szCs w:val="32"/>
          <w:highlight w:val="none"/>
        </w:rPr>
        <w:t>人，内容为</w:t>
      </w:r>
      <w:r>
        <w:rPr>
          <w:rFonts w:hint="eastAsia" w:ascii="Times New Roman" w:hAnsi="Times New Roman" w:eastAsia="仿宋_GB2312" w:cs="Times New Roman"/>
          <w:sz w:val="32"/>
          <w:szCs w:val="32"/>
          <w:highlight w:val="none"/>
          <w:lang w:eastAsia="zh-CN"/>
        </w:rPr>
        <w:t>技能禁赛培训</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未</w:t>
      </w:r>
      <w:r>
        <w:rPr>
          <w:rFonts w:ascii="Times New Roman" w:hAnsi="Times New Roman" w:eastAsia="仿宋_GB2312" w:cs="Times New Roman"/>
          <w:sz w:val="32"/>
          <w:szCs w:val="32"/>
          <w:highlight w:val="none"/>
        </w:rPr>
        <w:t>等节庆、晚会、论坛、赛事活动</w:t>
      </w:r>
      <w:r>
        <w:rPr>
          <w:rFonts w:hint="eastAsia" w:ascii="Times New Roman" w:hAnsi="Times New Roman" w:eastAsia="仿宋_GB2312" w:cs="Times New Roman"/>
          <w:sz w:val="32"/>
          <w:szCs w:val="32"/>
          <w:highlight w:val="none"/>
          <w:lang w:eastAsia="zh-CN"/>
        </w:rPr>
        <w:t>。</w:t>
      </w:r>
    </w:p>
    <w:p w14:paraId="32F4016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30A5B58E">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firstLine="600" w:firstLineChars="200"/>
        <w:jc w:val="left"/>
        <w:textAlignment w:val="auto"/>
        <w:rPr>
          <w:rFonts w:hint="eastAsia" w:ascii="仿宋" w:hAnsi="仿宋" w:eastAsia="仿宋" w:cs="仿宋"/>
          <w:snapToGrid/>
          <w:color w:val="000000"/>
          <w:spacing w:val="0"/>
          <w:w w:val="100"/>
          <w:kern w:val="0"/>
          <w:position w:val="0"/>
          <w:sz w:val="30"/>
          <w:szCs w:val="30"/>
          <w:highlight w:val="none"/>
          <w:u w:val="none" w:color="auto"/>
          <w:vertAlign w:val="baseline"/>
          <w:lang w:val="en-US" w:eastAsia="zh-CN" w:bidi="ar-SA"/>
        </w:rPr>
      </w:pPr>
      <w:r>
        <w:rPr>
          <w:rFonts w:hint="eastAsia" w:ascii="仿宋" w:hAnsi="仿宋" w:eastAsia="仿宋" w:cs="仿宋"/>
          <w:snapToGrid/>
          <w:color w:val="000000"/>
          <w:spacing w:val="0"/>
          <w:w w:val="100"/>
          <w:kern w:val="0"/>
          <w:position w:val="0"/>
          <w:sz w:val="30"/>
          <w:szCs w:val="30"/>
          <w:highlight w:val="none"/>
          <w:u w:val="none" w:color="auto"/>
          <w:vertAlign w:val="baseline"/>
          <w:lang w:val="en-US" w:eastAsia="zh-CN" w:bidi="ar-SA"/>
        </w:rPr>
        <w:t>2024年度本部门政府采购支出总额0万元。</w:t>
      </w:r>
    </w:p>
    <w:p w14:paraId="7DA3C853">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p>
    <w:p w14:paraId="69091AEB">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407F8F25">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截至2024年12月31日，部门（单位）共有车辆</w:t>
      </w:r>
      <w:r>
        <w:rPr>
          <w:rFonts w:hint="eastAsia" w:ascii="Times New Roman" w:hAnsi="Times New Roman" w:eastAsia="仿宋_GB2312" w:cs="Times New Roman"/>
          <w:color w:val="auto"/>
          <w:sz w:val="32"/>
          <w:szCs w:val="32"/>
          <w:highlight w:val="none"/>
          <w:lang w:val="en-US" w:eastAsia="zh-CN"/>
        </w:rPr>
        <w:t>1</w:t>
      </w:r>
      <w:r>
        <w:rPr>
          <w:rFonts w:ascii="Times New Roman" w:hAnsi="Times New Roman" w:eastAsia="仿宋_GB2312" w:cs="Times New Roman"/>
          <w:color w:val="auto"/>
          <w:sz w:val="32"/>
          <w:szCs w:val="32"/>
          <w:highlight w:val="none"/>
        </w:rPr>
        <w:t>辆，其中，执法执勤用车</w:t>
      </w:r>
      <w:r>
        <w:rPr>
          <w:rFonts w:hint="eastAsia" w:ascii="Times New Roman" w:hAnsi="Times New Roman" w:eastAsia="仿宋_GB2312" w:cs="Times New Roman"/>
          <w:color w:val="auto"/>
          <w:sz w:val="32"/>
          <w:szCs w:val="32"/>
          <w:highlight w:val="none"/>
          <w:lang w:val="en-US" w:eastAsia="zh-CN"/>
        </w:rPr>
        <w:t>1</w:t>
      </w:r>
      <w:r>
        <w:rPr>
          <w:rFonts w:ascii="Times New Roman" w:hAnsi="Times New Roman" w:eastAsia="仿宋_GB2312" w:cs="Times New Roman"/>
          <w:color w:val="auto"/>
          <w:sz w:val="32"/>
          <w:szCs w:val="32"/>
          <w:highlight w:val="none"/>
        </w:rPr>
        <w:t>辆</w:t>
      </w:r>
      <w:r>
        <w:rPr>
          <w:rFonts w:hint="eastAsia" w:ascii="Times New Roman" w:hAnsi="Times New Roman" w:eastAsia="仿宋_GB2312" w:cs="Times New Roman"/>
          <w:color w:val="auto"/>
          <w:sz w:val="32"/>
          <w:szCs w:val="32"/>
          <w:highlight w:val="none"/>
          <w:lang w:eastAsia="zh-CN"/>
        </w:rPr>
        <w:t>，用于日常执法相关工作</w:t>
      </w:r>
      <w:r>
        <w:rPr>
          <w:rFonts w:ascii="Times New Roman" w:hAnsi="Times New Roman" w:eastAsia="仿宋_GB2312" w:cs="Times New Roman"/>
          <w:color w:val="auto"/>
          <w:sz w:val="32"/>
          <w:szCs w:val="32"/>
          <w:highlight w:val="none"/>
        </w:rPr>
        <w:t>；单位价值100万元以上设备（不含车辆）</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台（套）。</w:t>
      </w:r>
    </w:p>
    <w:p w14:paraId="52031A6C">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78E838E3">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4E8FD7A5">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default" w:ascii="Times New Roman" w:hAnsi="Times New Roman" w:eastAsia="仿宋_GB2312" w:cs="Times New Roman"/>
          <w:kern w:val="0"/>
          <w:sz w:val="32"/>
          <w:szCs w:val="32"/>
          <w:lang w:val="en-US"/>
        </w:rPr>
        <w:t>11</w:t>
      </w:r>
      <w:r>
        <w:rPr>
          <w:rFonts w:ascii="Times New Roman" w:hAnsi="Times New Roman" w:eastAsia="仿宋_GB2312" w:cs="Times New Roman"/>
          <w:kern w:val="0"/>
          <w:sz w:val="32"/>
          <w:szCs w:val="32"/>
        </w:rPr>
        <w:t xml:space="preserve"> 个，共涉及资金</w:t>
      </w:r>
      <w:r>
        <w:rPr>
          <w:rFonts w:hint="default" w:ascii="Times New Roman" w:hAnsi="Times New Roman" w:eastAsia="仿宋_GB2312" w:cs="Times New Roman"/>
          <w:kern w:val="0"/>
          <w:sz w:val="32"/>
          <w:szCs w:val="32"/>
          <w:lang w:val="en-US" w:eastAsia="zh-CN"/>
        </w:rPr>
        <w:t>1756.84</w:t>
      </w:r>
      <w:r>
        <w:rPr>
          <w:rFonts w:ascii="Times New Roman" w:hAnsi="Times New Roman" w:eastAsia="仿宋_GB2312" w:cs="Times New Roman"/>
          <w:kern w:val="0"/>
          <w:sz w:val="32"/>
          <w:szCs w:val="32"/>
        </w:rPr>
        <w:t>万元。其中，一般公共预算项目</w:t>
      </w:r>
      <w:r>
        <w:rPr>
          <w:rFonts w:hint="default" w:ascii="Times New Roman" w:hAnsi="Times New Roman" w:eastAsia="仿宋_GB2312" w:cs="Times New Roman"/>
          <w:kern w:val="0"/>
          <w:sz w:val="32"/>
          <w:szCs w:val="32"/>
          <w:lang w:val="en-US"/>
        </w:rPr>
        <w:t>10</w:t>
      </w:r>
      <w:r>
        <w:rPr>
          <w:rFonts w:ascii="Times New Roman" w:hAnsi="Times New Roman" w:eastAsia="仿宋_GB2312" w:cs="Times New Roman"/>
          <w:kern w:val="0"/>
          <w:sz w:val="32"/>
          <w:szCs w:val="32"/>
        </w:rPr>
        <w:t xml:space="preserve"> 个</w:t>
      </w:r>
      <w:r>
        <w:rPr>
          <w:rFonts w:hint="default" w:ascii="Times New Roman" w:hAnsi="Times New Roman" w:eastAsia="仿宋_GB2312" w:cs="Times New Roman"/>
          <w:kern w:val="0"/>
          <w:sz w:val="32"/>
          <w:szCs w:val="32"/>
          <w:lang w:val="en-US" w:eastAsia="zh-CN"/>
        </w:rPr>
        <w:t>1440.66</w:t>
      </w:r>
      <w:r>
        <w:rPr>
          <w:rFonts w:ascii="Times New Roman" w:hAnsi="Times New Roman" w:eastAsia="仿宋_GB2312" w:cs="Times New Roman"/>
          <w:kern w:val="0"/>
          <w:sz w:val="32"/>
          <w:szCs w:val="32"/>
        </w:rPr>
        <w:t xml:space="preserve"> 万元，占一般公共预算支出总额的</w:t>
      </w:r>
      <w:r>
        <w:rPr>
          <w:rFonts w:hint="default" w:ascii="Times New Roman" w:hAnsi="Times New Roman" w:eastAsia="仿宋_GB2312" w:cs="Times New Roman"/>
          <w:kern w:val="0"/>
          <w:sz w:val="32"/>
          <w:szCs w:val="32"/>
          <w:lang w:val="en-US"/>
        </w:rPr>
        <w:t>82</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b/>
          <w:bCs/>
          <w:kern w:val="0"/>
          <w:sz w:val="32"/>
          <w:szCs w:val="32"/>
        </w:rPr>
        <w:t>二是部门评价开展情况（如有，一级预算部门填写）。</w:t>
      </w:r>
      <w:r>
        <w:rPr>
          <w:rFonts w:ascii="Times New Roman" w:hAnsi="Times New Roman" w:eastAsia="仿宋_GB2312" w:cs="Times New Roman"/>
          <w:kern w:val="0"/>
          <w:sz w:val="32"/>
          <w:szCs w:val="32"/>
        </w:rPr>
        <w:t>组织对所属单位2024年度“</w:t>
      </w:r>
      <w:r>
        <w:rPr>
          <w:rFonts w:ascii="Times New Roman" w:hAnsi="Times New Roman" w:eastAsia="仿宋_GB2312" w:cs="Times New Roman"/>
          <w:sz w:val="32"/>
          <w:szCs w:val="32"/>
        </w:rPr>
        <w:t>XX</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XX</w:t>
      </w:r>
      <w:r>
        <w:rPr>
          <w:rFonts w:ascii="Times New Roman" w:hAnsi="Times New Roman" w:eastAsia="仿宋_GB2312" w:cs="Times New Roman"/>
          <w:kern w:val="0"/>
          <w:sz w:val="32"/>
          <w:szCs w:val="32"/>
        </w:rPr>
        <w:t>”等</w:t>
      </w:r>
      <w:r>
        <w:rPr>
          <w:rFonts w:ascii="Times New Roman" w:hAnsi="Times New Roman" w:eastAsia="仿宋_GB2312" w:cs="Times New Roman"/>
          <w:sz w:val="32"/>
          <w:szCs w:val="32"/>
        </w:rPr>
        <w:t>XX</w:t>
      </w:r>
      <w:r>
        <w:rPr>
          <w:rFonts w:ascii="Times New Roman" w:hAnsi="Times New Roman" w:eastAsia="仿宋_GB2312" w:cs="Times New Roman"/>
          <w:kern w:val="0"/>
          <w:sz w:val="32"/>
          <w:szCs w:val="32"/>
        </w:rPr>
        <w:t>个项目开展了部门评价，涉及一般公共预算支出</w:t>
      </w:r>
      <w:r>
        <w:rPr>
          <w:rFonts w:ascii="Times New Roman" w:hAnsi="Times New Roman" w:eastAsia="仿宋_GB2312" w:cs="Times New Roman"/>
          <w:sz w:val="32"/>
          <w:szCs w:val="32"/>
        </w:rPr>
        <w:t>XX</w:t>
      </w:r>
      <w:r>
        <w:rPr>
          <w:rFonts w:ascii="Times New Roman" w:hAnsi="Times New Roman" w:eastAsia="仿宋_GB2312" w:cs="Times New Roman"/>
          <w:kern w:val="0"/>
          <w:sz w:val="32"/>
          <w:szCs w:val="32"/>
        </w:rPr>
        <w:t>万元，政府性基金预算支出</w:t>
      </w:r>
      <w:r>
        <w:rPr>
          <w:rFonts w:ascii="Times New Roman" w:hAnsi="Times New Roman" w:eastAsia="仿宋_GB2312" w:cs="Times New Roman"/>
          <w:sz w:val="32"/>
          <w:szCs w:val="32"/>
        </w:rPr>
        <w:t>XX</w:t>
      </w:r>
      <w:r>
        <w:rPr>
          <w:rFonts w:ascii="Times New Roman" w:hAnsi="Times New Roman" w:eastAsia="仿宋_GB2312" w:cs="Times New Roman"/>
          <w:kern w:val="0"/>
          <w:sz w:val="32"/>
          <w:szCs w:val="32"/>
        </w:rPr>
        <w:t>万元，国有资本经营预算支出</w:t>
      </w:r>
      <w:r>
        <w:rPr>
          <w:rFonts w:ascii="Times New Roman" w:hAnsi="Times New Roman" w:eastAsia="仿宋_GB2312" w:cs="Times New Roman"/>
          <w:sz w:val="32"/>
          <w:szCs w:val="32"/>
        </w:rPr>
        <w:t>XX</w:t>
      </w:r>
      <w:r>
        <w:rPr>
          <w:rFonts w:ascii="Times New Roman" w:hAnsi="Times New Roman" w:eastAsia="仿宋_GB2312" w:cs="Times New Roman"/>
          <w:kern w:val="0"/>
          <w:sz w:val="32"/>
          <w:szCs w:val="32"/>
        </w:rPr>
        <w:t>万元，社会保险基金预算支出</w:t>
      </w:r>
      <w:r>
        <w:rPr>
          <w:rFonts w:ascii="Times New Roman" w:hAnsi="Times New Roman" w:eastAsia="仿宋_GB2312" w:cs="Times New Roman"/>
          <w:sz w:val="32"/>
          <w:szCs w:val="32"/>
        </w:rPr>
        <w:t>XX</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三是事前绩效评估开展情况（如有，一级预算部门填写）。</w:t>
      </w:r>
      <w:r>
        <w:rPr>
          <w:rFonts w:ascii="Times New Roman" w:hAnsi="Times New Roman" w:eastAsia="仿宋_GB2312" w:cs="Times New Roman"/>
          <w:kern w:val="0"/>
          <w:sz w:val="32"/>
          <w:szCs w:val="32"/>
        </w:rPr>
        <w:t>组织对2024年度</w:t>
      </w:r>
      <w:r>
        <w:rPr>
          <w:rFonts w:ascii="Times New Roman" w:hAnsi="Times New Roman" w:eastAsia="仿宋_GB2312" w:cs="Times New Roman"/>
          <w:sz w:val="32"/>
          <w:szCs w:val="32"/>
        </w:rPr>
        <w:t>XX</w:t>
      </w:r>
      <w:r>
        <w:rPr>
          <w:rFonts w:ascii="Times New Roman" w:hAnsi="Times New Roman" w:eastAsia="仿宋_GB2312" w:cs="Times New Roman"/>
          <w:kern w:val="0"/>
          <w:sz w:val="32"/>
          <w:szCs w:val="32"/>
        </w:rPr>
        <w:t>个新增重大政策和</w:t>
      </w:r>
      <w:r>
        <w:rPr>
          <w:rFonts w:ascii="Times New Roman" w:hAnsi="Times New Roman" w:eastAsia="仿宋_GB2312" w:cs="Times New Roman"/>
          <w:sz w:val="32"/>
          <w:szCs w:val="32"/>
        </w:rPr>
        <w:t>XX</w:t>
      </w:r>
      <w:r>
        <w:rPr>
          <w:rFonts w:ascii="Times New Roman" w:hAnsi="Times New Roman" w:eastAsia="仿宋_GB2312" w:cs="Times New Roman"/>
          <w:kern w:val="0"/>
          <w:sz w:val="32"/>
          <w:szCs w:val="32"/>
        </w:rPr>
        <w:t>个重大项目开展事前绩效评估，共涉及资金XX万元。</w:t>
      </w:r>
    </w:p>
    <w:p w14:paraId="775F56FD">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14:paraId="38C402C1">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default" w:ascii="Times New Roman" w:hAnsi="Times New Roman" w:eastAsia="仿宋_GB2312" w:cs="Times New Roman"/>
          <w:sz w:val="32"/>
          <w:szCs w:val="32"/>
          <w:lang w:val="en-US"/>
        </w:rPr>
        <w:t>1756.84</w:t>
      </w:r>
      <w:r>
        <w:rPr>
          <w:rFonts w:ascii="Times New Roman" w:hAnsi="Times New Roman" w:eastAsia="仿宋_GB2312" w:cs="Times New Roman"/>
          <w:sz w:val="32"/>
          <w:szCs w:val="32"/>
        </w:rPr>
        <w:t>万元，执行数</w:t>
      </w:r>
      <w:r>
        <w:rPr>
          <w:rFonts w:hint="default" w:ascii="Times New Roman" w:hAnsi="Times New Roman" w:eastAsia="仿宋_GB2312" w:cs="Times New Roman"/>
          <w:sz w:val="32"/>
          <w:szCs w:val="32"/>
          <w:lang w:val="en-US"/>
        </w:rPr>
        <w:t>1756.84</w:t>
      </w:r>
      <w:r>
        <w:rPr>
          <w:rFonts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lang w:val="en-US"/>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default" w:ascii="Times New Roman" w:hAnsi="Times New Roman" w:eastAsia="仿宋_GB2312" w:cs="Times New Roman"/>
          <w:sz w:val="32"/>
          <w:szCs w:val="32"/>
          <w:lang w:val="en-US"/>
        </w:rPr>
        <w:t>100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lang w:val="en-US" w:eastAsia="zh-CN"/>
        </w:rPr>
        <w:t>本单位此次评价项目评优率为100%</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val="en-US" w:eastAsia="zh-CN"/>
        </w:rPr>
        <w:t>较为圆满地完成了年度任务</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val="en-US" w:eastAsia="zh-CN"/>
        </w:rPr>
        <w:t>进一步加强各项目的预算资金管理，加大对预算编制与执行的监督管理力度，提高预算资金使用效率</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val="en-US" w:eastAsia="zh-CN"/>
        </w:rPr>
        <w:t>绩效指标设立要更科学、合理、可衡量。在设立指标是要充分考虑指标设定的可实施性，可考核性，要尽可能的量化、细化</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二是部门评价结果（如有，一级预算部门填写）。</w:t>
      </w:r>
      <w:r>
        <w:rPr>
          <w:rFonts w:ascii="Times New Roman" w:hAnsi="Times New Roman" w:eastAsia="仿宋_GB2312" w:cs="Times New Roman"/>
          <w:sz w:val="32"/>
          <w:szCs w:val="32"/>
        </w:rPr>
        <w:t>XX项目全年预算数XX万元，执行数XX万元，完成预算的XX%</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部门评价得分XX分，评价等级为“XX”。发现的主要问题及原因：一是……；二是……。下一步改进措施：一是……；二是……。……。</w:t>
      </w:r>
      <w:r>
        <w:rPr>
          <w:rFonts w:ascii="Times New Roman" w:hAnsi="Times New Roman" w:eastAsia="仿宋_GB2312" w:cs="Times New Roman"/>
          <w:kern w:val="0"/>
          <w:sz w:val="32"/>
          <w:szCs w:val="32"/>
        </w:rPr>
        <w:t>（请分别对各个项目部门评价结果，发现的问题及原因，下一步工作措施等进行简要说明）。</w:t>
      </w:r>
      <w:r>
        <w:rPr>
          <w:rFonts w:ascii="Times New Roman" w:hAnsi="Times New Roman" w:eastAsia="仿宋_GB2312" w:cs="Times New Roman"/>
          <w:b/>
          <w:bCs/>
          <w:kern w:val="0"/>
          <w:sz w:val="32"/>
          <w:szCs w:val="32"/>
        </w:rPr>
        <w:t>三是事前绩效评估结果（如有，一级预算部门填写）。</w:t>
      </w:r>
      <w:r>
        <w:rPr>
          <w:rFonts w:ascii="Times New Roman" w:hAnsi="Times New Roman" w:eastAsia="仿宋_GB2312" w:cs="Times New Roman"/>
          <w:kern w:val="0"/>
          <w:sz w:val="32"/>
          <w:szCs w:val="32"/>
        </w:rPr>
        <w:t>2024年度</w:t>
      </w:r>
      <w:r>
        <w:rPr>
          <w:rFonts w:ascii="Times New Roman" w:hAnsi="Times New Roman" w:eastAsia="仿宋_GB2312" w:cs="Times New Roman"/>
          <w:sz w:val="32"/>
          <w:szCs w:val="32"/>
        </w:rPr>
        <w:t>XX</w:t>
      </w:r>
      <w:r>
        <w:rPr>
          <w:rFonts w:ascii="Times New Roman" w:hAnsi="Times New Roman" w:eastAsia="仿宋_GB2312" w:cs="Times New Roman"/>
          <w:kern w:val="0"/>
          <w:sz w:val="32"/>
          <w:szCs w:val="32"/>
        </w:rPr>
        <w:t>个重大项目事前绩效评估，其中，</w:t>
      </w:r>
      <w:r>
        <w:rPr>
          <w:rFonts w:ascii="Times New Roman" w:hAnsi="Times New Roman" w:eastAsia="仿宋_GB2312" w:cs="Times New Roman"/>
          <w:sz w:val="32"/>
          <w:szCs w:val="32"/>
        </w:rPr>
        <w:t>XX</w:t>
      </w:r>
      <w:r>
        <w:rPr>
          <w:rFonts w:ascii="Times New Roman" w:hAnsi="Times New Roman" w:eastAsia="仿宋_GB2312" w:cs="Times New Roman"/>
          <w:kern w:val="0"/>
          <w:sz w:val="32"/>
          <w:szCs w:val="32"/>
        </w:rPr>
        <w:t>个项目评估通过，涉及资金</w:t>
      </w:r>
      <w:r>
        <w:rPr>
          <w:rFonts w:ascii="Times New Roman" w:hAnsi="Times New Roman" w:eastAsia="仿宋_GB2312" w:cs="Times New Roman"/>
          <w:sz w:val="32"/>
          <w:szCs w:val="32"/>
        </w:rPr>
        <w:t>XX</w:t>
      </w:r>
      <w:r>
        <w:rPr>
          <w:rFonts w:ascii="Times New Roman" w:hAnsi="Times New Roman" w:eastAsia="仿宋_GB2312" w:cs="Times New Roman"/>
          <w:kern w:val="0"/>
          <w:sz w:val="32"/>
          <w:szCs w:val="32"/>
        </w:rPr>
        <w:t>万元，</w:t>
      </w:r>
      <w:r>
        <w:rPr>
          <w:rFonts w:ascii="Times New Roman" w:hAnsi="Times New Roman" w:eastAsia="仿宋_GB2312" w:cs="Times New Roman"/>
          <w:sz w:val="32"/>
          <w:szCs w:val="32"/>
        </w:rPr>
        <w:t>XX</w:t>
      </w:r>
      <w:r>
        <w:rPr>
          <w:rFonts w:ascii="Times New Roman" w:hAnsi="Times New Roman" w:eastAsia="仿宋_GB2312" w:cs="Times New Roman"/>
          <w:kern w:val="0"/>
          <w:sz w:val="32"/>
          <w:szCs w:val="32"/>
        </w:rPr>
        <w:t>个项目评估不通过，涉及资金</w:t>
      </w:r>
      <w:r>
        <w:rPr>
          <w:rFonts w:ascii="Times New Roman" w:hAnsi="Times New Roman" w:eastAsia="仿宋_GB2312" w:cs="Times New Roman"/>
          <w:sz w:val="32"/>
          <w:szCs w:val="32"/>
        </w:rPr>
        <w:t>XX</w:t>
      </w:r>
      <w:r>
        <w:rPr>
          <w:rFonts w:ascii="Times New Roman" w:hAnsi="Times New Roman" w:eastAsia="仿宋_GB2312" w:cs="Times New Roman"/>
          <w:kern w:val="0"/>
          <w:sz w:val="32"/>
          <w:szCs w:val="32"/>
        </w:rPr>
        <w:t>万元。</w:t>
      </w:r>
    </w:p>
    <w:p w14:paraId="7FE2EE78">
      <w:pPr>
        <w:pStyle w:val="13"/>
        <w:overflowPunct w:val="0"/>
        <w:autoSpaceDE/>
        <w:autoSpaceDN/>
        <w:spacing w:line="600" w:lineRule="exact"/>
        <w:ind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14:paraId="1997EF5D">
      <w:pPr>
        <w:pStyle w:val="13"/>
        <w:overflowPunct w:val="0"/>
        <w:autoSpaceDE/>
        <w:autoSpaceDN/>
        <w:spacing w:line="600" w:lineRule="exact"/>
        <w:ind w:firstLine="640" w:firstLineChars="200"/>
        <w:jc w:val="both"/>
        <w:rPr>
          <w:rFonts w:ascii="Times New Roman" w:hAnsi="Times New Roman" w:cs="Times New Roman"/>
          <w:sz w:val="72"/>
          <w:szCs w:val="72"/>
        </w:rPr>
      </w:pPr>
      <w:r>
        <w:rPr>
          <w:rFonts w:hint="eastAsia" w:ascii="Times New Roman" w:hAnsi="Times New Roman" w:eastAsia="仿宋_GB2312" w:cs="Times New Roman"/>
          <w:color w:val="auto"/>
          <w:kern w:val="0"/>
          <w:sz w:val="32"/>
          <w:szCs w:val="32"/>
          <w:lang w:val="en-US" w:eastAsia="zh-CN" w:bidi="ar-SA"/>
        </w:rPr>
        <w:t>要注重绩效评价结果的运行，对照绩效评价工作中发现的问题，结合绩效评价报告中提出的整改意见，进一步完善预算管理机制，增强支出责任，规范资金使用，强化监督检查，强化时政资金管理水平，提高财政资金使用效益，为预算资金使用效益的提高提供基础保障。</w:t>
      </w:r>
    </w:p>
    <w:p w14:paraId="08ED68C6">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315CB797">
      <w:pPr>
        <w:widowControl/>
        <w:jc w:val="left"/>
        <w:rPr>
          <w:rFonts w:ascii="Times New Roman" w:hAnsi="Times New Roman" w:cs="Times New Roman"/>
          <w:color w:val="000000"/>
          <w:kern w:val="0"/>
          <w:sz w:val="32"/>
          <w:szCs w:val="32"/>
        </w:rPr>
      </w:pPr>
    </w:p>
    <w:p w14:paraId="2BCE2B58">
      <w:pPr>
        <w:widowControl/>
        <w:ind w:firstLine="640" w:firstLineChars="200"/>
        <w:jc w:val="left"/>
        <w:rPr>
          <w:rFonts w:hint="eastAsia"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w:t>
      </w:r>
      <w:r>
        <w:rPr>
          <w:rFonts w:hint="eastAsia" w:ascii="Times New Roman" w:hAnsi="Times New Roman" w:eastAsia="仿宋_GB2312" w:cs="Times New Roman"/>
          <w:color w:val="000000"/>
          <w:kern w:val="0"/>
          <w:sz w:val="32"/>
          <w:szCs w:val="32"/>
        </w:rPr>
        <w:t>机关运行经费：是指各部门的公用经费，包括办公及</w:t>
      </w:r>
    </w:p>
    <w:p w14:paraId="0E3E0C99">
      <w:pPr>
        <w:widowControl/>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印刷费、邮电费、差旅费、会议费、福利费、日常维修费、专用资料及一般设备购置费、办公用房水电费、办公用房取暖费、办公用房物业管理费、公务用车运行维护费以及其他费用。</w:t>
      </w:r>
    </w:p>
    <w:p w14:paraId="2993D088">
      <w:pPr>
        <w:ind w:firstLine="640" w:firstLineChars="200"/>
        <w:jc w:val="left"/>
        <w:rPr>
          <w:rFonts w:hint="eastAsia"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w:t>
      </w:r>
      <w:r>
        <w:rPr>
          <w:rFonts w:hint="eastAsia" w:ascii="Times New Roman" w:hAnsi="Times New Roman" w:eastAsia="仿宋_GB2312" w:cs="Times New Roman"/>
          <w:color w:val="000000"/>
          <w:kern w:val="0"/>
          <w:sz w:val="32"/>
          <w:szCs w:val="32"/>
        </w:rPr>
        <w:t>“三公”经费：纳入省（市/县）财政预算管理的“三</w:t>
      </w:r>
    </w:p>
    <w:p w14:paraId="30240956">
      <w:pPr>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5F4F1A03">
      <w:pPr>
        <w:widowControl/>
        <w:numPr>
          <w:ilvl w:val="0"/>
          <w:numId w:val="0"/>
        </w:numPr>
        <w:ind w:firstLine="640" w:firstLineChars="200"/>
        <w:jc w:val="left"/>
        <w:rPr>
          <w:rFonts w:hint="default" w:eastAsiaTheme="minorEastAsia"/>
          <w:lang w:val="en-US" w:eastAsia="zh-CN"/>
        </w:rPr>
      </w:pPr>
      <w:r>
        <w:rPr>
          <w:rFonts w:hint="eastAsia" w:ascii="Times New Roman" w:hAnsi="Times New Roman" w:eastAsia="仿宋_GB2312" w:cs="Times New Roman"/>
          <w:color w:val="000000"/>
          <w:kern w:val="0"/>
          <w:sz w:val="32"/>
          <w:szCs w:val="32"/>
          <w:lang w:val="en-US" w:eastAsia="zh-CN"/>
        </w:rPr>
        <w:t>三、</w:t>
      </w:r>
      <w:r>
        <w:rPr>
          <w:rFonts w:hint="eastAsia" w:ascii="Times New Roman" w:hAnsi="Times New Roman" w:eastAsia="仿宋_GB2312" w:cs="Times New Roman"/>
          <w:color w:val="000000"/>
          <w:kern w:val="0"/>
          <w:sz w:val="32"/>
          <w:szCs w:val="32"/>
        </w:rPr>
        <w:t>项目支出：指在基本支出之外为完成特定行政任务和事业发展目标所发生的支出。</w:t>
      </w:r>
    </w:p>
    <w:p w14:paraId="65A3262C">
      <w:pPr>
        <w:widowControl/>
        <w:numPr>
          <w:ilvl w:val="0"/>
          <w:numId w:val="0"/>
        </w:numPr>
        <w:ind w:firstLine="640" w:firstLineChars="200"/>
        <w:jc w:val="left"/>
        <w:rPr>
          <w:rFonts w:ascii="Times New Roman" w:hAnsi="Times New Roman" w:cs="Times New Roman"/>
          <w:sz w:val="72"/>
          <w:szCs w:val="72"/>
        </w:rPr>
      </w:pPr>
      <w:r>
        <w:rPr>
          <w:rFonts w:hint="eastAsia" w:ascii="Times New Roman" w:hAnsi="Times New Roman" w:eastAsia="仿宋_GB2312" w:cs="Times New Roman"/>
          <w:color w:val="000000"/>
          <w:kern w:val="0"/>
          <w:sz w:val="32"/>
          <w:szCs w:val="32"/>
          <w:lang w:val="en-US" w:eastAsia="zh-CN"/>
        </w:rPr>
        <w:t>四、农林水支出（类）：是指用于农林水事务支出，包括保障机构正常运转、完成日常和特定的工作任务或事业发展目标的。</w:t>
      </w:r>
    </w:p>
    <w:p w14:paraId="432923E1">
      <w:pPr>
        <w:pStyle w:val="13"/>
        <w:jc w:val="both"/>
        <w:rPr>
          <w:rFonts w:ascii="Times New Roman" w:hAnsi="Times New Roman" w:cs="Times New Roman"/>
          <w:sz w:val="72"/>
          <w:szCs w:val="72"/>
        </w:rPr>
      </w:pPr>
    </w:p>
    <w:p w14:paraId="7A88AB0E">
      <w:pPr>
        <w:pStyle w:val="13"/>
        <w:jc w:val="both"/>
        <w:rPr>
          <w:rFonts w:ascii="Times New Roman" w:hAnsi="Times New Roman" w:cs="Times New Roman"/>
          <w:sz w:val="72"/>
          <w:szCs w:val="72"/>
        </w:rPr>
      </w:pPr>
    </w:p>
    <w:p w14:paraId="226891B4">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6903DF86">
      <w:pPr>
        <w:rPr>
          <w:rFonts w:ascii="Times New Roman" w:hAnsi="Times New Roman" w:cs="Times New Roman"/>
          <w:sz w:val="72"/>
          <w:szCs w:val="72"/>
        </w:rPr>
      </w:pPr>
    </w:p>
    <w:p w14:paraId="44B58C22">
      <w:pPr>
        <w:pStyle w:val="13"/>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273C9B55">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、部门（单位）基本情况</w:t>
      </w:r>
    </w:p>
    <w:p w14:paraId="3D599FFB">
      <w:pPr>
        <w:pStyle w:val="13"/>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今年以来，在市委、市政府、局党组的正确领导和上级业务主管部门的指导下，我大队紧紧围绕全市农业农村工作大局，以党的二十大精神为引领，以习近平新时代中国特色社会主义理论和生态文明思想为指导，认真贯彻落实部省、益阳市、沅江市农业农村工作会议精神，坚持全面禁捕抓亮点、法制宣传抓特色、执法办案抓重点、执法监管抓源头、队伍建设抓提高的原则，大力开展“渔政亮剑”、“</w:t>
      </w:r>
      <w:r>
        <w:rPr>
          <w:rFonts w:hint="eastAsia" w:ascii="Times New Roman" w:hAnsi="Times New Roman" w:eastAsia="仿宋_GB2312" w:cs="Times New Roman"/>
          <w:sz w:val="32"/>
          <w:szCs w:val="32"/>
          <w:lang w:eastAsia="zh-CN"/>
        </w:rPr>
        <w:t>冬春攻势</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、“秋季护渔”、“违规垂钓整治”、“四清四无整治”</w:t>
      </w:r>
      <w:r>
        <w:rPr>
          <w:rFonts w:hint="eastAsia" w:ascii="Times New Roman" w:hAnsi="Times New Roman" w:eastAsia="仿宋_GB2312" w:cs="Times New Roman"/>
          <w:sz w:val="32"/>
          <w:szCs w:val="32"/>
        </w:rPr>
        <w:t>等一系列执法专项行动，取得了较好的成绩</w:t>
      </w:r>
      <w:r>
        <w:rPr>
          <w:rFonts w:hint="eastAsia" w:ascii="Times New Roman" w:hAnsi="Times New Roman" w:eastAsia="仿宋_GB2312" w:cs="Times New Roman"/>
          <w:sz w:val="32"/>
          <w:szCs w:val="32"/>
          <w:lang w:eastAsia="zh-CN"/>
        </w:rPr>
        <w:t>。</w:t>
      </w:r>
    </w:p>
    <w:p w14:paraId="6268AD91">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部门整体支出规模、使用方向、主要内容和涉及范围。</w:t>
      </w:r>
    </w:p>
    <w:p w14:paraId="29848A12">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24</w:t>
      </w:r>
      <w:r>
        <w:rPr>
          <w:rFonts w:hint="eastAsia" w:ascii="Times New Roman" w:hAnsi="Times New Roman" w:eastAsia="仿宋_GB2312" w:cs="Times New Roman"/>
          <w:sz w:val="32"/>
          <w:szCs w:val="32"/>
        </w:rPr>
        <w:t>年部门整体支出</w:t>
      </w:r>
      <w:r>
        <w:rPr>
          <w:rFonts w:hint="eastAsia" w:ascii="Times New Roman" w:hAnsi="Times New Roman" w:eastAsia="仿宋_GB2312" w:cs="Times New Roman"/>
          <w:sz w:val="32"/>
          <w:szCs w:val="32"/>
          <w:lang w:val="en-US" w:eastAsia="zh-CN"/>
        </w:rPr>
        <w:t>1756.84</w:t>
      </w:r>
      <w:r>
        <w:rPr>
          <w:rFonts w:hint="eastAsia" w:ascii="Times New Roman" w:hAnsi="Times New Roman" w:eastAsia="仿宋_GB2312" w:cs="Times New Roman"/>
          <w:sz w:val="32"/>
          <w:szCs w:val="32"/>
        </w:rPr>
        <w:t>万元，主要用于人员工资、单位机关管理和日常运行。项目为</w:t>
      </w:r>
      <w:r>
        <w:rPr>
          <w:rFonts w:hint="eastAsia" w:ascii="Times New Roman" w:hAnsi="Times New Roman" w:eastAsia="仿宋_GB2312" w:cs="Times New Roman"/>
          <w:sz w:val="32"/>
          <w:szCs w:val="32"/>
          <w:lang w:eastAsia="zh-CN"/>
        </w:rPr>
        <w:t>禁捕专项经费</w:t>
      </w:r>
      <w:r>
        <w:rPr>
          <w:rFonts w:hint="eastAsia" w:ascii="Times New Roman" w:hAnsi="Times New Roman" w:eastAsia="仿宋_GB2312" w:cs="Times New Roman"/>
          <w:sz w:val="32"/>
          <w:szCs w:val="32"/>
        </w:rPr>
        <w:t>、兽药饲料执法</w:t>
      </w:r>
      <w:r>
        <w:rPr>
          <w:rFonts w:hint="eastAsia" w:ascii="Times New Roman" w:hAnsi="Times New Roman" w:eastAsia="仿宋_GB2312" w:cs="Times New Roman"/>
          <w:sz w:val="32"/>
          <w:szCs w:val="32"/>
          <w:lang w:eastAsia="zh-CN"/>
        </w:rPr>
        <w:t>专项</w:t>
      </w:r>
      <w:r>
        <w:rPr>
          <w:rFonts w:hint="eastAsia" w:ascii="Times New Roman" w:hAnsi="Times New Roman" w:eastAsia="仿宋_GB2312" w:cs="Times New Roman"/>
          <w:sz w:val="32"/>
          <w:szCs w:val="32"/>
        </w:rPr>
        <w:t>经费、大通湖流域治理及秸秆禁烧工作经费、农产品投入执法工作经费、</w:t>
      </w:r>
      <w:r>
        <w:rPr>
          <w:rFonts w:hint="eastAsia" w:ascii="Times New Roman" w:hAnsi="Times New Roman" w:eastAsia="仿宋_GB2312" w:cs="Times New Roman"/>
          <w:sz w:val="32"/>
          <w:szCs w:val="32"/>
          <w:lang w:eastAsia="zh-CN"/>
        </w:rPr>
        <w:t>治沙成员单位工作经费、渔政执法工作经费、农业种植业执法工作经费、卫监执法人员工作经费、黑泥州生态修复工程专项经费、智慧渔政现场会专项经费、单位历史遗留问题专项经费、成品油价格专项经费、安全生产工作经费、智慧渔政特别监管专项经费、单位非税收入经费</w:t>
      </w:r>
      <w:r>
        <w:rPr>
          <w:rFonts w:hint="eastAsia" w:ascii="Times New Roman" w:hAnsi="Times New Roman" w:eastAsia="仿宋_GB2312" w:cs="Times New Roman"/>
          <w:sz w:val="32"/>
          <w:szCs w:val="32"/>
        </w:rPr>
        <w:t>。</w:t>
      </w:r>
    </w:p>
    <w:p w14:paraId="57484AE2">
      <w:pPr>
        <w:pStyle w:val="13"/>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（二）、一般公共预算支出情况</w:t>
      </w:r>
    </w:p>
    <w:p w14:paraId="53A7E47E">
      <w:pPr>
        <w:pStyle w:val="13"/>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 xml:space="preserve"> 年本部门收入预算 </w:t>
      </w:r>
      <w:r>
        <w:rPr>
          <w:rFonts w:hint="eastAsia" w:ascii="Times New Roman" w:hAnsi="Times New Roman" w:eastAsia="仿宋_GB2312" w:cs="Times New Roman"/>
          <w:sz w:val="32"/>
          <w:szCs w:val="32"/>
          <w:lang w:val="en-US" w:eastAsia="zh-CN"/>
        </w:rPr>
        <w:t>1756.84</w:t>
      </w:r>
      <w:r>
        <w:rPr>
          <w:rFonts w:hint="eastAsia" w:ascii="Times New Roman" w:hAnsi="Times New Roman" w:eastAsia="仿宋_GB2312" w:cs="Times New Roman"/>
          <w:sz w:val="32"/>
          <w:szCs w:val="32"/>
          <w:lang w:eastAsia="zh-CN"/>
        </w:rPr>
        <w:t xml:space="preserve"> 万元，其中：一般公共预算拨款 </w:t>
      </w:r>
      <w:r>
        <w:rPr>
          <w:rFonts w:hint="eastAsia" w:ascii="Times New Roman" w:hAnsi="Times New Roman" w:eastAsia="仿宋_GB2312" w:cs="Times New Roman"/>
          <w:sz w:val="32"/>
          <w:szCs w:val="32"/>
          <w:lang w:val="en-US" w:eastAsia="zh-CN"/>
        </w:rPr>
        <w:t>1440.66</w:t>
      </w:r>
      <w:r>
        <w:rPr>
          <w:rFonts w:hint="eastAsia" w:ascii="Times New Roman" w:hAnsi="Times New Roman" w:eastAsia="仿宋_GB2312" w:cs="Times New Roman"/>
          <w:sz w:val="32"/>
          <w:szCs w:val="32"/>
          <w:lang w:eastAsia="zh-CN"/>
        </w:rPr>
        <w:t xml:space="preserve"> 万元，政府性基金预算拨款 0.00 万元，国有资本经营预算拨款 0.00 万元，社会保障基金预算资金 0.00万元，财政专户管理资金收入 0.00 万元，上级财政补助收入0.00 万元，事业收入 0.00 万元，事业单位经营服务收入 0.00万元，上级单位补助收入 0.00 万元，附属单位上缴收入 0.00万元，其他收入 </w:t>
      </w:r>
      <w:r>
        <w:rPr>
          <w:rFonts w:hint="eastAsia" w:ascii="Times New Roman" w:hAnsi="Times New Roman" w:eastAsia="仿宋_GB2312" w:cs="Times New Roman"/>
          <w:sz w:val="32"/>
          <w:szCs w:val="32"/>
          <w:lang w:val="en-US" w:eastAsia="zh-CN"/>
        </w:rPr>
        <w:t>299.32</w:t>
      </w:r>
      <w:r>
        <w:rPr>
          <w:rFonts w:hint="eastAsia" w:ascii="Times New Roman" w:hAnsi="Times New Roman" w:eastAsia="仿宋_GB2312" w:cs="Times New Roman"/>
          <w:sz w:val="32"/>
          <w:szCs w:val="32"/>
          <w:lang w:eastAsia="zh-CN"/>
        </w:rPr>
        <w:t xml:space="preserve"> 万元。202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 xml:space="preserve"> 年收入较去年减少 </w:t>
      </w:r>
      <w:r>
        <w:rPr>
          <w:rFonts w:hint="eastAsia" w:ascii="Times New Roman" w:hAnsi="Times New Roman" w:eastAsia="仿宋_GB2312" w:cs="Times New Roman"/>
          <w:sz w:val="32"/>
          <w:szCs w:val="32"/>
          <w:lang w:val="en-US" w:eastAsia="zh-CN"/>
        </w:rPr>
        <w:t>236.42</w:t>
      </w:r>
      <w:r>
        <w:rPr>
          <w:rFonts w:hint="eastAsia" w:ascii="Times New Roman" w:hAnsi="Times New Roman" w:eastAsia="仿宋_GB2312" w:cs="Times New Roman"/>
          <w:sz w:val="32"/>
          <w:szCs w:val="32"/>
          <w:lang w:eastAsia="zh-CN"/>
        </w:rPr>
        <w:t>万元，下降</w:t>
      </w:r>
      <w:r>
        <w:rPr>
          <w:rFonts w:hint="eastAsia" w:ascii="Times New Roman" w:hAnsi="Times New Roman" w:eastAsia="仿宋_GB2312" w:cs="Times New Roman"/>
          <w:sz w:val="32"/>
          <w:szCs w:val="32"/>
          <w:lang w:val="en-US" w:eastAsia="zh-CN"/>
        </w:rPr>
        <w:t>12.17</w:t>
      </w:r>
      <w:r>
        <w:rPr>
          <w:rFonts w:hint="eastAsia" w:ascii="Times New Roman" w:hAnsi="Times New Roman" w:eastAsia="仿宋_GB2312" w:cs="Times New Roman"/>
          <w:sz w:val="32"/>
          <w:szCs w:val="32"/>
          <w:lang w:eastAsia="zh-CN"/>
        </w:rPr>
        <w:t>%，主要是因为提倡节俭，开支减少。</w:t>
      </w:r>
    </w:p>
    <w:p w14:paraId="2F4BB4AA">
      <w:pPr>
        <w:pStyle w:val="13"/>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年预算安排基本支出</w:t>
      </w:r>
      <w:r>
        <w:rPr>
          <w:rFonts w:hint="eastAsia" w:ascii="Times New Roman" w:hAnsi="Times New Roman" w:eastAsia="仿宋_GB2312" w:cs="Times New Roman"/>
          <w:sz w:val="32"/>
          <w:szCs w:val="32"/>
          <w:lang w:val="en-US" w:eastAsia="zh-CN"/>
        </w:rPr>
        <w:t>1756.84</w:t>
      </w:r>
      <w:r>
        <w:rPr>
          <w:rFonts w:hint="eastAsia" w:ascii="Times New Roman" w:hAnsi="Times New Roman" w:eastAsia="仿宋_GB2312" w:cs="Times New Roman"/>
          <w:sz w:val="32"/>
          <w:szCs w:val="32"/>
          <w:lang w:eastAsia="zh-CN"/>
        </w:rPr>
        <w:t>万元，其中工资福利支出</w:t>
      </w:r>
      <w:r>
        <w:rPr>
          <w:rFonts w:hint="eastAsia" w:ascii="Times New Roman" w:hAnsi="Times New Roman" w:eastAsia="仿宋_GB2312" w:cs="Times New Roman"/>
          <w:sz w:val="32"/>
          <w:szCs w:val="32"/>
          <w:lang w:val="en-US" w:eastAsia="zh-CN"/>
        </w:rPr>
        <w:t>789.48</w:t>
      </w:r>
      <w:r>
        <w:rPr>
          <w:rFonts w:hint="eastAsia" w:ascii="Times New Roman" w:hAnsi="Times New Roman" w:eastAsia="仿宋_GB2312" w:cs="Times New Roman"/>
          <w:sz w:val="32"/>
          <w:szCs w:val="32"/>
          <w:lang w:eastAsia="zh-CN"/>
        </w:rPr>
        <w:t>万元，商品和服务支出</w:t>
      </w:r>
      <w:r>
        <w:rPr>
          <w:rFonts w:hint="eastAsia" w:ascii="Times New Roman" w:hAnsi="Times New Roman" w:eastAsia="仿宋_GB2312" w:cs="Times New Roman"/>
          <w:sz w:val="32"/>
          <w:szCs w:val="32"/>
          <w:lang w:val="en-US" w:eastAsia="zh-CN"/>
        </w:rPr>
        <w:t>927.75</w:t>
      </w:r>
      <w:r>
        <w:rPr>
          <w:rFonts w:hint="eastAsia" w:ascii="Times New Roman" w:hAnsi="Times New Roman" w:eastAsia="仿宋_GB2312" w:cs="Times New Roman"/>
          <w:sz w:val="32"/>
          <w:szCs w:val="32"/>
          <w:lang w:eastAsia="zh-CN"/>
        </w:rPr>
        <w:t>万元，对个人和家庭的补助支出</w:t>
      </w:r>
      <w:r>
        <w:rPr>
          <w:rFonts w:hint="eastAsia" w:ascii="Times New Roman" w:hAnsi="Times New Roman" w:eastAsia="仿宋_GB2312" w:cs="Times New Roman"/>
          <w:sz w:val="32"/>
          <w:szCs w:val="32"/>
          <w:lang w:val="en-US" w:eastAsia="zh-CN"/>
        </w:rPr>
        <w:t>34.41</w:t>
      </w:r>
      <w:r>
        <w:rPr>
          <w:rFonts w:hint="eastAsia" w:ascii="Times New Roman" w:hAnsi="Times New Roman" w:eastAsia="仿宋_GB2312" w:cs="Times New Roman"/>
          <w:sz w:val="32"/>
          <w:szCs w:val="32"/>
          <w:lang w:eastAsia="zh-CN"/>
        </w:rPr>
        <w:t>万元，资本性支出</w:t>
      </w:r>
      <w:r>
        <w:rPr>
          <w:rFonts w:hint="eastAsia" w:ascii="Times New Roman" w:hAnsi="Times New Roman" w:eastAsia="仿宋_GB2312" w:cs="Times New Roman"/>
          <w:sz w:val="32"/>
          <w:szCs w:val="32"/>
          <w:lang w:val="en-US" w:eastAsia="zh-CN"/>
        </w:rPr>
        <w:t>5.2</w:t>
      </w:r>
      <w:r>
        <w:rPr>
          <w:rFonts w:hint="eastAsia" w:ascii="Times New Roman" w:hAnsi="Times New Roman" w:eastAsia="仿宋_GB2312" w:cs="Times New Roman"/>
          <w:sz w:val="32"/>
          <w:szCs w:val="32"/>
          <w:lang w:eastAsia="zh-CN"/>
        </w:rPr>
        <w:t>万元。</w:t>
      </w:r>
    </w:p>
    <w:p w14:paraId="6E8B51D6">
      <w:pPr>
        <w:pStyle w:val="13"/>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三、政府性基金预算支出情况</w:t>
      </w:r>
    </w:p>
    <w:p w14:paraId="492B7A3A">
      <w:pPr>
        <w:pStyle w:val="13"/>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四、国有资本经营预算支出情况</w:t>
      </w:r>
    </w:p>
    <w:p w14:paraId="0004E1EE">
      <w:pPr>
        <w:pStyle w:val="13"/>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五、社会保险基金预算支出情况</w:t>
      </w:r>
    </w:p>
    <w:p w14:paraId="013288BA">
      <w:pPr>
        <w:pStyle w:val="13"/>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六、部门整体支出绩效情况</w:t>
      </w:r>
    </w:p>
    <w:p w14:paraId="68023EA3">
      <w:pPr>
        <w:pStyle w:val="13"/>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本项目总分值100分，得分99分，具体情况分析如下：</w:t>
      </w:r>
    </w:p>
    <w:p w14:paraId="02D0C1BA">
      <w:pPr>
        <w:pStyle w:val="13"/>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（1）产出指标完成情况分析</w:t>
      </w:r>
    </w:p>
    <w:p w14:paraId="08DCC2D9">
      <w:pPr>
        <w:pStyle w:val="13"/>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①数量指标：在职人员控制率。（得9分）</w:t>
      </w:r>
    </w:p>
    <w:p w14:paraId="1E5AE1A4">
      <w:pPr>
        <w:pStyle w:val="13"/>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 xml:space="preserve">            管理制度健全率。（得10分）</w:t>
      </w:r>
    </w:p>
    <w:p w14:paraId="08F19908">
      <w:pPr>
        <w:pStyle w:val="13"/>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②质量指标：提高中心办事效率和服务质量。（得10分）；</w:t>
      </w:r>
    </w:p>
    <w:p w14:paraId="163C5DCD">
      <w:pPr>
        <w:pStyle w:val="13"/>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③时效指标：各项工作按时完成，完成率100%。（得10分）</w:t>
      </w:r>
    </w:p>
    <w:p w14:paraId="0C9B0AE3">
      <w:pPr>
        <w:pStyle w:val="13"/>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（2）效益指标完成情况分析</w:t>
      </w:r>
    </w:p>
    <w:p w14:paraId="73C36853">
      <w:pPr>
        <w:pStyle w:val="13"/>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①经济效益指标：提高财政资金使用的规范性和实效性。（得10分）</w:t>
      </w:r>
    </w:p>
    <w:p w14:paraId="0DECBD45">
      <w:pPr>
        <w:pStyle w:val="13"/>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②社会效益指标：加强财政资源统筹，支出结构优化调整显著提高。（得10分）</w:t>
      </w:r>
    </w:p>
    <w:p w14:paraId="31654AD2">
      <w:pPr>
        <w:pStyle w:val="13"/>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③可持续影响指标：长期保持有序运行，发挥各项职能，创造最大的社会效益。（得10分）</w:t>
      </w:r>
    </w:p>
    <w:p w14:paraId="289AFBF0">
      <w:pPr>
        <w:pStyle w:val="13"/>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（3)满意度指标完成情况分析</w:t>
      </w:r>
    </w:p>
    <w:p w14:paraId="741C7326">
      <w:pPr>
        <w:pStyle w:val="13"/>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服务对象满意度指标：受益群众满意度达到95%以上。（得10分）；</w:t>
      </w:r>
    </w:p>
    <w:p w14:paraId="590566D6">
      <w:pPr>
        <w:pStyle w:val="13"/>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（4)成本指标情况分析</w:t>
      </w:r>
    </w:p>
    <w:p w14:paraId="5C1FF033">
      <w:pPr>
        <w:pStyle w:val="13"/>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①经济成本指标：预算控制率达95%以上。（得10分）</w:t>
      </w:r>
    </w:p>
    <w:p w14:paraId="715B449C">
      <w:pPr>
        <w:pStyle w:val="13"/>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七、存在的问题及原因分析</w:t>
      </w:r>
    </w:p>
    <w:p w14:paraId="79EBA63A">
      <w:pPr>
        <w:pStyle w:val="13"/>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1、管理方面的问题。项目设立依据是否充分；是否有资金管理办法，资金管理办法是否规范等。</w:t>
      </w:r>
    </w:p>
    <w:p w14:paraId="668D0427">
      <w:pPr>
        <w:pStyle w:val="13"/>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2、分配方面的问题。资金分配是否合理，是否突出重点，是否公平公正；有无散小差现象；资金分配和使用方向是否与资金管理办法相符等。</w:t>
      </w:r>
    </w:p>
    <w:p w14:paraId="289C1B35">
      <w:pPr>
        <w:pStyle w:val="13"/>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3、资金拨付方面的问题。拨付是否及时，程序是否合规等。</w:t>
      </w:r>
    </w:p>
    <w:p w14:paraId="0ABD17B6">
      <w:pPr>
        <w:pStyle w:val="13"/>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4、资金使用方面的问题。资金使用是否合规，有无挤占、截留、挪用、闲置等现象。</w:t>
      </w:r>
    </w:p>
    <w:p w14:paraId="27159309">
      <w:pPr>
        <w:pStyle w:val="13"/>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5、财务核算方面的问题。财务核算是否规范，资料是否齐全等。</w:t>
      </w:r>
    </w:p>
    <w:p w14:paraId="4148A95C">
      <w:pPr>
        <w:pStyle w:val="13"/>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八、下一步改进措施</w:t>
      </w:r>
    </w:p>
    <w:p w14:paraId="71A21761">
      <w:pPr>
        <w:pStyle w:val="13"/>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1、结合上年度的开支情况及预算资金安排情况，作为下年度编制预算时的依据，更合理的安排预算资金。</w:t>
      </w:r>
    </w:p>
    <w:p w14:paraId="01D2C950">
      <w:pPr>
        <w:pStyle w:val="13"/>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2、填写预算绩效表时，分化目标，形成易评比、可量化的绩效目标。</w:t>
      </w:r>
    </w:p>
    <w:p w14:paraId="711AD566">
      <w:pPr>
        <w:pStyle w:val="13"/>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3、建议财政部门加快对预算拨付的进度，加大比例下拨第一批预算，或及时下拨第二批预算，缓解部门在年初的资金支付压力。</w:t>
      </w:r>
    </w:p>
    <w:p w14:paraId="21DFE0CC">
      <w:pPr>
        <w:pStyle w:val="13"/>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九、绩效自评结果拟应用和公开情况</w:t>
      </w:r>
    </w:p>
    <w:p w14:paraId="00CE3E7B">
      <w:pPr>
        <w:pStyle w:val="13"/>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通过此次绩效自评，自评结果拟应用于大队各项收入的收支管理中，并将绩效自评结果按要求及时公开。</w:t>
      </w:r>
    </w:p>
    <w:p w14:paraId="2F1BE1DC">
      <w:pPr>
        <w:pStyle w:val="13"/>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十、其他需要说明的情况</w:t>
      </w:r>
    </w:p>
    <w:p w14:paraId="70949E8B">
      <w:pPr>
        <w:pStyle w:val="13"/>
        <w:spacing w:line="600" w:lineRule="exact"/>
        <w:ind w:firstLine="640" w:firstLineChars="200"/>
        <w:rPr>
          <w:rFonts w:hint="eastAsia" w:ascii="Times New Roman" w:hAnsi="Times New Roman" w:eastAsia="仿宋_GB2312" w:cs="Times New Roman"/>
          <w:sz w:val="32"/>
          <w:szCs w:val="32"/>
          <w:lang w:eastAsia="zh-CN"/>
        </w:rPr>
      </w:pPr>
    </w:p>
    <w:p w14:paraId="1070E07E">
      <w:pPr>
        <w:pStyle w:val="13"/>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 xml:space="preserve">       无</w:t>
      </w: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620649-CCDF-4DFE-837E-835B4E0BF92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56FD247C-78B4-460B-B155-EE5BFD2ED58B}"/>
  </w:font>
  <w:font w:name="方正小标宋_GBK">
    <w:panose1 w:val="02000000000000000000"/>
    <w:charset w:val="86"/>
    <w:family w:val="script"/>
    <w:pitch w:val="default"/>
    <w:sig w:usb0="A00002BF" w:usb1="38CF7CFA" w:usb2="00082016" w:usb3="00000000" w:csb0="00040001" w:csb1="00000000"/>
    <w:embedRegular r:id="rId3" w:fontKey="{0C0D8ECF-1F8C-4F9B-AD2D-875473A03C4A}"/>
  </w:font>
  <w:font w:name="仿宋_GB2312">
    <w:altName w:val="仿宋"/>
    <w:panose1 w:val="02010609030101010101"/>
    <w:charset w:val="86"/>
    <w:family w:val="modern"/>
    <w:pitch w:val="default"/>
    <w:sig w:usb0="00000000" w:usb1="00000000" w:usb2="00000010" w:usb3="00000000" w:csb0="00040000" w:csb1="00000000"/>
    <w:embedRegular r:id="rId4" w:fontKey="{9889D88B-AD9F-42D4-8687-4C6A57E19A0D}"/>
  </w:font>
  <w:font w:name="仿宋">
    <w:panose1 w:val="02010609060101010101"/>
    <w:charset w:val="86"/>
    <w:family w:val="auto"/>
    <w:pitch w:val="default"/>
    <w:sig w:usb0="800002BF" w:usb1="38CF7CFA" w:usb2="00000016" w:usb3="00000000" w:csb0="00040001" w:csb1="00000000"/>
    <w:embedRegular r:id="rId5" w:fontKey="{1E26A7D5-8382-462A-A0BC-A00CDF6F4F0E}"/>
  </w:font>
  <w:font w:name="华文中宋">
    <w:panose1 w:val="02010600040101010101"/>
    <w:charset w:val="86"/>
    <w:family w:val="auto"/>
    <w:pitch w:val="default"/>
    <w:sig w:usb0="00000287" w:usb1="080F0000" w:usb2="00000000" w:usb3="00000000" w:csb0="0004009F" w:csb1="DFD70000"/>
    <w:embedRegular r:id="rId6" w:fontKey="{90E0B10F-07E8-451B-8584-B8805A8AB924}"/>
  </w:font>
  <w:font w:name="楷体_GB2312">
    <w:altName w:val="楷体"/>
    <w:panose1 w:val="02010609030101010101"/>
    <w:charset w:val="86"/>
    <w:family w:val="modern"/>
    <w:pitch w:val="default"/>
    <w:sig w:usb0="00000000" w:usb1="00000000" w:usb2="00000010" w:usb3="00000000" w:csb0="00040000" w:csb1="00000000"/>
    <w:embedRegular r:id="rId7" w:fontKey="{8ED89A81-FAFB-434B-A609-4503512D2FC8}"/>
  </w:font>
  <w:font w:name="楷体">
    <w:panose1 w:val="02010609060101010101"/>
    <w:charset w:val="86"/>
    <w:family w:val="modern"/>
    <w:pitch w:val="default"/>
    <w:sig w:usb0="800002BF" w:usb1="38CF7CFA" w:usb2="00000016" w:usb3="00000000" w:csb0="00040001" w:csb1="00000000"/>
    <w:embedRegular r:id="rId8" w:fontKey="{475587CA-41FB-41F8-AF8F-72C7E92705B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F5AF8">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7DA9B">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E19A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4A1DC">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CA11A5">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1CA11A5">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F1066C4"/>
    <w:rsid w:val="1D9648D5"/>
    <w:rsid w:val="1D97DEFF"/>
    <w:rsid w:val="1DFF72E5"/>
    <w:rsid w:val="1EFC6F07"/>
    <w:rsid w:val="228C4BA7"/>
    <w:rsid w:val="25B70B9B"/>
    <w:rsid w:val="2B4B56F3"/>
    <w:rsid w:val="2E2E369B"/>
    <w:rsid w:val="2FDF85B8"/>
    <w:rsid w:val="2FFFEE04"/>
    <w:rsid w:val="34DF85B0"/>
    <w:rsid w:val="3A26548A"/>
    <w:rsid w:val="3B8F36BC"/>
    <w:rsid w:val="40FD01F4"/>
    <w:rsid w:val="491FF225"/>
    <w:rsid w:val="4FFD214C"/>
    <w:rsid w:val="54BB2E23"/>
    <w:rsid w:val="5777D4F5"/>
    <w:rsid w:val="59DD8326"/>
    <w:rsid w:val="5DEF592A"/>
    <w:rsid w:val="5FC6BB1E"/>
    <w:rsid w:val="5FF720F1"/>
    <w:rsid w:val="67FF5C0B"/>
    <w:rsid w:val="6EFC0924"/>
    <w:rsid w:val="6FB74722"/>
    <w:rsid w:val="6FEF8B7E"/>
    <w:rsid w:val="71A6591B"/>
    <w:rsid w:val="737D59BA"/>
    <w:rsid w:val="77C37683"/>
    <w:rsid w:val="79D19834"/>
    <w:rsid w:val="79FF515B"/>
    <w:rsid w:val="7CAD21F7"/>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EF1D0C02"/>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Times New Roman" w:hAnsi="Times New Roman"/>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2242</Words>
  <Characters>2657</Characters>
  <Lines>69</Lines>
  <Paragraphs>19</Paragraphs>
  <TotalTime>240</TotalTime>
  <ScaleCrop>false</ScaleCrop>
  <LinksUpToDate>false</LinksUpToDate>
  <CharactersWithSpaces>3031</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2025-08-18T18:17:00Z</dcterms:created>
  <dc:creator>李航 null</dc:creator>
  <cp:lastModifiedBy>既断</cp:lastModifiedBy>
  <cp:lastPrinted>2024-08-09T02:20:00Z</cp:lastPrinted>
  <dcterms:modified xsi:type="dcterms:W3CDTF">2025-10-20T07:15:51Z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69157371158C4594B7FF70CEF6280DA5_13</vt:lpwstr>
  </property>
  <property fmtid="{D5CDD505-2E9C-101B-9397-08002B2CF9AE}" pid="4" name="KSOTemplateDocerSaveRecord">
    <vt:lpwstr>eyJoZGlkIjoiNWNhMDQwYWU5N2E2MWFiNmJjMzk2NjExMjU3NTA5OWYiLCJ1c2VySWQiOiI3OTc0NTM1NjUifQ==</vt:lpwstr>
  </property>
</Properties>
</file>