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AD" w:rsidRPr="00134AC9" w:rsidRDefault="000032AD" w:rsidP="000032AD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年项目支出绩效评价报告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实施教育经费保障机制改革以来，</w:t>
      </w:r>
      <w:r w:rsidR="00BB4843">
        <w:rPr>
          <w:rFonts w:hint="eastAsia"/>
        </w:rPr>
        <w:t>各类</w:t>
      </w:r>
      <w:r w:rsidR="00A05081" w:rsidRPr="00A05081">
        <w:rPr>
          <w:rFonts w:hint="eastAsia"/>
        </w:rPr>
        <w:t>经费</w:t>
      </w:r>
      <w:r>
        <w:rPr>
          <w:rFonts w:hint="eastAsia"/>
        </w:rPr>
        <w:t>逐步纳入公共财政保障范围，稳定增长的经费保障机制基本建立，县域内教育均衡发展水平不断提高。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0032AD" w:rsidRDefault="00511B13" w:rsidP="00511B13">
      <w:pPr>
        <w:spacing w:line="560" w:lineRule="exact"/>
        <w:ind w:firstLineChars="200" w:firstLine="420"/>
      </w:pPr>
      <w:r w:rsidRPr="00511B13">
        <w:rPr>
          <w:rFonts w:hint="eastAsia"/>
        </w:rPr>
        <w:t>教育强市项目资金</w:t>
      </w:r>
      <w:r w:rsidR="00A05081" w:rsidRPr="00A05081">
        <w:rPr>
          <w:rFonts w:hint="eastAsia"/>
        </w:rPr>
        <w:t>工作经费</w:t>
      </w:r>
      <w:r w:rsidR="000032AD" w:rsidRPr="008C43C5">
        <w:rPr>
          <w:rFonts w:hint="eastAsia"/>
          <w:color w:val="FF0000"/>
        </w:rPr>
        <w:t xml:space="preserve"> </w:t>
      </w:r>
      <w:r w:rsidR="000032AD">
        <w:rPr>
          <w:color w:val="FF0000"/>
          <w:kern w:val="0"/>
          <w:u w:val="single"/>
        </w:rPr>
        <w:t xml:space="preserve"> </w:t>
      </w:r>
      <w:r>
        <w:rPr>
          <w:rFonts w:hint="eastAsia"/>
          <w:color w:val="FF0000"/>
          <w:kern w:val="0"/>
          <w:u w:val="single"/>
        </w:rPr>
        <w:t>5</w:t>
      </w:r>
      <w:r w:rsidR="000032AD">
        <w:rPr>
          <w:rFonts w:hint="eastAsia"/>
        </w:rPr>
        <w:t>万元，支出</w:t>
      </w:r>
      <w:r>
        <w:rPr>
          <w:rFonts w:hint="eastAsia"/>
          <w:color w:val="FF0000"/>
          <w:kern w:val="0"/>
          <w:u w:val="single"/>
        </w:rPr>
        <w:t>5</w:t>
      </w:r>
      <w:bookmarkStart w:id="0" w:name="_GoBack"/>
      <w:bookmarkEnd w:id="0"/>
      <w:r w:rsidR="000032AD">
        <w:rPr>
          <w:rFonts w:hint="eastAsia"/>
        </w:rPr>
        <w:t>万。</w:t>
      </w:r>
      <w:r w:rsidR="008E0665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用于</w:t>
      </w:r>
      <w:r w:rsidR="000032AD" w:rsidRPr="00116687">
        <w:rPr>
          <w:rFonts w:hint="eastAsia"/>
        </w:rPr>
        <w:t>保证</w:t>
      </w:r>
      <w:r w:rsidR="000032AD">
        <w:rPr>
          <w:rFonts w:hint="eastAsia"/>
        </w:rPr>
        <w:t>学校</w:t>
      </w:r>
      <w:r w:rsidR="000032AD" w:rsidRPr="00116687">
        <w:rPr>
          <w:rFonts w:hint="eastAsia"/>
        </w:rPr>
        <w:t>正常运转</w:t>
      </w:r>
      <w:r w:rsidR="00BB4843">
        <w:rPr>
          <w:rFonts w:hint="eastAsia"/>
        </w:rPr>
        <w:t>等</w:t>
      </w:r>
      <w:r w:rsidR="000032AD" w:rsidRPr="00116687">
        <w:rPr>
          <w:rFonts w:hint="eastAsia"/>
        </w:rPr>
        <w:t>的费用。</w:t>
      </w:r>
      <w:r w:rsidR="000032AD">
        <w:rPr>
          <w:rFonts w:hint="eastAsia"/>
        </w:rPr>
        <w:t>我校</w:t>
      </w:r>
      <w:r w:rsidR="00BB4843">
        <w:rPr>
          <w:rFonts w:hint="eastAsia"/>
        </w:rPr>
        <w:t>该</w:t>
      </w:r>
      <w:r w:rsidR="008E0665">
        <w:rPr>
          <w:rFonts w:hint="eastAsia"/>
        </w:rPr>
        <w:t>经费</w:t>
      </w:r>
      <w:r w:rsidR="000032AD" w:rsidRPr="00116687">
        <w:rPr>
          <w:rFonts w:hint="eastAsia"/>
        </w:rPr>
        <w:t>开支范围包括：</w:t>
      </w:r>
      <w:r w:rsidR="00A05081">
        <w:rPr>
          <w:rFonts w:hint="eastAsia"/>
        </w:rPr>
        <w:t>师生</w:t>
      </w:r>
      <w:r w:rsidR="000032AD" w:rsidRPr="00116687">
        <w:rPr>
          <w:rFonts w:hint="eastAsia"/>
        </w:rPr>
        <w:t>培训、</w:t>
      </w:r>
      <w:r w:rsidR="00A05081">
        <w:rPr>
          <w:rFonts w:hint="eastAsia"/>
        </w:rPr>
        <w:t>专题讲座</w:t>
      </w:r>
      <w:r w:rsidR="008E0665">
        <w:rPr>
          <w:rFonts w:hint="eastAsia"/>
        </w:rPr>
        <w:t>等。</w:t>
      </w:r>
      <w:r w:rsidR="00A05081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没有</w:t>
      </w:r>
      <w:r w:rsidR="000032AD" w:rsidRPr="00116687">
        <w:rPr>
          <w:rFonts w:hint="eastAsia"/>
        </w:rPr>
        <w:t>用于人员经费、基本建设投资、偿还债务等方面的支出。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项目实施后：充分保障了学校教学条件不断的改善，满足了学校教育教学活动正常进行。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（一）评价指标体系</w:t>
      </w:r>
      <w:r>
        <w:rPr>
          <w:rFonts w:hint="eastAsia"/>
        </w:rPr>
        <w:t xml:space="preserve"> (</w:t>
      </w:r>
      <w:r>
        <w:rPr>
          <w:rFonts w:hint="eastAsia"/>
        </w:rPr>
        <w:t>附表说明</w:t>
      </w:r>
      <w:r>
        <w:rPr>
          <w:rFonts w:hint="eastAsia"/>
        </w:rPr>
        <w:t>)</w:t>
      </w:r>
      <w:r>
        <w:rPr>
          <w:rFonts w:hint="eastAsia"/>
        </w:rPr>
        <w:t>、评价方法。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(</w:t>
      </w:r>
      <w:r>
        <w:rPr>
          <w:rFonts w:hint="eastAsia"/>
        </w:rPr>
        <w:t>二）绩效评价工作过程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组长：全面负责学校项目经费使用工作的领导和管理。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《项目经费管理制度》，负责学校项目经费使用的监督管理。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组员：做好项目经费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</w:t>
      </w:r>
      <w:r>
        <w:rPr>
          <w:rFonts w:hint="eastAsia"/>
        </w:rPr>
        <w:lastRenderedPageBreak/>
        <w:t>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配合领导小组负责学校项目经费管理工作的督查，协助开展工作。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）前期管理工作。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为能更有效的做好学校项目经费管理工作，我校对该项工作做了相关要求：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①认真履行报账制度，力求资金的规范使用，无挪用、挤占截留等现象的发生。严格财经审批手续。所有报销发票，力求做到手续完备，附件规范齐全，每张发票注明用途，有经手人签宇，都经过校长审核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>
        <w:rPr>
          <w:rFonts w:hint="eastAsia"/>
        </w:rPr>
        <w:t>签宇后才</w:t>
      </w:r>
      <w:proofErr w:type="gramEnd"/>
      <w:r>
        <w:rPr>
          <w:rFonts w:hint="eastAsia"/>
        </w:rPr>
        <w:t>报销。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②重大项目开支都由学校领导班子集体讨论决定，学校成立了项目经费使用审核领导小组和监督小组，在经费的管理使用过程中，学校严格按照规定做到收有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组织实施评价；（</w:t>
      </w:r>
      <w:r>
        <w:rPr>
          <w:rFonts w:hint="eastAsia"/>
        </w:rPr>
        <w:t>3</w:t>
      </w:r>
      <w:r>
        <w:rPr>
          <w:rFonts w:hint="eastAsia"/>
        </w:rPr>
        <w:t>）评价资料归档。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0032AD" w:rsidRDefault="000032AD" w:rsidP="000032AD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>
        <w:softHyphen/>
      </w:r>
      <w:r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、学校根据教育部门的预算要求，结合学校的实际需求，编制年度项目支出预算。包括对项目的支出进行预测和规划，以确保资金的合理分配。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>
        <w:rPr>
          <w:rFonts w:hint="eastAsia"/>
        </w:rPr>
        <w:t>为进一步规范</w:t>
      </w:r>
      <w:r w:rsidR="00A05081">
        <w:rPr>
          <w:rFonts w:hint="eastAsia"/>
        </w:rPr>
        <w:t>教育安全保障工作</w:t>
      </w:r>
      <w:r>
        <w:rPr>
          <w:rFonts w:hint="eastAsia"/>
        </w:rPr>
        <w:t>经费的使用管理，我</w:t>
      </w:r>
      <w:r>
        <w:rPr>
          <w:rFonts w:hint="eastAsia"/>
        </w:rPr>
        <w:lastRenderedPageBreak/>
        <w:t>校使用《湖南省财政一体化支付系统》进行财务核算，并对学校经费拨付、财务收支、会计核算等过程实行全程监管。实行国库集中收付制度，开设零余额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，每月由学校提出用款申请，财政局同意后，资金由国库收付中心直接支付或单位通过零余额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授权支付。</w:t>
      </w:r>
      <w:r w:rsidRPr="00C2766A">
        <w:rPr>
          <w:rFonts w:ascii="Calibri" w:eastAsia="宋体" w:hAnsi="Calibri" w:cs="Times New Roman" w:hint="eastAsia"/>
        </w:rPr>
        <w:t>设备采购和校舍维修等</w:t>
      </w:r>
      <w:r>
        <w:rPr>
          <w:rFonts w:ascii="Calibri" w:eastAsia="宋体" w:hAnsi="Calibri" w:cs="Times New Roman" w:hint="eastAsia"/>
        </w:rPr>
        <w:t>重大</w:t>
      </w:r>
      <w:r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>
        <w:rPr>
          <w:rFonts w:ascii="Calibri" w:eastAsia="宋体" w:hAnsi="Calibri" w:cs="Times New Roman" w:hint="eastAsia"/>
        </w:rPr>
        <w:t>资金安全、合</w:t>
      </w:r>
      <w:proofErr w:type="gramStart"/>
      <w:r>
        <w:rPr>
          <w:rFonts w:ascii="Calibri" w:eastAsia="宋体" w:hAnsi="Calibri" w:cs="Times New Roman" w:hint="eastAsia"/>
        </w:rPr>
        <w:t>规</w:t>
      </w:r>
      <w:proofErr w:type="gramEnd"/>
      <w:r>
        <w:rPr>
          <w:rFonts w:ascii="Calibri" w:eastAsia="宋体" w:hAnsi="Calibri" w:cs="Times New Roman" w:hint="eastAsia"/>
        </w:rPr>
        <w:t>、合理。</w:t>
      </w:r>
      <w:r w:rsidRPr="00C2766A">
        <w:rPr>
          <w:rFonts w:ascii="Calibri" w:eastAsia="宋体" w:hAnsi="Calibri" w:cs="Times New Roman" w:hint="eastAsia"/>
        </w:rPr>
        <w:t>教育局、财政局定期组织对学校</w:t>
      </w:r>
      <w:r>
        <w:rPr>
          <w:rFonts w:ascii="Calibri" w:eastAsia="宋体" w:hAnsi="Calibri" w:cs="Times New Roman" w:hint="eastAsia"/>
        </w:rPr>
        <w:t>专项</w:t>
      </w:r>
      <w:r w:rsidRPr="00C2766A">
        <w:rPr>
          <w:rFonts w:ascii="Calibri" w:eastAsia="宋体" w:hAnsi="Calibri" w:cs="Times New Roman" w:hint="eastAsia"/>
        </w:rPr>
        <w:t>经</w:t>
      </w:r>
      <w:r>
        <w:rPr>
          <w:rFonts w:ascii="Calibri" w:eastAsia="宋体" w:hAnsi="Calibri" w:cs="Times New Roman" w:hint="eastAsia"/>
        </w:rPr>
        <w:t>费使用情况进行审</w:t>
      </w:r>
      <w:r w:rsidRPr="00C2766A">
        <w:rPr>
          <w:rFonts w:ascii="Calibri" w:eastAsia="宋体" w:hAnsi="Calibri" w:cs="Times New Roman" w:hint="eastAsia"/>
        </w:rPr>
        <w:t>计，对</w:t>
      </w:r>
      <w:r>
        <w:rPr>
          <w:rFonts w:ascii="Calibri" w:eastAsia="宋体" w:hAnsi="Calibri" w:cs="Times New Roman" w:hint="eastAsia"/>
        </w:rPr>
        <w:t>学校财务管理进行检查指导。</w:t>
      </w:r>
    </w:p>
    <w:p w:rsidR="000032AD" w:rsidRPr="003C598F" w:rsidRDefault="000032AD" w:rsidP="000032AD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3</w:t>
      </w:r>
      <w:r w:rsidR="008E0665">
        <w:rPr>
          <w:rFonts w:hint="eastAsia"/>
        </w:rPr>
        <w:t>、教师业务水平进一步提升。随着该</w:t>
      </w:r>
      <w:r>
        <w:rPr>
          <w:rFonts w:hint="eastAsia"/>
        </w:rPr>
        <w:t>经费支出中对校本教研和教师培训经费保障的的进一步强化，为教师提供了更多的学习、培训机会，教师专业化水平和综合素质不断提升。</w:t>
      </w:r>
    </w:p>
    <w:p w:rsidR="000032AD" w:rsidRPr="009A0A2B" w:rsidRDefault="000032AD" w:rsidP="000032AD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0032AD" w:rsidRPr="00F549DC" w:rsidRDefault="000032AD" w:rsidP="000032AD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随着教师培训工作力度的逐步加大，广大一线教师对于教学业务培训、学习充电的需求也越来越强烈。但就目前的培训市场来看，培训种类五花八门，培训质量良莠不齐。除国培、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0032AD" w:rsidRDefault="000032AD" w:rsidP="000032AD">
      <w:pPr>
        <w:ind w:firstLineChars="293" w:firstLine="615"/>
      </w:pPr>
      <w:r>
        <w:rPr>
          <w:rFonts w:hint="eastAsia"/>
        </w:rPr>
        <w:t>六、有关建议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lastRenderedPageBreak/>
        <w:t>建议各级行政主管部门，加强对于教师培训工作的研究和对培训市场的管理，好铁用在刀刃上，使教师培训工作真正落在实处。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0032AD" w:rsidRPr="00880F42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0032AD" w:rsidRPr="00F549DC" w:rsidRDefault="000032AD" w:rsidP="000032AD">
      <w:pPr>
        <w:spacing w:line="560" w:lineRule="exact"/>
        <w:ind w:firstLine="630"/>
      </w:pPr>
    </w:p>
    <w:p w:rsidR="000032AD" w:rsidRPr="00F549DC" w:rsidRDefault="000032AD" w:rsidP="000032AD">
      <w:pPr>
        <w:ind w:firstLine="408"/>
      </w:pPr>
    </w:p>
    <w:p w:rsidR="000032AD" w:rsidRDefault="000032AD" w:rsidP="000032AD"/>
    <w:p w:rsidR="004C0F88" w:rsidRDefault="004C0F88"/>
    <w:sectPr w:rsidR="004C0F88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A9" w:rsidRDefault="00CD4AA9" w:rsidP="00A05081">
      <w:r>
        <w:separator/>
      </w:r>
    </w:p>
  </w:endnote>
  <w:endnote w:type="continuationSeparator" w:id="0">
    <w:p w:rsidR="00CD4AA9" w:rsidRDefault="00CD4AA9" w:rsidP="00A0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A9" w:rsidRDefault="00CD4AA9" w:rsidP="00A05081">
      <w:r>
        <w:separator/>
      </w:r>
    </w:p>
  </w:footnote>
  <w:footnote w:type="continuationSeparator" w:id="0">
    <w:p w:rsidR="00CD4AA9" w:rsidRDefault="00CD4AA9" w:rsidP="00A05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F6"/>
    <w:rsid w:val="000032AD"/>
    <w:rsid w:val="004C0F88"/>
    <w:rsid w:val="00511B13"/>
    <w:rsid w:val="0072053A"/>
    <w:rsid w:val="008E0665"/>
    <w:rsid w:val="00A05081"/>
    <w:rsid w:val="00BB4843"/>
    <w:rsid w:val="00CD4AA9"/>
    <w:rsid w:val="00E053F6"/>
    <w:rsid w:val="00E3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5</cp:revision>
  <dcterms:created xsi:type="dcterms:W3CDTF">2024-04-29T08:38:00Z</dcterms:created>
  <dcterms:modified xsi:type="dcterms:W3CDTF">2024-05-09T09:57:00Z</dcterms:modified>
</cp:coreProperties>
</file>