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65FC">
      <w:pPr>
        <w:spacing w:line="560" w:lineRule="exact"/>
        <w:rPr>
          <w:rFonts w:ascii="仿宋_GB2312" w:eastAsia="仿宋_GB2312"/>
          <w:sz w:val="18"/>
          <w:szCs w:val="18"/>
        </w:rPr>
      </w:pPr>
      <w:r>
        <w:rPr>
          <w:rFonts w:hint="eastAsia" w:ascii="仿宋_GB2312" w:eastAsia="仿宋_GB2312"/>
          <w:sz w:val="32"/>
          <w:szCs w:val="32"/>
        </w:rPr>
        <w:t xml:space="preserve">YJDR—2024—30021                                                         </w:t>
      </w:r>
    </w:p>
    <w:p w14:paraId="1FFC312A">
      <w:pPr>
        <w:spacing w:line="560" w:lineRule="exact"/>
        <w:rPr>
          <w:rFonts w:ascii="仿宋_GB2312" w:hAnsi="黑体" w:eastAsia="仿宋_GB2312"/>
          <w:sz w:val="32"/>
          <w:szCs w:val="32"/>
        </w:rPr>
      </w:pPr>
    </w:p>
    <w:p w14:paraId="19429A1C">
      <w:pPr>
        <w:spacing w:line="560" w:lineRule="exact"/>
        <w:rPr>
          <w:rFonts w:ascii="仿宋_GB2312" w:hAnsi="黑体" w:eastAsia="仿宋_GB2312"/>
          <w:sz w:val="32"/>
          <w:szCs w:val="32"/>
        </w:rPr>
      </w:pPr>
    </w:p>
    <w:p w14:paraId="7A4DCDA9">
      <w:pPr>
        <w:spacing w:beforeLines="150" w:line="600" w:lineRule="exact"/>
        <w:jc w:val="center"/>
        <w:rPr>
          <w:rFonts w:ascii="方正小标宋简体" w:eastAsia="方正小标宋简体"/>
          <w:sz w:val="44"/>
          <w:szCs w:val="44"/>
        </w:rPr>
      </w:pPr>
      <w:r>
        <w:rPr>
          <w:rFonts w:hint="eastAsia" w:ascii="方正小标宋简体" w:eastAsia="方正小标宋简体"/>
          <w:sz w:val="44"/>
          <w:szCs w:val="44"/>
        </w:rPr>
        <w:t>沅江市公安局交通警察大队</w:t>
      </w:r>
    </w:p>
    <w:p w14:paraId="7BA08FB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关于黄牌非标电动车临时号牌作废的通告</w:t>
      </w:r>
    </w:p>
    <w:p w14:paraId="70E450F0">
      <w:pPr>
        <w:spacing w:line="540" w:lineRule="exact"/>
        <w:ind w:firstLine="5600" w:firstLineChars="1750"/>
        <w:rPr>
          <w:rFonts w:ascii="仿宋_GB2312" w:eastAsia="仿宋_GB2312"/>
          <w:sz w:val="32"/>
          <w:szCs w:val="32"/>
        </w:rPr>
      </w:pPr>
    </w:p>
    <w:p w14:paraId="5DAEDB48">
      <w:pPr>
        <w:spacing w:line="600" w:lineRule="exact"/>
        <w:jc w:val="right"/>
        <w:rPr>
          <w:rFonts w:ascii="仿宋_GB2312" w:eastAsia="仿宋_GB2312"/>
          <w:sz w:val="32"/>
          <w:szCs w:val="32"/>
        </w:rPr>
      </w:pPr>
      <w:r>
        <w:rPr>
          <w:rFonts w:hint="eastAsia" w:ascii="仿宋_GB2312" w:eastAsia="仿宋_GB2312"/>
          <w:sz w:val="32"/>
          <w:szCs w:val="32"/>
        </w:rPr>
        <w:t>沅公交告〔2024〕21号</w:t>
      </w:r>
    </w:p>
    <w:p w14:paraId="479F2365">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为全面加强道路交通安全工作，严格禁止非标电动车上道路行驶，实行过渡期的非标电动车，即2020年5月1日至9月30日在公安交警部门备案登记、使用7位数黄色临时号牌的电动车过渡期至2023年3月1日已满，临时号牌自动失效作废。上述车辆所有人或管理人务必自行将车辆淘汰或作报废处理，严禁上路行驶，如继续上路行驶，将根据《湖南省实施&lt;中华人民共和国道路交通安全法&gt;办法》第四十八条第二款、《湖南省电动自行车管理办法》第二十九条第二款第一条规定，扣留车辆、给予处罚、将车辆作强制报废处理。 </w:t>
      </w:r>
    </w:p>
    <w:p w14:paraId="769E5714">
      <w:pPr>
        <w:spacing w:line="600" w:lineRule="exact"/>
        <w:ind w:firstLine="640" w:firstLineChars="200"/>
        <w:rPr>
          <w:rFonts w:ascii="仿宋_GB2312" w:eastAsia="仿宋_GB2312"/>
          <w:sz w:val="32"/>
          <w:szCs w:val="32"/>
        </w:rPr>
      </w:pPr>
    </w:p>
    <w:p w14:paraId="72DA7F5B">
      <w:pPr>
        <w:spacing w:line="600" w:lineRule="exact"/>
        <w:ind w:firstLine="640" w:firstLineChars="200"/>
        <w:rPr>
          <w:rFonts w:ascii="仿宋_GB2312" w:eastAsia="仿宋_GB2312"/>
          <w:sz w:val="32"/>
          <w:szCs w:val="32"/>
        </w:rPr>
      </w:pPr>
    </w:p>
    <w:p w14:paraId="741DE59C">
      <w:pPr>
        <w:spacing w:line="600" w:lineRule="exact"/>
        <w:ind w:firstLine="4480" w:firstLineChars="1400"/>
        <w:rPr>
          <w:rFonts w:ascii="仿宋_GB2312" w:eastAsia="仿宋_GB2312"/>
          <w:sz w:val="32"/>
          <w:szCs w:val="32"/>
        </w:rPr>
      </w:pPr>
      <w:r>
        <w:rPr>
          <w:rFonts w:hint="eastAsia" w:ascii="仿宋_GB2312" w:eastAsia="仿宋_GB2312"/>
          <w:sz w:val="32"/>
          <w:szCs w:val="32"/>
        </w:rPr>
        <w:t>沅江市公安局交通警察大队</w:t>
      </w:r>
    </w:p>
    <w:p w14:paraId="0257D29A">
      <w:pPr>
        <w:spacing w:line="600" w:lineRule="exact"/>
        <w:ind w:firstLine="5280" w:firstLineChars="1650"/>
        <w:rPr>
          <w:rFonts w:ascii="仿宋_GB2312" w:eastAsia="仿宋_GB2312"/>
          <w:sz w:val="32"/>
          <w:szCs w:val="32"/>
        </w:rPr>
      </w:pPr>
      <w:r>
        <w:rPr>
          <w:rFonts w:hint="eastAsia" w:ascii="仿宋_GB2312" w:eastAsia="仿宋_GB2312"/>
          <w:sz w:val="32"/>
          <w:szCs w:val="32"/>
        </w:rPr>
        <w:t>2024年8月28日</w:t>
      </w:r>
    </w:p>
    <w:p w14:paraId="7BEFE8EB">
      <w:pPr>
        <w:spacing w:line="600" w:lineRule="exact"/>
        <w:jc w:val="left"/>
        <w:rPr>
          <w:rFonts w:ascii="仿宋_GB2312" w:eastAsia="仿宋_GB2312"/>
          <w:sz w:val="32"/>
          <w:szCs w:val="32"/>
        </w:rPr>
      </w:pPr>
    </w:p>
    <w:p w14:paraId="338791D6">
      <w:pPr>
        <w:spacing w:line="600" w:lineRule="exact"/>
        <w:jc w:val="left"/>
        <w:rPr>
          <w:rFonts w:hint="eastAsia" w:ascii="仿宋_GB2312" w:eastAsia="仿宋_GB2312"/>
          <w:sz w:val="32"/>
          <w:szCs w:val="32"/>
        </w:rPr>
      </w:pPr>
      <w:r>
        <w:rPr>
          <w:rFonts w:hint="eastAsia" w:ascii="仿宋_GB2312" w:eastAsia="仿宋_GB2312"/>
          <w:sz w:val="32"/>
          <w:szCs w:val="32"/>
        </w:rPr>
        <w:t>附《关于加强电动车管理的通告》（沅公交告〔2020〕4号）</w:t>
      </w:r>
    </w:p>
    <w:p w14:paraId="34E47425">
      <w:pPr>
        <w:spacing w:line="600" w:lineRule="exact"/>
        <w:jc w:val="left"/>
        <w:rPr>
          <w:rFonts w:hint="eastAsia" w:ascii="仿宋_GB2312" w:eastAsia="仿宋_GB2312"/>
          <w:sz w:val="32"/>
          <w:szCs w:val="32"/>
        </w:rPr>
      </w:pPr>
    </w:p>
    <w:p w14:paraId="6932860F">
      <w:pPr>
        <w:spacing w:line="560" w:lineRule="exact"/>
        <w:rPr>
          <w:rFonts w:ascii="仿宋_GB2312" w:eastAsia="仿宋_GB2312"/>
          <w:b/>
          <w:sz w:val="18"/>
          <w:szCs w:val="18"/>
        </w:rPr>
      </w:pPr>
      <w:r>
        <w:rPr>
          <w:rFonts w:hint="eastAsia" w:ascii="仿宋_GB2312" w:eastAsia="仿宋_GB2312"/>
          <w:b/>
          <w:sz w:val="32"/>
          <w:szCs w:val="32"/>
        </w:rPr>
        <w:t xml:space="preserve">YJDR—2020—30004                                                                                       </w:t>
      </w:r>
    </w:p>
    <w:p w14:paraId="46D45483">
      <w:pPr>
        <w:spacing w:line="560" w:lineRule="exact"/>
        <w:rPr>
          <w:rFonts w:hint="eastAsia" w:ascii="仿宋_GB2312" w:eastAsia="仿宋_GB2312"/>
          <w:sz w:val="18"/>
          <w:szCs w:val="18"/>
        </w:rPr>
      </w:pPr>
    </w:p>
    <w:p w14:paraId="7C5EF4D7">
      <w:pPr>
        <w:spacing w:line="620" w:lineRule="exact"/>
        <w:jc w:val="center"/>
        <w:rPr>
          <w:rFonts w:hint="eastAsia" w:ascii="方正小标宋简体" w:eastAsia="方正小标宋简体"/>
          <w:w w:val="85"/>
          <w:sz w:val="44"/>
          <w:szCs w:val="44"/>
        </w:rPr>
      </w:pPr>
      <w:r>
        <w:rPr>
          <w:rFonts w:hint="eastAsia" w:ascii="方正小标宋简体" w:eastAsia="方正小标宋简体"/>
          <w:w w:val="85"/>
          <w:sz w:val="44"/>
          <w:szCs w:val="44"/>
        </w:rPr>
        <w:t>沅江市公安局交通警察大队</w:t>
      </w:r>
    </w:p>
    <w:p w14:paraId="55630EA9">
      <w:pPr>
        <w:spacing w:line="620" w:lineRule="exact"/>
        <w:jc w:val="center"/>
        <w:rPr>
          <w:rFonts w:hint="eastAsia" w:ascii="方正小标宋简体" w:eastAsia="方正小标宋简体"/>
          <w:spacing w:val="58"/>
          <w:kern w:val="44"/>
          <w:sz w:val="44"/>
          <w:szCs w:val="44"/>
        </w:rPr>
      </w:pPr>
      <w:r>
        <w:rPr>
          <w:rFonts w:hint="eastAsia" w:ascii="方正小标宋简体" w:eastAsia="方正小标宋简体"/>
          <w:spacing w:val="58"/>
          <w:kern w:val="44"/>
          <w:sz w:val="44"/>
          <w:szCs w:val="44"/>
        </w:rPr>
        <w:t>沅江市交通运输局</w:t>
      </w:r>
    </w:p>
    <w:p w14:paraId="577BF323">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沅江市市场监督管理局</w:t>
      </w:r>
    </w:p>
    <w:p w14:paraId="69F55E53">
      <w:pPr>
        <w:spacing w:line="600" w:lineRule="exact"/>
        <w:jc w:val="center"/>
        <w:rPr>
          <w:rFonts w:hint="eastAsia" w:ascii="方正小标宋简体" w:eastAsia="方正小标宋简体"/>
          <w:sz w:val="44"/>
          <w:szCs w:val="44"/>
        </w:rPr>
      </w:pPr>
    </w:p>
    <w:p w14:paraId="595B3E4F">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关于加强电动车管理的通告</w:t>
      </w:r>
    </w:p>
    <w:p w14:paraId="1DDCA4AE">
      <w:pPr>
        <w:ind w:firstLine="5600" w:firstLineChars="1750"/>
        <w:rPr>
          <w:rFonts w:hint="eastAsia" w:ascii="仿宋_GB2312" w:eastAsia="仿宋_GB2312"/>
          <w:sz w:val="32"/>
          <w:szCs w:val="32"/>
        </w:rPr>
      </w:pPr>
    </w:p>
    <w:p w14:paraId="06E35583">
      <w:pPr>
        <w:ind w:firstLine="640" w:firstLineChars="200"/>
        <w:rPr>
          <w:rFonts w:hint="eastAsia" w:ascii="仿宋_GB2312" w:eastAsia="仿宋_GB2312"/>
          <w:sz w:val="32"/>
          <w:szCs w:val="32"/>
        </w:rPr>
      </w:pPr>
      <w:r>
        <w:rPr>
          <w:rFonts w:hint="eastAsia" w:ascii="仿宋_GB2312" w:eastAsia="仿宋_GB2312"/>
          <w:sz w:val="32"/>
          <w:szCs w:val="32"/>
        </w:rPr>
        <w:t>为进一步加强道路交通安全工作，保障人民群众生命财产安全，根据《中华人民共和国道路交通安全法》、国家六部委局《关于加强低速电动车管理的通知（工信部联装〔2018〕227号）、《湖南省电动自行车登记规定》和国家有关部门关于电动车管理的相关文件规定，现就加强我市电动车管理有关事项通告如下：</w:t>
      </w:r>
    </w:p>
    <w:p w14:paraId="4B4FB98E">
      <w:pPr>
        <w:ind w:firstLine="640" w:firstLineChars="200"/>
        <w:rPr>
          <w:rFonts w:hint="eastAsia" w:ascii="仿宋_GB2312" w:eastAsia="仿宋_GB2312"/>
          <w:sz w:val="32"/>
          <w:szCs w:val="32"/>
        </w:rPr>
      </w:pPr>
      <w:r>
        <w:rPr>
          <w:rFonts w:hint="eastAsia" w:ascii="仿宋_GB2312" w:eastAsia="仿宋_GB2312"/>
          <w:sz w:val="32"/>
          <w:szCs w:val="32"/>
        </w:rPr>
        <w:t>一、严禁生产、销售不符合国家标准的电动车经营者不得误导消费者购买不能办理注册登记的电动车。</w:t>
      </w:r>
    </w:p>
    <w:p w14:paraId="5BDB2832">
      <w:pPr>
        <w:ind w:firstLine="640" w:firstLineChars="200"/>
        <w:rPr>
          <w:rFonts w:hint="eastAsia" w:ascii="仿宋_GB2312" w:eastAsia="仿宋_GB2312"/>
          <w:sz w:val="32"/>
          <w:szCs w:val="32"/>
        </w:rPr>
      </w:pPr>
      <w:r>
        <w:rPr>
          <w:rFonts w:hint="eastAsia" w:ascii="仿宋_GB2312" w:eastAsia="仿宋_GB2312"/>
          <w:sz w:val="32"/>
          <w:szCs w:val="32"/>
        </w:rPr>
        <w:t>二、严禁不符合国家标准的电动车上路从事非法营运活动。</w:t>
      </w:r>
    </w:p>
    <w:p w14:paraId="5DF1EBF6">
      <w:pPr>
        <w:ind w:firstLine="640" w:firstLineChars="200"/>
        <w:rPr>
          <w:rFonts w:hint="eastAsia" w:ascii="仿宋_GB2312" w:eastAsia="仿宋_GB2312"/>
          <w:sz w:val="32"/>
          <w:szCs w:val="32"/>
        </w:rPr>
      </w:pPr>
      <w:r>
        <w:rPr>
          <w:rFonts w:hint="eastAsia" w:ascii="仿宋_GB2312" w:eastAsia="仿宋_GB2312"/>
          <w:sz w:val="32"/>
          <w:szCs w:val="32"/>
        </w:rPr>
        <w:t>三、严禁未注册登记的电动车和未备案申领临时号牌、行车证明的超标违规电动车上道路行驶。新购置符合国家标准的电动车必须到公安机关交通管理部门注册登记后方可上道路行驶；现有不符合国家标准且不能注册登记的电动车应于2020年5月1日至9月30日到公安机关交通管理部门或指定地点办理备案手续后方可上道路行驶。</w:t>
      </w:r>
    </w:p>
    <w:p w14:paraId="2ADA2EA6">
      <w:pPr>
        <w:ind w:firstLine="640" w:firstLineChars="200"/>
        <w:rPr>
          <w:rFonts w:hint="eastAsia" w:ascii="仿宋_GB2312" w:eastAsia="仿宋_GB2312"/>
          <w:sz w:val="32"/>
          <w:szCs w:val="32"/>
        </w:rPr>
      </w:pPr>
      <w:r>
        <w:rPr>
          <w:rFonts w:hint="eastAsia" w:ascii="仿宋_GB2312" w:eastAsia="仿宋_GB2312"/>
          <w:sz w:val="32"/>
          <w:szCs w:val="32"/>
        </w:rPr>
        <w:t>超标违规电动车备案、申领临时号牌、行车证明不收费。</w:t>
      </w:r>
    </w:p>
    <w:p w14:paraId="694C57EC">
      <w:pPr>
        <w:ind w:firstLine="640" w:firstLineChars="200"/>
        <w:rPr>
          <w:rFonts w:hint="eastAsia" w:ascii="仿宋_GB2312" w:eastAsia="仿宋_GB2312"/>
          <w:sz w:val="32"/>
          <w:szCs w:val="32"/>
        </w:rPr>
      </w:pPr>
      <w:r>
        <w:rPr>
          <w:rFonts w:hint="eastAsia" w:ascii="仿宋_GB2312" w:eastAsia="仿宋_GB2312"/>
          <w:sz w:val="32"/>
          <w:szCs w:val="32"/>
        </w:rPr>
        <w:t>四、对已备案申领临时号牌、行车证明的超标违规电动车设置过渡期，过渡期至2023年3月1日止，过渡期满自行报废，如继续上路行驶依法查扣，强制报废。</w:t>
      </w:r>
    </w:p>
    <w:p w14:paraId="0820F491">
      <w:pPr>
        <w:ind w:firstLine="640" w:firstLineChars="200"/>
        <w:rPr>
          <w:rFonts w:hint="eastAsia" w:ascii="仿宋_GB2312" w:eastAsia="仿宋_GB2312"/>
          <w:sz w:val="32"/>
          <w:szCs w:val="32"/>
        </w:rPr>
      </w:pPr>
      <w:r>
        <w:rPr>
          <w:rFonts w:hint="eastAsia" w:ascii="仿宋_GB2312" w:eastAsia="仿宋_GB2312"/>
          <w:sz w:val="32"/>
          <w:szCs w:val="32"/>
        </w:rPr>
        <w:t>五、过渡期内已备案的超标违规三、四轮电动车限时禁止在中心城区部分道路通行，违者按违禁处理。</w:t>
      </w:r>
    </w:p>
    <w:p w14:paraId="23EDA5D6">
      <w:pPr>
        <w:ind w:firstLine="640" w:firstLineChars="200"/>
        <w:rPr>
          <w:rFonts w:hint="eastAsia" w:ascii="仿宋_GB2312" w:eastAsia="仿宋_GB2312"/>
          <w:sz w:val="32"/>
          <w:szCs w:val="32"/>
        </w:rPr>
      </w:pPr>
      <w:r>
        <w:rPr>
          <w:rFonts w:hint="eastAsia" w:ascii="仿宋_GB2312" w:eastAsia="仿宋_GB2312"/>
          <w:sz w:val="32"/>
          <w:szCs w:val="32"/>
        </w:rPr>
        <w:t>六、鼓励超标违规电动车在过渡期内购买保险；鼓励超标违规电动车所有人主动将车辆报废，主动报废的给予资金补贴。</w:t>
      </w:r>
    </w:p>
    <w:p w14:paraId="5066F440">
      <w:pPr>
        <w:ind w:firstLine="640" w:firstLineChars="200"/>
        <w:rPr>
          <w:rFonts w:hint="eastAsia" w:ascii="仿宋_GB2312" w:eastAsia="仿宋_GB2312"/>
          <w:sz w:val="32"/>
          <w:szCs w:val="32"/>
        </w:rPr>
      </w:pPr>
      <w:r>
        <w:rPr>
          <w:rFonts w:hint="eastAsia" w:ascii="仿宋_GB2312" w:eastAsia="仿宋_GB2312"/>
          <w:sz w:val="32"/>
          <w:szCs w:val="32"/>
        </w:rPr>
        <w:t>七、违反本通告规定的，根据国家相关法律法规规定处理。</w:t>
      </w:r>
    </w:p>
    <w:p w14:paraId="77FC3AC4">
      <w:pPr>
        <w:ind w:firstLine="640" w:firstLineChars="200"/>
        <w:rPr>
          <w:rFonts w:hint="eastAsia" w:ascii="仿宋_GB2312" w:eastAsia="仿宋_GB2312"/>
          <w:sz w:val="32"/>
          <w:szCs w:val="32"/>
        </w:rPr>
      </w:pPr>
      <w:r>
        <w:rPr>
          <w:rFonts w:hint="eastAsia" w:ascii="仿宋_GB2312" w:eastAsia="仿宋_GB2312"/>
          <w:sz w:val="32"/>
          <w:szCs w:val="32"/>
        </w:rPr>
        <w:t>八、本通告自发布之日起施行。</w:t>
      </w:r>
    </w:p>
    <w:p w14:paraId="450B2B40">
      <w:pPr>
        <w:ind w:firstLine="640" w:firstLineChars="200"/>
        <w:rPr>
          <w:rFonts w:hint="eastAsia" w:ascii="仿宋_GB2312" w:eastAsia="仿宋_GB2312"/>
          <w:sz w:val="32"/>
          <w:szCs w:val="32"/>
        </w:rPr>
      </w:pPr>
    </w:p>
    <w:p w14:paraId="410E1AF9">
      <w:pPr>
        <w:jc w:val="left"/>
        <w:rPr>
          <w:rFonts w:hint="eastAsia" w:ascii="仿宋_GB2312" w:eastAsia="仿宋_GB2312"/>
          <w:sz w:val="32"/>
          <w:szCs w:val="32"/>
        </w:rPr>
      </w:pPr>
    </w:p>
    <w:p w14:paraId="5E0551A5">
      <w:pPr>
        <w:jc w:val="left"/>
        <w:rPr>
          <w:rFonts w:hint="eastAsia" w:ascii="仿宋_GB2312" w:eastAsia="仿宋_GB2312"/>
          <w:sz w:val="32"/>
          <w:szCs w:val="32"/>
        </w:rPr>
      </w:pPr>
    </w:p>
    <w:p w14:paraId="2774A0FB">
      <w:pPr>
        <w:ind w:firstLine="4480" w:firstLineChars="1400"/>
        <w:jc w:val="left"/>
        <w:rPr>
          <w:rFonts w:hint="eastAsia" w:ascii="仿宋_GB2312" w:eastAsia="仿宋_GB2312"/>
          <w:sz w:val="32"/>
          <w:szCs w:val="32"/>
        </w:rPr>
      </w:pPr>
      <w:r>
        <w:rPr>
          <w:rFonts w:hint="eastAsia" w:ascii="仿宋_GB2312" w:eastAsia="仿宋_GB2312"/>
          <w:sz w:val="32"/>
          <w:szCs w:val="32"/>
        </w:rPr>
        <w:t xml:space="preserve">沅江市公安局交通警察大队          </w:t>
      </w:r>
    </w:p>
    <w:p w14:paraId="06CD19C6">
      <w:pPr>
        <w:ind w:firstLine="640" w:firstLineChars="200"/>
        <w:jc w:val="left"/>
        <w:rPr>
          <w:rFonts w:hint="eastAsia" w:ascii="仿宋_GB2312" w:eastAsia="仿宋_GB2312"/>
          <w:spacing w:val="90"/>
          <w:w w:val="105"/>
          <w:kern w:val="4"/>
          <w:sz w:val="32"/>
          <w:szCs w:val="32"/>
        </w:rPr>
      </w:pPr>
      <w:r>
        <w:rPr>
          <w:rFonts w:hint="eastAsia" w:ascii="仿宋_GB2312" w:eastAsia="仿宋_GB2312"/>
          <w:sz w:val="32"/>
          <w:szCs w:val="32"/>
        </w:rPr>
        <w:t xml:space="preserve">                        </w:t>
      </w:r>
      <w:r>
        <w:rPr>
          <w:rFonts w:hint="eastAsia" w:ascii="仿宋_GB2312" w:eastAsia="仿宋_GB2312"/>
          <w:spacing w:val="90"/>
          <w:w w:val="105"/>
          <w:kern w:val="4"/>
          <w:sz w:val="32"/>
          <w:szCs w:val="32"/>
        </w:rPr>
        <w:t>沅江市交通运输局</w:t>
      </w:r>
    </w:p>
    <w:p w14:paraId="041BA396">
      <w:pPr>
        <w:ind w:firstLine="4488" w:firstLineChars="1100"/>
        <w:jc w:val="left"/>
        <w:rPr>
          <w:rFonts w:hint="eastAsia" w:ascii="仿宋_GB2312" w:eastAsia="仿宋_GB2312"/>
          <w:spacing w:val="44"/>
          <w:sz w:val="32"/>
          <w:szCs w:val="32"/>
        </w:rPr>
      </w:pPr>
      <w:r>
        <w:rPr>
          <w:rFonts w:hint="eastAsia" w:ascii="仿宋_GB2312" w:eastAsia="仿宋_GB2312"/>
          <w:spacing w:val="44"/>
          <w:sz w:val="32"/>
          <w:szCs w:val="32"/>
        </w:rPr>
        <w:t>沅江市市场监督管理局</w:t>
      </w:r>
    </w:p>
    <w:p w14:paraId="4FA640D8">
      <w:pPr>
        <w:ind w:firstLine="5120" w:firstLineChars="1600"/>
        <w:jc w:val="left"/>
        <w:rPr>
          <w:rFonts w:hint="eastAsia" w:ascii="仿宋_GB2312" w:eastAsia="仿宋_GB2312"/>
          <w:sz w:val="32"/>
          <w:szCs w:val="32"/>
        </w:rPr>
      </w:pPr>
      <w:r>
        <w:rPr>
          <w:rFonts w:hint="eastAsia" w:ascii="仿宋_GB2312" w:eastAsia="仿宋_GB2312"/>
          <w:sz w:val="32"/>
          <w:szCs w:val="32"/>
        </w:rPr>
        <w:t xml:space="preserve">2020年4月10日         </w:t>
      </w:r>
    </w:p>
    <w:p w14:paraId="780A05B3">
      <w:pPr>
        <w:spacing w:line="600" w:lineRule="exact"/>
        <w:jc w:val="left"/>
        <w:rPr>
          <w:rFonts w:hint="eastAsia" w:ascii="仿宋_GB2312" w:eastAsia="仿宋_GB2312"/>
          <w:sz w:val="32"/>
          <w:szCs w:val="32"/>
        </w:rPr>
      </w:pPr>
      <w:bookmarkStart w:id="0" w:name="_GoBack"/>
      <w:bookmarkEnd w:id="0"/>
    </w:p>
    <w:sectPr>
      <w:pgSz w:w="11906" w:h="16838"/>
      <w:pgMar w:top="1134"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YzUxOWY0ZmY5MDlhM2Y1OTc4OGQxNjAwNDM3MTkifQ=="/>
  </w:docVars>
  <w:rsids>
    <w:rsidRoot w:val="00AF6819"/>
    <w:rsid w:val="00017404"/>
    <w:rsid w:val="0003232D"/>
    <w:rsid w:val="00042777"/>
    <w:rsid w:val="000629F6"/>
    <w:rsid w:val="00095423"/>
    <w:rsid w:val="000B70B7"/>
    <w:rsid w:val="000D38DC"/>
    <w:rsid w:val="00127497"/>
    <w:rsid w:val="0014427C"/>
    <w:rsid w:val="00181A66"/>
    <w:rsid w:val="001B0236"/>
    <w:rsid w:val="001D1443"/>
    <w:rsid w:val="001F61F6"/>
    <w:rsid w:val="00204FF8"/>
    <w:rsid w:val="0020561A"/>
    <w:rsid w:val="0022482B"/>
    <w:rsid w:val="00236B59"/>
    <w:rsid w:val="00297379"/>
    <w:rsid w:val="002A1F49"/>
    <w:rsid w:val="002B4D8C"/>
    <w:rsid w:val="002E75D1"/>
    <w:rsid w:val="003133D0"/>
    <w:rsid w:val="00334FD6"/>
    <w:rsid w:val="00341E80"/>
    <w:rsid w:val="00347EB5"/>
    <w:rsid w:val="00350365"/>
    <w:rsid w:val="003A1BFF"/>
    <w:rsid w:val="003A3979"/>
    <w:rsid w:val="003A6C94"/>
    <w:rsid w:val="003D7A96"/>
    <w:rsid w:val="003F00E9"/>
    <w:rsid w:val="0041443F"/>
    <w:rsid w:val="00433863"/>
    <w:rsid w:val="0049636F"/>
    <w:rsid w:val="004A5F57"/>
    <w:rsid w:val="004E273B"/>
    <w:rsid w:val="004F125D"/>
    <w:rsid w:val="005075EC"/>
    <w:rsid w:val="00531EAE"/>
    <w:rsid w:val="00560215"/>
    <w:rsid w:val="00573F21"/>
    <w:rsid w:val="00596676"/>
    <w:rsid w:val="005A158B"/>
    <w:rsid w:val="005A5C32"/>
    <w:rsid w:val="005B0F1A"/>
    <w:rsid w:val="005D1BD3"/>
    <w:rsid w:val="005E3524"/>
    <w:rsid w:val="006022C4"/>
    <w:rsid w:val="00690851"/>
    <w:rsid w:val="0069739C"/>
    <w:rsid w:val="006B020E"/>
    <w:rsid w:val="006C0920"/>
    <w:rsid w:val="00702234"/>
    <w:rsid w:val="007328B9"/>
    <w:rsid w:val="007754FC"/>
    <w:rsid w:val="00786A9F"/>
    <w:rsid w:val="00790AFF"/>
    <w:rsid w:val="00804660"/>
    <w:rsid w:val="00820F2F"/>
    <w:rsid w:val="00842DEC"/>
    <w:rsid w:val="0087136C"/>
    <w:rsid w:val="00885380"/>
    <w:rsid w:val="00885D94"/>
    <w:rsid w:val="008B2C90"/>
    <w:rsid w:val="008E654B"/>
    <w:rsid w:val="009049CA"/>
    <w:rsid w:val="0093647D"/>
    <w:rsid w:val="0097774E"/>
    <w:rsid w:val="00994620"/>
    <w:rsid w:val="009C3180"/>
    <w:rsid w:val="009E3FAE"/>
    <w:rsid w:val="00A00098"/>
    <w:rsid w:val="00A070D6"/>
    <w:rsid w:val="00A25472"/>
    <w:rsid w:val="00A46A89"/>
    <w:rsid w:val="00A520DC"/>
    <w:rsid w:val="00A6453D"/>
    <w:rsid w:val="00A90889"/>
    <w:rsid w:val="00AA15CB"/>
    <w:rsid w:val="00AA3E57"/>
    <w:rsid w:val="00AB7570"/>
    <w:rsid w:val="00AE74CC"/>
    <w:rsid w:val="00AF6819"/>
    <w:rsid w:val="00B27005"/>
    <w:rsid w:val="00B310CC"/>
    <w:rsid w:val="00B6790E"/>
    <w:rsid w:val="00B900E9"/>
    <w:rsid w:val="00BC4B2A"/>
    <w:rsid w:val="00BD5AD7"/>
    <w:rsid w:val="00BE5D4B"/>
    <w:rsid w:val="00BE79FC"/>
    <w:rsid w:val="00BF1475"/>
    <w:rsid w:val="00BF5554"/>
    <w:rsid w:val="00C10781"/>
    <w:rsid w:val="00C638E7"/>
    <w:rsid w:val="00C63EF9"/>
    <w:rsid w:val="00CB6E34"/>
    <w:rsid w:val="00D279D9"/>
    <w:rsid w:val="00D3738B"/>
    <w:rsid w:val="00D61688"/>
    <w:rsid w:val="00D67C0C"/>
    <w:rsid w:val="00D82671"/>
    <w:rsid w:val="00DA4025"/>
    <w:rsid w:val="00DA59BA"/>
    <w:rsid w:val="00DC48E7"/>
    <w:rsid w:val="00DC5CBA"/>
    <w:rsid w:val="00DD4298"/>
    <w:rsid w:val="00E44745"/>
    <w:rsid w:val="00E513D4"/>
    <w:rsid w:val="00E51636"/>
    <w:rsid w:val="00E52B23"/>
    <w:rsid w:val="00E64F6E"/>
    <w:rsid w:val="00F2286B"/>
    <w:rsid w:val="00F3305E"/>
    <w:rsid w:val="00F4650D"/>
    <w:rsid w:val="00F46FA4"/>
    <w:rsid w:val="00F746D3"/>
    <w:rsid w:val="00FD6626"/>
    <w:rsid w:val="0EA6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3</Pages>
  <Words>320</Words>
  <Characters>348</Characters>
  <Lines>2</Lines>
  <Paragraphs>1</Paragraphs>
  <TotalTime>0</TotalTime>
  <ScaleCrop>false</ScaleCrop>
  <LinksUpToDate>false</LinksUpToDate>
  <CharactersWithSpaces>406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2024-08-28T03:49:00Z</dcterms:created>
  <dc:creator>Microsoft</dc:creator>
  <cp:lastModifiedBy>漫步者</cp:lastModifiedBy>
  <cp:lastPrinted>2024-08-30T03:27:00Z</cp:lastPrinted>
  <dcterms:modified xsi:type="dcterms:W3CDTF">2024-08-30T03:31:46Z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FBC454F4CD5542AD8B60E01C3D377E48_12</vt:lpwstr>
  </property>
</Properties>
</file>