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074"/>
        <w:gridCol w:w="2370"/>
        <w:gridCol w:w="214"/>
        <w:gridCol w:w="1536"/>
        <w:gridCol w:w="8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经侦办案经费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11.52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严厉打击经济类犯罪，保护国家、集体、个人的经济财产安全。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严厉打击经济类犯罪，保护国家</w:t>
            </w:r>
            <w:bookmarkStart w:id="0" w:name="_GoBack"/>
            <w:bookmarkEnd w:id="0"/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、集体、个人的经济财产安全。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四类侵财类案件管理台账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四类侵财案件公诉数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165（经侦大队）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为群众挽回经济损失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为国家集体挽回经济损失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≦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四类侵财类案件承办时间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不超标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经侦办案经费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8（经侦大队）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四类侵财案件多发方式宣传经费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3.52（经侦大队）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挽回经济损失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重点企业、人员在控率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经济类案件多发方式宣传，提升群众认知，防范案件发生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重点企业、人员管控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  <w:t>常态化</w:t>
            </w:r>
            <w:r>
              <w:rPr>
                <w:rFonts w:hint="eastAsia" w:hAnsi="Calibri" w:cs="Times New Roman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经济类案件多发方宣传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  <w:t>常态化</w:t>
            </w:r>
            <w:r>
              <w:rPr>
                <w:rFonts w:hint="eastAsia" w:hAnsi="Calibri" w:cs="Times New Roman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加大办案力度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加大经济类案件宣讲力度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pacing w:val="-20"/>
                <w:kern w:val="0"/>
                <w:sz w:val="21"/>
                <w:szCs w:val="21"/>
              </w:rPr>
              <w:t>≧</w:t>
            </w:r>
            <w:r>
              <w:rPr>
                <w:rFonts w:hint="eastAsia" w:ascii="仿宋_GB2312" w:hAnsi="Calibri" w:eastAsia="仿宋_GB2312" w:cs="Times New Roman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  <w:t>90%</w:t>
            </w:r>
            <w:r>
              <w:rPr>
                <w:rFonts w:hint="eastAsia" w:hAnsi="Calibri" w:cs="Times New Roman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pacing w:val="-20"/>
                <w:kern w:val="0"/>
                <w:sz w:val="21"/>
                <w:szCs w:val="21"/>
              </w:rPr>
              <w:t>≧</w:t>
            </w:r>
            <w:r>
              <w:rPr>
                <w:rFonts w:hint="eastAsia" w:ascii="仿宋_GB2312" w:hAnsi="Calibri" w:eastAsia="仿宋_GB2312" w:cs="Times New Roman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  <w:t>90%</w:t>
            </w:r>
            <w:r>
              <w:rPr>
                <w:rFonts w:hint="eastAsia" w:hAnsi="Calibri" w:cs="Times New Roman"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  <w:t>（经侦大队）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填表人：谢慧婵  联系电话：18773776001  填报日期：2024.07.02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U2NGFhNTNkMzI0YzJjZWI5MTMwMmZhYjg2M2IifQ=="/>
  </w:docVars>
  <w:rsids>
    <w:rsidRoot w:val="6BE03945"/>
    <w:rsid w:val="0F826CDC"/>
    <w:rsid w:val="12A0546E"/>
    <w:rsid w:val="13934D3F"/>
    <w:rsid w:val="15510782"/>
    <w:rsid w:val="2D91534D"/>
    <w:rsid w:val="49B04973"/>
    <w:rsid w:val="53076C34"/>
    <w:rsid w:val="53687FED"/>
    <w:rsid w:val="627B5862"/>
    <w:rsid w:val="6BE03945"/>
    <w:rsid w:val="7CD3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697</Characters>
  <Lines>0</Lines>
  <Paragraphs>0</Paragraphs>
  <TotalTime>2</TotalTime>
  <ScaleCrop>false</ScaleCrop>
  <LinksUpToDate>false</LinksUpToDate>
  <CharactersWithSpaces>728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Administrator</cp:lastModifiedBy>
  <cp:lastPrinted>2023-09-15T02:24:00Z</cp:lastPrinted>
  <dcterms:modified xsi:type="dcterms:W3CDTF">2024-07-02T08:35:43Z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253C036F26F44198879D252DC6B5414D_13</vt:lpwstr>
  </property>
</Properties>
</file>