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224"/>
        <w:gridCol w:w="1134"/>
        <w:gridCol w:w="1134"/>
        <w:gridCol w:w="828"/>
        <w:gridCol w:w="969"/>
        <w:gridCol w:w="1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  <w:t>沅江市库区移民事务中心整体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支出</w:t>
            </w: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  <w:t>绩效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（   </w:t>
            </w: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2022</w:t>
            </w:r>
            <w:r>
              <w:rPr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立项争资工作经费、移民机构工作经费、监测评估工作经费、十四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.五规划编制委托业务费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沅江市水利局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沅江市库区移民事务中心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42.05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45.25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301.66%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42.05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185.31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290.61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指标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1：完成资金监督检查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指标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2：完成四季红老年移民生产生活补贴发放到位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hint="eastAsia" w:ascii="Times New Roman" w:hAnsi="宋体" w:eastAsia="宋体"/>
                <w:kern w:val="0"/>
                <w:sz w:val="24"/>
              </w:rPr>
              <w:t>四季红镇老年移民社会大局稳定</w:t>
            </w:r>
          </w:p>
          <w:p>
            <w:pPr>
              <w:spacing w:line="360" w:lineRule="exact"/>
              <w:rPr>
                <w:rFonts w:ascii="Times New Roman" w:eastAsia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/>
                <w:kern w:val="0"/>
                <w:sz w:val="24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指标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：移民对后扶政策实施满意度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sz w:val="15"/>
                <w:szCs w:val="15"/>
              </w:rPr>
              <w:t>四季红移民存在遗留问题较多</w:t>
            </w: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，本部门多与省局衔接沟通，给四季红移民提供有力的生活保障。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before="120" w:beforeLines="50"/>
        <w:rPr>
          <w:rFonts w:eastAsia="仿宋_GB2312"/>
          <w:sz w:val="24"/>
        </w:rPr>
      </w:pPr>
      <w:r>
        <w:rPr>
          <w:rFonts w:eastAsia="仿宋_GB2312"/>
          <w:sz w:val="24"/>
        </w:rPr>
        <w:t>填表人</w:t>
      </w:r>
      <w:r>
        <w:rPr>
          <w:rFonts w:hint="eastAsia" w:eastAsia="仿宋_GB2312"/>
          <w:sz w:val="24"/>
          <w:lang w:eastAsia="zh-CN"/>
        </w:rPr>
        <w:t>：张志梅</w:t>
      </w:r>
      <w:r>
        <w:rPr>
          <w:rFonts w:eastAsia="仿宋_GB2312"/>
          <w:sz w:val="24"/>
        </w:rPr>
        <w:t xml:space="preserve">  填报日期：</w:t>
      </w:r>
      <w:r>
        <w:rPr>
          <w:rFonts w:hint="eastAsia" w:eastAsia="仿宋_GB2312"/>
          <w:sz w:val="24"/>
          <w:lang w:val="en-US" w:eastAsia="zh-CN"/>
        </w:rPr>
        <w:t>2023.03.16</w:t>
      </w:r>
      <w:r>
        <w:rPr>
          <w:rFonts w:eastAsia="仿宋_GB2312"/>
          <w:sz w:val="24"/>
        </w:rPr>
        <w:t xml:space="preserve">  联系电话：</w:t>
      </w:r>
      <w:r>
        <w:rPr>
          <w:rFonts w:hint="eastAsia" w:eastAsia="仿宋_GB2312"/>
          <w:sz w:val="24"/>
          <w:lang w:val="en-US" w:eastAsia="zh-CN"/>
        </w:rPr>
        <w:t>15080734258</w:t>
      </w:r>
      <w:r>
        <w:rPr>
          <w:rFonts w:eastAsia="仿宋_GB2312"/>
          <w:sz w:val="24"/>
        </w:rPr>
        <w:t xml:space="preserve">  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ZTgxN2U5NzkwZjU0MGJlNDk2NTJmY2MyMzQxYzQifQ=="/>
  </w:docVars>
  <w:rsids>
    <w:rsidRoot w:val="00000000"/>
    <w:rsid w:val="0500186A"/>
    <w:rsid w:val="140E5742"/>
    <w:rsid w:val="29E775BE"/>
    <w:rsid w:val="2A685AC1"/>
    <w:rsid w:val="2D6118CC"/>
    <w:rsid w:val="36F30E47"/>
    <w:rsid w:val="3F087AAD"/>
    <w:rsid w:val="3FD651F5"/>
    <w:rsid w:val="532E1F7C"/>
    <w:rsid w:val="67B51E46"/>
    <w:rsid w:val="6CED56F9"/>
    <w:rsid w:val="76514847"/>
    <w:rsid w:val="7AC7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540</Characters>
  <Lines>0</Lines>
  <Paragraphs>0</Paragraphs>
  <TotalTime>10</TotalTime>
  <ScaleCrop>false</ScaleCrop>
  <LinksUpToDate>false</LinksUpToDate>
  <CharactersWithSpaces>673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2022-06-20T07:18:00Z</dcterms:created>
  <dc:creator>Lenovo</dc:creator>
  <cp:lastModifiedBy>孙泽宇</cp:lastModifiedBy>
  <dcterms:modified xsi:type="dcterms:W3CDTF">2023-11-09T03:21:00Z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6337C88F83DD4F37809929D60A28DF01_13</vt:lpwstr>
  </property>
</Properties>
</file>