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C" w:rsidRDefault="00E1612D">
      <w:pPr>
        <w:widowControl/>
        <w:jc w:val="left"/>
        <w:rPr>
          <w:rFonts w:ascii="Calibri" w:eastAsia="黑体" w:hAnsi="Calibri"/>
          <w:kern w:val="0"/>
          <w:sz w:val="32"/>
          <w:szCs w:val="32"/>
        </w:rPr>
      </w:pPr>
      <w:r>
        <w:rPr>
          <w:rFonts w:ascii="楷体" w:eastAsia="楷体" w:hAnsi="楷体" w:cs="楷体" w:hint="eastAsia"/>
          <w:sz w:val="36"/>
          <w:szCs w:val="36"/>
        </w:rPr>
        <w:t xml:space="preserve"> </w:t>
      </w:r>
      <w:r>
        <w:rPr>
          <w:rFonts w:ascii="Calibri" w:eastAsia="黑体" w:hAnsi="Calibri"/>
          <w:kern w:val="0"/>
          <w:sz w:val="32"/>
          <w:szCs w:val="32"/>
        </w:rPr>
        <w:t>附件</w:t>
      </w:r>
      <w:r>
        <w:rPr>
          <w:rFonts w:ascii="Calibri" w:eastAsia="黑体" w:hAnsi="Calibri"/>
          <w:kern w:val="0"/>
          <w:sz w:val="32"/>
          <w:szCs w:val="32"/>
        </w:rPr>
        <w:t>1-1</w:t>
      </w:r>
    </w:p>
    <w:p w:rsidR="00C766EC" w:rsidRDefault="00BD46C2" w:rsidP="00AB60B4">
      <w:pPr>
        <w:spacing w:beforeLines="100" w:afterLines="100"/>
        <w:jc w:val="center"/>
        <w:rPr>
          <w:rFonts w:ascii="方正小标宋简体" w:eastAsia="方正小标宋简体" w:hAnsi="黑体"/>
          <w:bCs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2023</w:t>
      </w:r>
      <w:r w:rsidR="00E1612D"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年部门整体支出绩效目标表</w:t>
      </w:r>
    </w:p>
    <w:p w:rsidR="00C766EC" w:rsidRDefault="00E1612D">
      <w:pPr>
        <w:widowControl/>
        <w:tabs>
          <w:tab w:val="left" w:pos="259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4"/>
          <w:szCs w:val="21"/>
        </w:rPr>
        <w:t xml:space="preserve"> 填报单位：（盖章）</w:t>
      </w:r>
      <w:r>
        <w:rPr>
          <w:rFonts w:hAnsi="Calibri" w:hint="eastAsia"/>
          <w:kern w:val="0"/>
          <w:sz w:val="21"/>
          <w:szCs w:val="21"/>
        </w:rPr>
        <w:tab/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1147"/>
        <w:gridCol w:w="1843"/>
        <w:gridCol w:w="950"/>
        <w:gridCol w:w="1246"/>
        <w:gridCol w:w="2495"/>
      </w:tblGrid>
      <w:tr w:rsidR="00C766EC">
        <w:trPr>
          <w:trHeight w:val="340"/>
          <w:jc w:val="center"/>
        </w:trPr>
        <w:tc>
          <w:tcPr>
            <w:tcW w:w="1761" w:type="dxa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 w:rsidR="00C766EC" w:rsidRDefault="00BD46C2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沅江市草尾镇人民政府</w:t>
            </w:r>
            <w:r w:rsidR="00E1612D">
              <w:rPr>
                <w:rFonts w:hAnsi="Calibri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C766EC">
        <w:trPr>
          <w:trHeight w:val="340"/>
          <w:jc w:val="center"/>
        </w:trPr>
        <w:tc>
          <w:tcPr>
            <w:tcW w:w="1761" w:type="dxa"/>
            <w:vMerge w:val="restart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年度预算申请</w:t>
            </w:r>
            <w:r>
              <w:rPr>
                <w:rFonts w:hAnsi="Calibri" w:hint="eastAsia"/>
                <w:kern w:val="0"/>
                <w:sz w:val="21"/>
                <w:szCs w:val="21"/>
              </w:rPr>
              <w:br/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资金总额：</w:t>
            </w:r>
            <w:r w:rsidR="00BD46C2" w:rsidRPr="00BD46C2">
              <w:rPr>
                <w:rFonts w:hAnsi="Calibri" w:hint="eastAsia"/>
                <w:kern w:val="0"/>
                <w:sz w:val="21"/>
                <w:szCs w:val="21"/>
              </w:rPr>
              <w:t>6830.65</w:t>
            </w:r>
          </w:p>
        </w:tc>
      </w:tr>
      <w:tr w:rsidR="00C766EC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按支出性质分：</w:t>
            </w:r>
          </w:p>
        </w:tc>
      </w:tr>
      <w:tr w:rsidR="00C766EC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其中：  一般公共预算：</w:t>
            </w:r>
            <w:r w:rsidR="00BD46C2" w:rsidRPr="00BD46C2">
              <w:rPr>
                <w:rFonts w:hAnsi="Calibri" w:hint="eastAsia"/>
                <w:kern w:val="0"/>
                <w:sz w:val="21"/>
                <w:szCs w:val="21"/>
              </w:rPr>
              <w:t>5221.34</w:t>
            </w:r>
          </w:p>
        </w:tc>
        <w:tc>
          <w:tcPr>
            <w:tcW w:w="3741" w:type="dxa"/>
            <w:gridSpan w:val="2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其中： 基本支出：</w:t>
            </w:r>
            <w:r w:rsidR="00BD46C2" w:rsidRPr="00BD46C2">
              <w:rPr>
                <w:rFonts w:hAnsi="Calibri" w:hint="eastAsia"/>
                <w:kern w:val="0"/>
                <w:sz w:val="21"/>
                <w:szCs w:val="21"/>
              </w:rPr>
              <w:t>5081.13</w:t>
            </w:r>
          </w:p>
        </w:tc>
      </w:tr>
      <w:tr w:rsidR="00C766EC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政府性基金拨款：</w:t>
            </w:r>
            <w:r w:rsidR="00BD46C2" w:rsidRPr="00BD46C2">
              <w:rPr>
                <w:rFonts w:hAnsi="Calibri" w:hint="eastAsia"/>
                <w:kern w:val="0"/>
                <w:sz w:val="21"/>
                <w:szCs w:val="21"/>
              </w:rPr>
              <w:t>364.53</w:t>
            </w:r>
          </w:p>
        </w:tc>
        <w:tc>
          <w:tcPr>
            <w:tcW w:w="3741" w:type="dxa"/>
            <w:gridSpan w:val="2"/>
            <w:vAlign w:val="center"/>
          </w:tcPr>
          <w:p w:rsidR="00C766EC" w:rsidRDefault="00E1612D" w:rsidP="002124C2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项目支出：</w:t>
            </w:r>
            <w:r w:rsidR="00BD46C2">
              <w:rPr>
                <w:rFonts w:hAnsi="Calibri" w:hint="eastAsia"/>
                <w:kern w:val="0"/>
                <w:sz w:val="21"/>
                <w:szCs w:val="21"/>
              </w:rPr>
              <w:t>1749</w:t>
            </w:r>
            <w:r w:rsidR="002124C2">
              <w:rPr>
                <w:rFonts w:hAnsi="Calibri" w:hint="eastAsia"/>
                <w:kern w:val="0"/>
                <w:sz w:val="21"/>
                <w:szCs w:val="21"/>
              </w:rPr>
              <w:t>.</w:t>
            </w:r>
            <w:r w:rsidR="00BD46C2">
              <w:rPr>
                <w:rFonts w:hAnsi="Calibri" w:hint="eastAsia"/>
                <w:kern w:val="0"/>
                <w:sz w:val="21"/>
                <w:szCs w:val="21"/>
              </w:rPr>
              <w:t>352</w:t>
            </w:r>
          </w:p>
        </w:tc>
      </w:tr>
      <w:tr w:rsidR="00C766EC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纳入专户管理的非税收入拨款：</w:t>
            </w:r>
            <w:r w:rsidR="00BD46C2" w:rsidRPr="00BD46C2">
              <w:rPr>
                <w:rFonts w:hAnsi="Calibri" w:hint="eastAsia"/>
                <w:kern w:val="0"/>
                <w:sz w:val="21"/>
                <w:szCs w:val="21"/>
              </w:rPr>
              <w:t>90.3</w:t>
            </w:r>
          </w:p>
        </w:tc>
        <w:tc>
          <w:tcPr>
            <w:tcW w:w="3741" w:type="dxa"/>
            <w:gridSpan w:val="2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</w:t>
            </w:r>
          </w:p>
        </w:tc>
      </w:tr>
      <w:tr w:rsidR="00C766EC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 w:rsidR="00C766EC" w:rsidRDefault="00E1612D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 xml:space="preserve">             其他资金：</w:t>
            </w:r>
            <w:r w:rsidR="00BD46C2" w:rsidRPr="00BD46C2">
              <w:rPr>
                <w:rFonts w:hAnsi="Calibri" w:hint="eastAsia"/>
                <w:kern w:val="0"/>
                <w:sz w:val="21"/>
                <w:szCs w:val="21"/>
              </w:rPr>
              <w:t>1244.78</w:t>
            </w:r>
          </w:p>
        </w:tc>
        <w:tc>
          <w:tcPr>
            <w:tcW w:w="3741" w:type="dxa"/>
            <w:gridSpan w:val="2"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</w:tr>
      <w:tr w:rsidR="00C766EC">
        <w:trPr>
          <w:trHeight w:val="945"/>
          <w:jc w:val="center"/>
        </w:trPr>
        <w:tc>
          <w:tcPr>
            <w:tcW w:w="1761" w:type="dxa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部门职能</w:t>
            </w:r>
          </w:p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 w:rsidR="00C766EC" w:rsidRPr="00CF6C40" w:rsidRDefault="00BD46C2" w:rsidP="00CF6C40">
            <w:pPr>
              <w:kinsoku w:val="0"/>
              <w:overflowPunct w:val="0"/>
              <w:adjustRightInd w:val="0"/>
              <w:snapToGrid w:val="0"/>
              <w:spacing w:line="260" w:lineRule="exact"/>
              <w:ind w:firstLineChars="200" w:firstLine="400"/>
              <w:jc w:val="left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执行国家意志的义务和保一方平安的责任，有促进地区经济发展，提供公共服务的职能。制定并组织实施村镇建设规划、部署重点村镇工程，制定资源开发改造和产业机构调整法案，组织并指导生产，负责本行政区域内民政，计划生育，经管，文化教育等工作，按照组织本级财政收入，完成国家财政计划，管理好财政资金，增强财政实力，抓好精神文明建设，丰富群众文化生活，提倡移风易俗，完成上级政府交代的其他事项。</w:t>
            </w:r>
          </w:p>
        </w:tc>
      </w:tr>
      <w:tr w:rsidR="00C766EC">
        <w:trPr>
          <w:trHeight w:val="1012"/>
          <w:jc w:val="center"/>
        </w:trPr>
        <w:tc>
          <w:tcPr>
            <w:tcW w:w="1761" w:type="dxa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 w:rsidR="00C766EC" w:rsidRPr="00CF6C40" w:rsidRDefault="00BD46C2" w:rsidP="00CF6C40">
            <w:pPr>
              <w:widowControl/>
              <w:spacing w:line="260" w:lineRule="exact"/>
              <w:jc w:val="left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目标1：贯彻执行上级的各项方针政策，抓好基层党建工作，加强农业基础设施建设，改善农业生产条件，确保各项工作目标任务圆满完成；</w:t>
            </w:r>
          </w:p>
          <w:p w:rsidR="00BD46C2" w:rsidRPr="00CF6C40" w:rsidRDefault="00BD46C2" w:rsidP="00CF6C40">
            <w:pPr>
              <w:pStyle w:val="BodyText1I"/>
              <w:spacing w:line="260" w:lineRule="exact"/>
              <w:ind w:firstLineChars="0" w:firstLine="0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 xml:space="preserve">目标2 </w:t>
            </w:r>
            <w:r w:rsidR="00CF6C40" w:rsidRPr="00CF6C40">
              <w:rPr>
                <w:rFonts w:hAnsi="Calibri" w:hint="eastAsia"/>
                <w:kern w:val="0"/>
                <w:sz w:val="20"/>
                <w:szCs w:val="21"/>
              </w:rPr>
              <w:t>：抓好本镇农业、工业经济、第三产业的发展、安全生产、经济可持续发展等工作，加强农村计划生育奖扶政策落实到位；</w:t>
            </w:r>
          </w:p>
          <w:p w:rsidR="00CF6C40" w:rsidRPr="00CF6C40" w:rsidRDefault="00CF6C40" w:rsidP="00CF6C40">
            <w:pPr>
              <w:pStyle w:val="BodyText1I"/>
              <w:spacing w:line="260" w:lineRule="exact"/>
              <w:ind w:firstLineChars="0" w:firstLine="0"/>
              <w:rPr>
                <w:sz w:val="20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目标3：抓好本乡镇的行政事业单位和村级财务实行统一管理、集中核算、全面监督，负责农村医疗合作医疗管理、社会养老保险、卫生整治、乡村振兴、环保等上级交办的其他工作任务。</w:t>
            </w:r>
          </w:p>
        </w:tc>
      </w:tr>
      <w:tr w:rsidR="00C766EC" w:rsidTr="00AB60B4">
        <w:trPr>
          <w:trHeight w:val="459"/>
          <w:jc w:val="center"/>
        </w:trPr>
        <w:tc>
          <w:tcPr>
            <w:tcW w:w="1761" w:type="dxa"/>
            <w:vMerge w:val="restart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部门整体支出</w:t>
            </w:r>
          </w:p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147" w:type="dxa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43" w:type="dxa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495" w:type="dxa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指标值及单位</w:t>
            </w:r>
          </w:p>
        </w:tc>
      </w:tr>
      <w:tr w:rsidR="00C766EC" w:rsidTr="00AB60B4">
        <w:trPr>
          <w:trHeight w:val="565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本单位财政供养人数</w:t>
            </w:r>
          </w:p>
        </w:tc>
        <w:tc>
          <w:tcPr>
            <w:tcW w:w="2495" w:type="dxa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≧</w:t>
            </w:r>
            <w:r>
              <w:rPr>
                <w:rFonts w:hAnsi="Calibri" w:hint="eastAsia"/>
                <w:kern w:val="0"/>
                <w:sz w:val="20"/>
                <w:szCs w:val="21"/>
              </w:rPr>
              <w:t>100</w:t>
            </w:r>
          </w:p>
        </w:tc>
      </w:tr>
      <w:tr w:rsidR="00C766EC" w:rsidTr="00AB60B4">
        <w:trPr>
          <w:trHeight w:val="403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政府各项工作质量</w:t>
            </w:r>
          </w:p>
        </w:tc>
        <w:tc>
          <w:tcPr>
            <w:tcW w:w="2495" w:type="dxa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进一步提高</w:t>
            </w:r>
          </w:p>
        </w:tc>
      </w:tr>
      <w:tr w:rsidR="00C766EC" w:rsidTr="00AB60B4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陈本控制</w:t>
            </w:r>
          </w:p>
        </w:tc>
        <w:tc>
          <w:tcPr>
            <w:tcW w:w="2495" w:type="dxa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力争降低成本</w:t>
            </w:r>
          </w:p>
        </w:tc>
      </w:tr>
      <w:tr w:rsidR="00C766EC" w:rsidTr="00AB60B4">
        <w:trPr>
          <w:trHeight w:val="498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行政职能</w:t>
            </w:r>
          </w:p>
        </w:tc>
        <w:tc>
          <w:tcPr>
            <w:tcW w:w="2495" w:type="dxa"/>
            <w:vAlign w:val="center"/>
          </w:tcPr>
          <w:p w:rsidR="00C766EC" w:rsidRPr="00CF6C40" w:rsidRDefault="00CF6C40">
            <w:pPr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按相应服务工作时限要求</w:t>
            </w:r>
          </w:p>
        </w:tc>
      </w:tr>
      <w:tr w:rsidR="00C766EC" w:rsidTr="00AB60B4">
        <w:trPr>
          <w:trHeight w:val="562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与镇区经济增长关系</w:t>
            </w:r>
          </w:p>
        </w:tc>
        <w:tc>
          <w:tcPr>
            <w:tcW w:w="2495" w:type="dxa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促进经济增长</w:t>
            </w:r>
          </w:p>
        </w:tc>
      </w:tr>
      <w:tr w:rsidR="00C766EC" w:rsidTr="00AB60B4">
        <w:trPr>
          <w:trHeight w:val="414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保障辖区内社会秩序</w:t>
            </w:r>
          </w:p>
        </w:tc>
        <w:tc>
          <w:tcPr>
            <w:tcW w:w="2495" w:type="dxa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良好</w:t>
            </w:r>
          </w:p>
        </w:tc>
      </w:tr>
      <w:tr w:rsidR="00C766EC" w:rsidTr="00AB60B4">
        <w:trPr>
          <w:trHeight w:val="549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生态环境质量</w:t>
            </w:r>
          </w:p>
        </w:tc>
        <w:tc>
          <w:tcPr>
            <w:tcW w:w="2495" w:type="dxa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生态环境改善</w:t>
            </w:r>
          </w:p>
        </w:tc>
      </w:tr>
      <w:tr w:rsidR="00C766EC" w:rsidTr="00AB60B4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196" w:type="dxa"/>
            <w:gridSpan w:val="2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与政府经济、生态环境的关系</w:t>
            </w:r>
          </w:p>
        </w:tc>
        <w:tc>
          <w:tcPr>
            <w:tcW w:w="2495" w:type="dxa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可持续发展</w:t>
            </w:r>
          </w:p>
        </w:tc>
      </w:tr>
      <w:tr w:rsidR="00C766EC" w:rsidTr="00AB60B4">
        <w:trPr>
          <w:trHeight w:val="340"/>
          <w:jc w:val="center"/>
        </w:trPr>
        <w:tc>
          <w:tcPr>
            <w:tcW w:w="1761" w:type="dxa"/>
            <w:vMerge/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147" w:type="dxa"/>
            <w:vMerge/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766EC" w:rsidRDefault="00E1612D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196" w:type="dxa"/>
            <w:gridSpan w:val="2"/>
            <w:vAlign w:val="center"/>
          </w:tcPr>
          <w:p w:rsidR="00C766EC" w:rsidRDefault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>
              <w:rPr>
                <w:rFonts w:hAnsi="Calibri" w:hint="eastAsia"/>
                <w:kern w:val="0"/>
                <w:sz w:val="21"/>
                <w:szCs w:val="21"/>
              </w:rPr>
              <w:t>人民群众对政府服务满意度</w:t>
            </w:r>
          </w:p>
        </w:tc>
        <w:tc>
          <w:tcPr>
            <w:tcW w:w="2495" w:type="dxa"/>
            <w:vAlign w:val="center"/>
          </w:tcPr>
          <w:p w:rsidR="00C766EC" w:rsidRDefault="00AB60B4" w:rsidP="00AB60B4">
            <w:pPr>
              <w:jc w:val="center"/>
              <w:rPr>
                <w:rFonts w:hAnsi="Calibri"/>
                <w:kern w:val="0"/>
                <w:sz w:val="21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≧</w:t>
            </w:r>
            <w:r>
              <w:rPr>
                <w:rFonts w:hAnsi="Calibri" w:hint="eastAsia"/>
                <w:kern w:val="0"/>
                <w:sz w:val="20"/>
                <w:szCs w:val="21"/>
              </w:rPr>
              <w:t>95</w:t>
            </w:r>
            <w:r w:rsidRPr="00AB60B4">
              <w:rPr>
                <w:rFonts w:hAnsi="Calibri"/>
                <w:kern w:val="0"/>
                <w:sz w:val="20"/>
                <w:szCs w:val="21"/>
              </w:rPr>
              <w:t>%</w:t>
            </w:r>
          </w:p>
        </w:tc>
      </w:tr>
    </w:tbl>
    <w:p w:rsidR="00C766EC" w:rsidRDefault="00E1612D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1"/>
          <w:szCs w:val="21"/>
        </w:rPr>
        <w:t>填表人：</w:t>
      </w:r>
      <w:r w:rsidR="00AB60B4">
        <w:rPr>
          <w:rFonts w:hAnsi="Calibri" w:hint="eastAsia"/>
          <w:kern w:val="0"/>
          <w:sz w:val="21"/>
          <w:szCs w:val="21"/>
        </w:rPr>
        <w:t>秦政</w:t>
      </w:r>
      <w:r>
        <w:rPr>
          <w:rFonts w:hAnsi="Calibri" w:hint="eastAsia"/>
          <w:kern w:val="0"/>
          <w:sz w:val="21"/>
          <w:szCs w:val="21"/>
        </w:rPr>
        <w:t xml:space="preserve">  联系电话：</w:t>
      </w:r>
      <w:r w:rsidR="00AB60B4">
        <w:rPr>
          <w:rFonts w:hAnsi="Calibri" w:hint="eastAsia"/>
          <w:kern w:val="0"/>
          <w:sz w:val="21"/>
          <w:szCs w:val="21"/>
        </w:rPr>
        <w:t>13548793797</w:t>
      </w:r>
      <w:r>
        <w:rPr>
          <w:rFonts w:hAnsi="Calibri" w:hint="eastAsia"/>
          <w:kern w:val="0"/>
          <w:sz w:val="21"/>
          <w:szCs w:val="21"/>
        </w:rPr>
        <w:t>填报日期：</w:t>
      </w:r>
      <w:r w:rsidR="00AB60B4">
        <w:rPr>
          <w:rFonts w:hAnsi="Calibri" w:hint="eastAsia"/>
          <w:kern w:val="0"/>
          <w:sz w:val="21"/>
          <w:szCs w:val="21"/>
        </w:rPr>
        <w:t>2023.8.</w:t>
      </w:r>
      <w:r w:rsidR="001F47E7">
        <w:rPr>
          <w:rFonts w:hAnsi="Calibri" w:hint="eastAsia"/>
          <w:kern w:val="0"/>
          <w:sz w:val="21"/>
          <w:szCs w:val="21"/>
        </w:rPr>
        <w:t>11</w:t>
      </w:r>
      <w:r>
        <w:rPr>
          <w:rFonts w:hAnsi="Calibri" w:hint="eastAsia"/>
          <w:kern w:val="0"/>
          <w:sz w:val="21"/>
          <w:szCs w:val="21"/>
        </w:rPr>
        <w:t xml:space="preserve"> 单位负责人签字：</w:t>
      </w:r>
    </w:p>
    <w:p w:rsidR="00C766EC" w:rsidRDefault="00E1612D">
      <w:pPr>
        <w:spacing w:line="600" w:lineRule="exact"/>
        <w:ind w:firstLineChars="200" w:firstLine="640"/>
        <w:rPr>
          <w:rFonts w:ascii="Calibri" w:hAnsi="Calibri"/>
          <w:sz w:val="32"/>
          <w:szCs w:val="32"/>
        </w:rPr>
      </w:pPr>
      <w:r>
        <w:rPr>
          <w:rFonts w:ascii="Calibri" w:eastAsia="黑体" w:hAnsi="Calibri"/>
          <w:kern w:val="0"/>
          <w:sz w:val="32"/>
          <w:szCs w:val="32"/>
        </w:rPr>
        <w:br w:type="page"/>
      </w:r>
      <w:r>
        <w:rPr>
          <w:rFonts w:ascii="Calibri" w:eastAsia="黑体" w:hAnsi="Calibri"/>
          <w:bCs/>
          <w:kern w:val="0"/>
          <w:sz w:val="32"/>
          <w:szCs w:val="32"/>
        </w:rPr>
        <w:lastRenderedPageBreak/>
        <w:t>附件</w:t>
      </w:r>
      <w:r>
        <w:rPr>
          <w:rFonts w:ascii="Calibri" w:eastAsia="黑体" w:hAnsi="Calibri"/>
          <w:bCs/>
          <w:kern w:val="0"/>
          <w:sz w:val="32"/>
          <w:szCs w:val="32"/>
        </w:rPr>
        <w:t>2-1</w:t>
      </w:r>
    </w:p>
    <w:p w:rsidR="00C766EC" w:rsidRDefault="00AB60B4" w:rsidP="00AB60B4">
      <w:pPr>
        <w:widowControl/>
        <w:spacing w:beforeLines="100" w:afterLines="100" w:line="500" w:lineRule="exact"/>
        <w:jc w:val="center"/>
        <w:rPr>
          <w:rFonts w:ascii="方正小标宋简体" w:eastAsia="方正小标宋简体" w:hAnsi="Calibri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2023</w:t>
      </w:r>
      <w:r w:rsidR="00E1612D">
        <w:rPr>
          <w:rFonts w:ascii="方正小标宋简体" w:eastAsia="方正小标宋简体" w:hAnsi="Calibri" w:hint="eastAsia"/>
          <w:color w:val="000000"/>
          <w:kern w:val="0"/>
          <w:sz w:val="36"/>
          <w:szCs w:val="36"/>
        </w:rPr>
        <w:t>年项目支出绩效目标表</w:t>
      </w:r>
    </w:p>
    <w:tbl>
      <w:tblPr>
        <w:tblW w:w="9032" w:type="dxa"/>
        <w:jc w:val="center"/>
        <w:tblLook w:val="04A0"/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 w:rsidR="00C766EC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66EC" w:rsidRDefault="00E1612D">
            <w:pPr>
              <w:widowControl/>
              <w:ind w:right="1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C766EC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D0C40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转移支付</w:t>
            </w:r>
            <w:r w:rsidR="00E1612D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D0C40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沅江市草尾镇人民政府</w:t>
            </w:r>
            <w:r w:rsidR="00E1612D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766EC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年度本级</w:t>
            </w:r>
          </w:p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D0C40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419.232</w:t>
            </w:r>
            <w:r w:rsidR="00E1612D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 w:rsidR="00C766EC">
        <w:trPr>
          <w:trHeight w:val="56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D0C40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2023年</w:t>
            </w:r>
          </w:p>
        </w:tc>
      </w:tr>
      <w:tr w:rsidR="00C766EC">
        <w:trPr>
          <w:trHeight w:val="51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277E05" w:rsidP="00277E05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1、保障被征收人的合法权益，促进社会和谐稳定，提高政府形象和信誉度；2、加强乡村建设，提升村民生活水平质量；3、为镇区医疗保险筹资工作提供经费保障。</w:t>
            </w:r>
            <w:r w:rsidR="00E1612D" w:rsidRPr="00436F21">
              <w:rPr>
                <w:rFonts w:hAnsi="Calibri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C766EC">
        <w:trPr>
          <w:trHeight w:val="41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277E05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确保本镇征地拆迁补偿、人居环境整治、医疗保险筹资、美丽乡村建设工作的正常开展</w:t>
            </w:r>
            <w:r w:rsidR="00E1612D" w:rsidRPr="00436F21">
              <w:rPr>
                <w:rFonts w:hAnsi="Calibri" w:hint="eastAsia"/>
                <w:kern w:val="0"/>
                <w:sz w:val="20"/>
                <w:szCs w:val="21"/>
              </w:rPr>
              <w:t xml:space="preserve">　</w:t>
            </w:r>
          </w:p>
        </w:tc>
      </w:tr>
      <w:tr w:rsidR="00C766EC">
        <w:trPr>
          <w:trHeight w:val="397"/>
          <w:jc w:val="center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本年度</w:t>
            </w:r>
          </w:p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绩效标准</w:t>
            </w:r>
          </w:p>
        </w:tc>
      </w:tr>
      <w:tr w:rsidR="00C766EC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产出指标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受益人次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≧</w:t>
            </w:r>
            <w:r>
              <w:rPr>
                <w:rFonts w:hAnsi="Calibri" w:hint="eastAsia"/>
                <w:kern w:val="0"/>
                <w:sz w:val="20"/>
                <w:szCs w:val="21"/>
              </w:rPr>
              <w:t>100人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计划标准</w:t>
            </w:r>
          </w:p>
        </w:tc>
      </w:tr>
      <w:tr w:rsidR="00C766EC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C766EC">
            <w:pPr>
              <w:widowControl/>
              <w:jc w:val="left"/>
              <w:rPr>
                <w:rFonts w:hAnsi="Calibri"/>
                <w:kern w:val="0"/>
                <w:sz w:val="2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资金拨付率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>
              <w:rPr>
                <w:rFonts w:hAnsi="Calibri" w:hint="eastAsia"/>
                <w:kern w:val="0"/>
                <w:sz w:val="20"/>
                <w:szCs w:val="21"/>
              </w:rPr>
              <w:t>100</w:t>
            </w:r>
            <w:r w:rsidRPr="00AB60B4">
              <w:rPr>
                <w:rFonts w:hAnsi="Calibri"/>
                <w:kern w:val="0"/>
                <w:sz w:val="2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计划标准</w:t>
            </w:r>
          </w:p>
        </w:tc>
      </w:tr>
      <w:tr w:rsidR="00C766EC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C766EC">
            <w:pPr>
              <w:widowControl/>
              <w:jc w:val="left"/>
              <w:rPr>
                <w:rFonts w:hAnsi="Calibri"/>
                <w:kern w:val="0"/>
                <w:sz w:val="20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E1612D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资金到位及时率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>
              <w:rPr>
                <w:rFonts w:hAnsi="Calibri" w:hint="eastAsia"/>
                <w:kern w:val="0"/>
                <w:sz w:val="20"/>
                <w:szCs w:val="21"/>
              </w:rPr>
              <w:t>100</w:t>
            </w:r>
            <w:r w:rsidRPr="00AB60B4">
              <w:rPr>
                <w:rFonts w:hAnsi="Calibri"/>
                <w:kern w:val="0"/>
                <w:sz w:val="2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kern w:val="0"/>
                <w:sz w:val="20"/>
                <w:szCs w:val="21"/>
              </w:rPr>
            </w:pPr>
            <w:r w:rsidRPr="00436F21">
              <w:rPr>
                <w:rFonts w:hAnsi="Calibri" w:hint="eastAsia"/>
                <w:kern w:val="0"/>
                <w:sz w:val="20"/>
                <w:szCs w:val="21"/>
              </w:rPr>
              <w:t>计划标准</w:t>
            </w:r>
          </w:p>
        </w:tc>
      </w:tr>
      <w:tr w:rsidR="00C766EC">
        <w:trPr>
          <w:trHeight w:val="397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总体预算控制数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 w:rsidRPr="00436F21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≦</w:t>
            </w: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419.232万元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C766EC" w:rsidTr="00436F21">
        <w:trPr>
          <w:trHeight w:val="1080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财政资金使用的规范性和时效性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提高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C766EC" w:rsidTr="00436F21">
        <w:trPr>
          <w:trHeight w:val="851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财政资源统筹效果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优化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C766EC" w:rsidTr="00436F21">
        <w:trPr>
          <w:trHeight w:val="918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436F21"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 w:rsidRPr="00436F21"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生态环境质量</w:t>
            </w:r>
            <w:r w:rsidR="00E1612D">
              <w:rPr>
                <w:rFonts w:hAnsi="Calibri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生态环境改善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Default="00436F21" w:rsidP="00436F21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C766EC" w:rsidTr="00436F21">
        <w:trPr>
          <w:trHeight w:val="1269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6EC" w:rsidRPr="00436F21" w:rsidRDefault="00436F2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436F2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与政府经济、生态环境的关系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可持续发展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  <w:tr w:rsidR="00C766EC" w:rsidTr="00436F21">
        <w:trPr>
          <w:trHeight w:val="1399"/>
          <w:jc w:val="center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6EC" w:rsidRDefault="00C766EC"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Default="00E1612D"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436F2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人民群众对政府服务满意度</w:t>
            </w:r>
            <w:r w:rsidR="00E1612D" w:rsidRPr="00436F21"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 w:rsidRPr="00CF6C40">
              <w:rPr>
                <w:rFonts w:hAnsi="Calibri" w:hint="eastAsia"/>
                <w:kern w:val="0"/>
                <w:sz w:val="20"/>
                <w:szCs w:val="21"/>
              </w:rPr>
              <w:t>≧</w:t>
            </w:r>
            <w:r>
              <w:rPr>
                <w:rFonts w:hAnsi="Calibri" w:hint="eastAsia"/>
                <w:kern w:val="0"/>
                <w:sz w:val="20"/>
                <w:szCs w:val="21"/>
              </w:rPr>
              <w:t>95</w:t>
            </w:r>
            <w:r w:rsidRPr="00AB60B4">
              <w:rPr>
                <w:rFonts w:hAnsi="Calibri"/>
                <w:kern w:val="0"/>
                <w:sz w:val="20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6EC" w:rsidRPr="00436F21" w:rsidRDefault="00436F21" w:rsidP="00436F21">
            <w:pPr>
              <w:widowControl/>
              <w:jc w:val="center"/>
              <w:rPr>
                <w:rFonts w:hAnsi="Calibri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Ansi="Calibri" w:hint="eastAsia"/>
                <w:bCs/>
                <w:color w:val="000000"/>
                <w:kern w:val="0"/>
                <w:sz w:val="21"/>
                <w:szCs w:val="21"/>
              </w:rPr>
              <w:t>计划标准</w:t>
            </w:r>
          </w:p>
        </w:tc>
      </w:tr>
    </w:tbl>
    <w:p w:rsidR="00C766EC" w:rsidRDefault="00E1612D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Ansi="Calibri"/>
          <w:kern w:val="0"/>
          <w:sz w:val="21"/>
          <w:szCs w:val="21"/>
        </w:rPr>
      </w:pPr>
      <w:r>
        <w:rPr>
          <w:rFonts w:hAnsi="Calibri" w:hint="eastAsia"/>
          <w:kern w:val="0"/>
          <w:sz w:val="21"/>
          <w:szCs w:val="21"/>
        </w:rPr>
        <w:t>填表人：</w:t>
      </w:r>
      <w:r w:rsidR="00436F21">
        <w:rPr>
          <w:rFonts w:hAnsi="Calibri" w:hint="eastAsia"/>
          <w:kern w:val="0"/>
          <w:sz w:val="21"/>
          <w:szCs w:val="21"/>
        </w:rPr>
        <w:t>秦政</w:t>
      </w:r>
      <w:r>
        <w:rPr>
          <w:rFonts w:hAnsi="Calibri" w:hint="eastAsia"/>
          <w:kern w:val="0"/>
          <w:sz w:val="21"/>
          <w:szCs w:val="21"/>
        </w:rPr>
        <w:t xml:space="preserve">  联系电话：</w:t>
      </w:r>
      <w:r w:rsidR="00436F21">
        <w:rPr>
          <w:rFonts w:hAnsi="Calibri" w:hint="eastAsia"/>
          <w:kern w:val="0"/>
          <w:sz w:val="21"/>
          <w:szCs w:val="21"/>
        </w:rPr>
        <w:t>13548793797</w:t>
      </w:r>
      <w:r>
        <w:rPr>
          <w:rFonts w:hAnsi="Calibri" w:hint="eastAsia"/>
          <w:kern w:val="0"/>
          <w:sz w:val="21"/>
          <w:szCs w:val="21"/>
        </w:rPr>
        <w:t xml:space="preserve"> 填报日期：</w:t>
      </w:r>
      <w:r w:rsidR="001F47E7">
        <w:rPr>
          <w:rFonts w:hAnsi="Calibri" w:hint="eastAsia"/>
          <w:kern w:val="0"/>
          <w:sz w:val="21"/>
          <w:szCs w:val="21"/>
        </w:rPr>
        <w:t>2023.8.11</w:t>
      </w:r>
      <w:r>
        <w:rPr>
          <w:rFonts w:hAnsi="Calibri" w:hint="eastAsia"/>
          <w:kern w:val="0"/>
          <w:sz w:val="21"/>
          <w:szCs w:val="21"/>
        </w:rPr>
        <w:t xml:space="preserve"> 单位负责人签字：</w:t>
      </w:r>
    </w:p>
    <w:p w:rsidR="00C766EC" w:rsidRDefault="00C766EC">
      <w:bookmarkStart w:id="0" w:name="_GoBack"/>
      <w:bookmarkEnd w:id="0"/>
    </w:p>
    <w:sectPr w:rsidR="00C766EC" w:rsidSect="00C7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wZjg0MWExODAxMDY2MmUxYmRhOWVmMzhiMGVjMGQifQ=="/>
  </w:docVars>
  <w:rsids>
    <w:rsidRoot w:val="6BE03945"/>
    <w:rsid w:val="001F47E7"/>
    <w:rsid w:val="002124C2"/>
    <w:rsid w:val="00277E05"/>
    <w:rsid w:val="00436F21"/>
    <w:rsid w:val="00722EFB"/>
    <w:rsid w:val="00AB60B4"/>
    <w:rsid w:val="00B10A1B"/>
    <w:rsid w:val="00BD46C2"/>
    <w:rsid w:val="00C766EC"/>
    <w:rsid w:val="00CD0C40"/>
    <w:rsid w:val="00CF6C40"/>
    <w:rsid w:val="00E1612D"/>
    <w:rsid w:val="6BE0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"/>
    <w:qFormat/>
    <w:rsid w:val="00C766EC"/>
    <w:pPr>
      <w:widowControl w:val="0"/>
      <w:jc w:val="both"/>
    </w:pPr>
    <w:rPr>
      <w:rFonts w:ascii="仿宋_GB2312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">
    <w:name w:val="BodyText1I"/>
    <w:basedOn w:val="a"/>
    <w:uiPriority w:val="99"/>
    <w:qFormat/>
    <w:rsid w:val="00C766EC"/>
    <w:pPr>
      <w:snapToGrid w:val="0"/>
      <w:spacing w:line="360" w:lineRule="auto"/>
      <w:ind w:firstLineChars="100" w:firstLine="4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2023-08-16T07:19:00Z</dcterms:created>
  <dcterms:modified xsi:type="dcterms:W3CDTF">2023-09-13T02:40:00Z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91B08335C8AE404387C5D458E9ACEF2B_11</vt:lpwstr>
  </property>
</Properties>
</file>