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附件1-1</w:t>
      </w:r>
    </w:p>
    <w:p>
      <w:pPr>
        <w:spacing w:before="312" w:beforeLines="100" w:after="312" w:afterLines="100"/>
        <w:jc w:val="center"/>
        <w:rPr>
          <w:rFonts w:hint="eastAsia" w:ascii="方正小标宋简体" w:hAnsi="黑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/>
          <w:bCs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黑体" w:eastAsia="方正小标宋简体"/>
          <w:bCs/>
          <w:kern w:val="0"/>
          <w:sz w:val="36"/>
          <w:szCs w:val="36"/>
        </w:rPr>
        <w:t>年部门整体支出绩效目标表</w:t>
      </w:r>
    </w:p>
    <w:p>
      <w:pPr>
        <w:widowControl/>
        <w:tabs>
          <w:tab w:val="left" w:pos="259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 xml:space="preserve"> 填报单位：（盖章）</w:t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3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788"/>
        <w:gridCol w:w="1005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沅江市共华镇人民政府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年度预算申请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2095.487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按收入性质分：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 一般公共预算：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1405.587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基本支出：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1405.587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政府性基金拨款：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项目支出：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89.9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纳入专户管理的非税收入拨款：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689.9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）执行本级人民代表大会的决议和上级行政机关的决定和命令，发布决定和命令。（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）执行本行政区域内的经济和社会发展计划，加强公共设施的建设和管理，发展各项服务事业。（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）依法管理本级财政、执行本级预算。（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）为农民提供有效的科技、教育、文化、信息、卫生、体育、医疗、人才开发、劳动就业、安全生产等方面的服务。（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）保护国有资产和集体所有的财产。（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）开展社会主义民主与法制教育，加强社会治安综合治理，维护社会秩序。（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）负责民政工作，发展社会福利事业，做好社会保障工作，办理兵役事项。（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）承办上级人民政府交办的其他事项。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目标1：贯彻执行上级的各项方针政策，抓好基层党建工作，加强农业基础设施建设，改善农业生产条件，确保各项工作目标任务圆满完成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目标2：抓好本镇农业、工业经济、第三产业的发展、安全生产、经济可持续发展等工作，加强农村计划生育奖扶政策的落实到位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目标3：</w:t>
            </w: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抓好本乡镇的行政事业单位和村级财务实行统一管理、集中核算、全面监督，负责农村医疗合作管理、社会养老保险、卫生整治、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乡村振兴</w:t>
            </w: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工作、环保等上级交办的其他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部门整体支出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本单位财政供养人数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≧100人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政府各项工作质量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进一步提高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成本控制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力争降低成本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行政职能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按相应服务工作时限要求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与镇区经济增长关系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促进经济增长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保障辖区内社会秩序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生态环境质量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生态环境改善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997"/>
        <w:gridCol w:w="1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转移支付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沅江市共华镇人民政府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64.9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1、加强村支两委队伍建设，保障村支两委发挥监督作用；2、加强乡村道路建设、提升村民生活水平质量、为村民提供出行便利；3、为镇区内的抚恤工作、计育工作提供经费保障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确保本单位村级管理、乡村道路建设、抚恤工作、计育工作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受益人次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≧100人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资金拨付率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资金到位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及时率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≦64.9万元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财政资金使用的规范性和时效性　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财政资源统筹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效果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优化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生态环境质量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生态环境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改善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</w:pPr>
    </w:p>
    <w:p>
      <w:pPr>
        <w:pStyle w:val="5"/>
        <w:ind w:left="0" w:leftChars="0" w:firstLine="0" w:firstLineChars="0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环保支出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沅江市共华镇人民政府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确保辖区内如人居环境整治、禁捕退捕、秸秆禁烧、杨树清退、萌芽条清理等环保工作的正常开展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确保环保工作的正常开展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受益人次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00人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政府该项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工作质量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进一步提高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经费结算时间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票据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开具当月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≦50万元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与镇区经济增长关系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促进经济增长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保障辖区内社会秩序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生态环境质量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生态环境改善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</w:pPr>
    </w:p>
    <w:p>
      <w:pPr>
        <w:pStyle w:val="5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5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5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债务偿还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沅江市共华镇人民政府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确保本单位债权债务清查及处置工作的正常开展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为本单位债务偿还工作提供经费保障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偿还次数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5次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政府债务总额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相比去年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年末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数额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减少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2023年12月31前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≦20万元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财政资金使用的规范性和时效性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财政资源统筹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效果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优化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  <w:rPr>
          <w:rFonts w:hint="eastAsia" w:eastAsia="宋体"/>
          <w:lang w:eastAsia="zh-CN"/>
        </w:rPr>
      </w:pPr>
    </w:p>
    <w:p>
      <w:pPr>
        <w:pStyle w:val="5"/>
        <w:rPr>
          <w:rFonts w:hint="eastAsia" w:eastAsia="宋体"/>
          <w:lang w:eastAsia="zh-CN"/>
        </w:rPr>
      </w:pPr>
    </w:p>
    <w:p>
      <w:pPr>
        <w:pStyle w:val="5"/>
        <w:ind w:left="0" w:leftChars="0" w:firstLine="0" w:firstLineChars="0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乡村振兴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沅江市共华镇人民政府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确保辖区内如春耕生产、乡村振兴政策宣传等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乡村振兴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确保乡村振兴工作的正常开展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受益人次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00人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资金拨付率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经费结算时间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票据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开具当月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≦20万元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与镇区经济增长关系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促进经济增长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财政资源统筹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效果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优化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生态环境质量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生态环境改善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医疗卫生防控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沅江市共华镇人民政府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为辖区内医疗卫生防控工作提供经费保障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为辖区内医疗卫生防控工作提供经费保障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受益人次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00人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资金拨付率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资金到位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0万元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财政资金使用的规范性和时效性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财政资源统筹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效果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优化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  <w:ind w:left="0" w:leftChars="0" w:firstLine="0" w:firstLineChars="0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教育支出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沅江市共华镇人民政府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为辖区内教育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工作提供经费保障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为辖区内教育工作提供经费保障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受益人次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00人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资金拨付率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资金到位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≦20万元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财政资金使用的规范性和时效性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财政资源统筹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效果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优化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公墓支出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沅江市共华镇人民政府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确保公墓管理工作的正常开展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确保公墓管理工作的正常开展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涉及公墓穴数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1000座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资金拨付率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经费结算时间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票据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开具当月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财政资金使用的规范性和时效性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财政资源统筹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效果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优化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ind w:left="0" w:leftChars="0" w:firstLine="0" w:firstLineChars="0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消防支出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沅江市共华镇人民政府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确保辖区内消防救援工作的正常开展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确保辖区内消防救援工作的正常开展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消防救援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1次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资金拨付率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资金到位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万元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财政资金使用的规范性和时效性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安全生产系数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提高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  <w:rPr>
          <w:rFonts w:hint="eastAsia" w:ascii="仿宋_GB2312" w:eastAsia="仿宋_GB2312"/>
          <w:kern w:val="0"/>
          <w:szCs w:val="21"/>
        </w:rPr>
      </w:pPr>
    </w:p>
    <w:p>
      <w:pPr>
        <w:pStyle w:val="5"/>
        <w:rPr>
          <w:rFonts w:hint="eastAsia" w:ascii="仿宋_GB2312" w:eastAsia="仿宋_GB2312"/>
          <w:kern w:val="0"/>
          <w:szCs w:val="21"/>
        </w:rPr>
      </w:pPr>
    </w:p>
    <w:p>
      <w:pPr>
        <w:pStyle w:val="5"/>
        <w:rPr>
          <w:rFonts w:hint="eastAsia" w:ascii="仿宋_GB2312" w:eastAsia="仿宋_GB2312"/>
          <w:kern w:val="0"/>
          <w:szCs w:val="21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病虫害防治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沅江市共华镇人民政府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确保辖区内病虫害防治工作如春防、秋防的正常开展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确保辖区内病虫害防治工作的正常开展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防治次数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2次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资金拨付率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经费结算时间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票据开具当月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≦10万元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财政资金使用的规范性和时效性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居民生活质量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生态环境质量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生态环境改善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rPr>
          <w:rFonts w:hint="eastAsia" w:ascii="仿宋_GB2312" w:eastAsia="仿宋_GB2312"/>
          <w:kern w:val="0"/>
          <w:szCs w:val="21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防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汛、抗旱预留经费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沅江市共华镇人民政府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确保辖区内防汛或抗旱工作的正常开展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确保辖区内防汛或抗旱工作的正常开展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防汛、抗旱周期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30天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资金拨付率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资金到位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万元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财政资金使用的规范性和时效性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财政资源统筹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效果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优化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</w:pPr>
    </w:p>
    <w:p>
      <w:pPr>
        <w:pStyle w:val="5"/>
      </w:pPr>
    </w:p>
    <w:p>
      <w:pPr>
        <w:pStyle w:val="5"/>
        <w:ind w:left="0" w:leftChars="0" w:firstLine="0" w:firstLineChars="0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财政信息化建设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沅江市共华镇人民政府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保障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财政信息系统</w:t>
            </w: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的整体运行稳定，应用系统使用正常，保证用户信息系统与各类业务应用系统的安全、高效、持续运行。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保障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财政信息化建设工作的正常开展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系统运维次数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20次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系统故障处理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确保系统高效持续运行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高效运行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≦5万元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资源整合共享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优化网络配置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提高政府办公效率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达到节能要求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小城镇建设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沅江市共华镇人民政府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确保辖区内小城镇建设工作的正常开展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确保辖区内小城镇建设工作的正常开展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受益人次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≧100人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资金拨付率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资金到位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万元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财政资金使用的规范性和时效性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财政资源统筹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效果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优化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生态环境质量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生态环境改善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公共安全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沅江市共华镇人民政府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确保辖区内安监应急工作的正常开展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，为公共安全提供保障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确保辖区内安监应急工作的正常开展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，为公共安全提供保障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受益人次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≧100人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资金拨付率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资金到位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万元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财政资金使用的规范性和时效性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财政资源统筹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效果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优化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  <w:rPr>
          <w:rFonts w:hint="eastAsia" w:eastAsia="宋体"/>
          <w:lang w:eastAsia="zh-CN"/>
        </w:rPr>
      </w:pPr>
    </w:p>
    <w:p>
      <w:pPr>
        <w:pStyle w:val="5"/>
        <w:rPr>
          <w:rFonts w:hint="eastAsia" w:eastAsia="宋体"/>
          <w:lang w:eastAsia="zh-CN"/>
        </w:rPr>
      </w:pPr>
    </w:p>
    <w:p>
      <w:pPr>
        <w:pStyle w:val="5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综治维稳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沅江市共华镇人民政府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确保辖区内信访接待、综治维稳工作的正常开展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确保辖区内信访接待、综治维稳工作的正常开展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接待信访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20次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资金拨付率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经费结算时间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票据开具当月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万元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财政资金使用的规范性和时效性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财政资源统筹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效果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优化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</w:pPr>
    </w:p>
    <w:p>
      <w:pPr>
        <w:pStyle w:val="5"/>
      </w:pPr>
    </w:p>
    <w:p>
      <w:pPr>
        <w:pStyle w:val="5"/>
        <w:ind w:left="0" w:leftChars="0" w:firstLine="0" w:firstLineChars="0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征兵工作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沅江市共华镇人民政府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确保辖区内征兵工作的正常开展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确保辖区内征兵工作的正常开展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　征兵次数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不少于2次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资金拨付率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经费结算时间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票据开具当月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≦5万元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财政资金使用的规范性和时效性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财政资源统筹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效果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优化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ind w:left="0" w:leftChars="0" w:firstLine="0" w:firstLineChars="0"/>
        <w:rPr>
          <w:rFonts w:hint="eastAsia" w:eastAsia="宋体"/>
          <w:lang w:eastAsia="zh-CN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机关运行保障经费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沅江市共华镇人民政府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为本单位机关正常运转提供经费保障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为本单位机关正常运转提供经费保障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　财政供养</w:t>
            </w:r>
          </w:p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人数</w:t>
            </w:r>
            <w:bookmarkStart w:id="0" w:name="_GoBack"/>
            <w:bookmarkEnd w:id="0"/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≧100人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政府各项工作质量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进一步提高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经费结算时间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票据开具当月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控制数</w:t>
            </w: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≦165万元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财政资金使用的规范性和时效性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提高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支出结构调整、预算约束效果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优化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生态环境质量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生态环境改善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与政府经济、生态环境的关系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人民群众对政府服务满意度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张淼淼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19173779110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2023.6.25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NWQwZjExNTZmMTkzZTQwMTU5MmYxYTVjNWM2MzcifQ=="/>
  </w:docVars>
  <w:rsids>
    <w:rsidRoot w:val="03235901"/>
    <w:rsid w:val="03235901"/>
    <w:rsid w:val="17C90671"/>
    <w:rsid w:val="2526209C"/>
    <w:rsid w:val="27342718"/>
    <w:rsid w:val="395622A3"/>
    <w:rsid w:val="49357497"/>
    <w:rsid w:val="4D4727BD"/>
    <w:rsid w:val="6477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customStyle="1" w:styleId="5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7087</Words>
  <Characters>7717</Characters>
  <Lines>0</Lines>
  <Paragraphs>0</Paragraphs>
  <TotalTime>48</TotalTime>
  <ScaleCrop>false</ScaleCrop>
  <LinksUpToDate>false</LinksUpToDate>
  <CharactersWithSpaces>8720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2023-06-13T09:42:00Z</dcterms:created>
  <dc:creator>张淼淼</dc:creator>
  <cp:lastModifiedBy>张淼淼</cp:lastModifiedBy>
  <cp:lastPrinted>2023-06-26T00:18:44Z</cp:lastPrinted>
  <dcterms:modified xsi:type="dcterms:W3CDTF">2023-06-26T00:24:21Z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0EAAF69F17984294B9B8EA04D78D3DB6_11</vt:lpwstr>
  </property>
</Properties>
</file>