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70" w:rsidRDefault="00132070" w:rsidP="0013207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2-1</w:t>
      </w:r>
    </w:p>
    <w:p w:rsidR="00132070" w:rsidRDefault="00132070" w:rsidP="00572C78">
      <w:pPr>
        <w:widowControl/>
        <w:spacing w:beforeLines="100" w:afterLines="100" w:line="50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2023年项目支出绩效目标表</w:t>
      </w:r>
    </w:p>
    <w:tbl>
      <w:tblPr>
        <w:tblW w:w="10162" w:type="dxa"/>
        <w:jc w:val="center"/>
        <w:tblLook w:val="0000"/>
      </w:tblPr>
      <w:tblGrid>
        <w:gridCol w:w="1991"/>
        <w:gridCol w:w="1226"/>
        <w:gridCol w:w="1312"/>
        <w:gridCol w:w="1819"/>
        <w:gridCol w:w="822"/>
        <w:gridCol w:w="1215"/>
        <w:gridCol w:w="1777"/>
      </w:tblGrid>
      <w:tr w:rsidR="00132070" w:rsidTr="00402E56">
        <w:trPr>
          <w:trHeight w:val="330"/>
          <w:jc w:val="center"/>
        </w:trPr>
        <w:tc>
          <w:tcPr>
            <w:tcW w:w="101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32070" w:rsidRDefault="00132070" w:rsidP="003B5EA5">
            <w:pPr>
              <w:widowControl/>
              <w:ind w:right="12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32070" w:rsidTr="00402E56">
        <w:trPr>
          <w:trHeight w:val="70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CF2188" w:rsidP="00747E6A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B工程车运行维护费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　沅江市路灯灯饰服务中心</w:t>
            </w:r>
          </w:p>
        </w:tc>
      </w:tr>
      <w:tr w:rsidR="00132070" w:rsidTr="00402E56">
        <w:trPr>
          <w:trHeight w:val="70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年度本级</w:t>
            </w:r>
          </w:p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CF218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1</w:t>
            </w:r>
            <w:r w:rsidR="00132070">
              <w:rPr>
                <w:rFonts w:ascii="仿宋_GB2312" w:eastAsia="仿宋_GB2312" w:hint="eastAsia"/>
                <w:color w:val="000000"/>
                <w:kern w:val="0"/>
                <w:szCs w:val="21"/>
              </w:rPr>
              <w:t xml:space="preserve">0万元　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CF2188" w:rsidP="00620F1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B工程车运行维护费</w:t>
            </w:r>
          </w:p>
        </w:tc>
      </w:tr>
      <w:tr w:rsidR="00132070" w:rsidTr="00402E56">
        <w:trPr>
          <w:trHeight w:val="70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620F1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2023.1.1-2023.12.31</w:t>
            </w:r>
          </w:p>
        </w:tc>
      </w:tr>
      <w:tr w:rsidR="00132070" w:rsidTr="00402E56">
        <w:trPr>
          <w:trHeight w:val="63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620F18" w:rsidP="00334108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保障</w:t>
            </w:r>
            <w:r w:rsidR="0033410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工程车的运行，</w:t>
            </w:r>
            <w:r w:rsidR="00334108"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确保城区路灯及景观亮化设施，亮灯率完好率达到国家标准</w:t>
            </w:r>
          </w:p>
        </w:tc>
      </w:tr>
      <w:tr w:rsidR="00132070" w:rsidTr="00402E56">
        <w:trPr>
          <w:trHeight w:val="52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spacing w:line="26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8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620F18" w:rsidRDefault="0033410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保障</w:t>
            </w:r>
            <w:r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工程车的运行，</w:t>
            </w:r>
            <w:r w:rsidRPr="00620F18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确保城区路灯及景观亮化设施，亮灯率完好率达到国家标准</w:t>
            </w:r>
          </w:p>
        </w:tc>
      </w:tr>
      <w:tr w:rsidR="00132070" w:rsidTr="00402E56">
        <w:trPr>
          <w:trHeight w:val="494"/>
          <w:jc w:val="center"/>
        </w:trPr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本年度</w:t>
            </w:r>
          </w:p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绩效标准</w:t>
            </w:r>
          </w:p>
        </w:tc>
      </w:tr>
      <w:tr w:rsidR="00132070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Default="00132070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实际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支出总额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CF218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070" w:rsidRPr="00847C82" w:rsidRDefault="00132070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质量达标率100%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jc w:val="lef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完成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支出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及时率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620F18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572C78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572C78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支出控制在预算内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CF218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1</w:t>
            </w:r>
            <w:r w:rsidR="00620F18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0万元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在保障路灯亮灯率的情况下，最大程度上节约路灯电费。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CA6E99">
            <w:pPr>
              <w:widowControl/>
              <w:ind w:firstLineChars="50" w:firstLine="90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符合经济效益要求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333333"/>
                <w:sz w:val="18"/>
                <w:szCs w:val="18"/>
                <w:shd w:val="clear" w:color="auto" w:fill="FFFFFF"/>
              </w:rPr>
              <w:t>保障城区道路照明设施正常运行，方便市民夜间出行及夜间道路安全。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符合社会效益要求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A44FD2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改善环境，保护环境意识提高</w:t>
            </w:r>
            <w:r w:rsidR="00620F18"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符合生态效益要求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="00A44FD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促进可持续发展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符合可持续影响要求</w:t>
            </w:r>
            <w:r w:rsidRPr="00847C82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  <w:tr w:rsidR="00620F18" w:rsidRPr="00847C82" w:rsidTr="00402E56">
        <w:trPr>
          <w:trHeight w:val="494"/>
          <w:jc w:val="center"/>
        </w:trPr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0F18" w:rsidRPr="00847C82" w:rsidRDefault="00620F18" w:rsidP="003B5EA5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社会公众或服务对象满意度指标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  <w:r w:rsidRPr="00847C82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847C82">
              <w:rPr>
                <w:rFonts w:ascii="仿宋" w:eastAsia="仿宋" w:hAnsi="仿宋" w:hint="eastAsia"/>
                <w:color w:val="000000"/>
                <w:sz w:val="18"/>
                <w:szCs w:val="18"/>
                <w:shd w:val="clear" w:color="auto" w:fill="FFFFFF"/>
              </w:rPr>
              <w:t>市民对城市照明设施运行情况的整体满意程度。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Pr="00847C82" w:rsidRDefault="00620F18" w:rsidP="003B5EA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≥</w:t>
            </w:r>
            <w:r w:rsidR="00572C78"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9</w:t>
            </w:r>
            <w:r w:rsidR="00572C78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8</w:t>
            </w:r>
            <w:r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F18" w:rsidRDefault="00620F18" w:rsidP="00620F18">
            <w:pPr>
              <w:jc w:val="center"/>
            </w:pPr>
            <w:r w:rsidRPr="009B593D"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  <w:t>计划标准</w:t>
            </w:r>
          </w:p>
        </w:tc>
      </w:tr>
    </w:tbl>
    <w:p w:rsidR="00673A1B" w:rsidRPr="00132070" w:rsidRDefault="00132070" w:rsidP="0013207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_GB2312" w:eastAsia="仿宋_GB2312"/>
          <w:kern w:val="0"/>
          <w:szCs w:val="21"/>
        </w:rPr>
      </w:pPr>
      <w:r>
        <w:rPr>
          <w:rFonts w:ascii="仿宋_GB2312" w:eastAsia="仿宋_GB2312" w:hint="eastAsia"/>
          <w:kern w:val="0"/>
          <w:szCs w:val="21"/>
        </w:rPr>
        <w:t>填表人：          联系电话：          填报日期：           单位负责人签字：</w:t>
      </w:r>
    </w:p>
    <w:sectPr w:rsidR="00673A1B" w:rsidRPr="00132070" w:rsidSect="00673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7F5" w:rsidRDefault="008967F5" w:rsidP="00AB0502">
      <w:r>
        <w:separator/>
      </w:r>
    </w:p>
  </w:endnote>
  <w:endnote w:type="continuationSeparator" w:id="1">
    <w:p w:rsidR="008967F5" w:rsidRDefault="008967F5" w:rsidP="00AB0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7F5" w:rsidRDefault="008967F5" w:rsidP="00AB0502">
      <w:r>
        <w:separator/>
      </w:r>
    </w:p>
  </w:footnote>
  <w:footnote w:type="continuationSeparator" w:id="1">
    <w:p w:rsidR="008967F5" w:rsidRDefault="008967F5" w:rsidP="00AB0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070"/>
    <w:rsid w:val="00060380"/>
    <w:rsid w:val="000F4187"/>
    <w:rsid w:val="0010597C"/>
    <w:rsid w:val="00132070"/>
    <w:rsid w:val="0017561E"/>
    <w:rsid w:val="001F779D"/>
    <w:rsid w:val="00334108"/>
    <w:rsid w:val="003D6902"/>
    <w:rsid w:val="00402E56"/>
    <w:rsid w:val="00414727"/>
    <w:rsid w:val="00572C78"/>
    <w:rsid w:val="00620F18"/>
    <w:rsid w:val="00642DFE"/>
    <w:rsid w:val="00673A1B"/>
    <w:rsid w:val="006F6D0E"/>
    <w:rsid w:val="00747E6A"/>
    <w:rsid w:val="0075349E"/>
    <w:rsid w:val="007B0DB2"/>
    <w:rsid w:val="00833756"/>
    <w:rsid w:val="008967F5"/>
    <w:rsid w:val="009E1D7A"/>
    <w:rsid w:val="00A44FD2"/>
    <w:rsid w:val="00AB0502"/>
    <w:rsid w:val="00B112AA"/>
    <w:rsid w:val="00B12C78"/>
    <w:rsid w:val="00B54CEB"/>
    <w:rsid w:val="00BB2FB6"/>
    <w:rsid w:val="00CA6E99"/>
    <w:rsid w:val="00CF2188"/>
    <w:rsid w:val="00D619B4"/>
    <w:rsid w:val="00DB14AE"/>
    <w:rsid w:val="00EE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7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2023-06-12T08:24:00Z</dcterms:created>
  <dcterms:modified xsi:type="dcterms:W3CDTF">2023-06-13T00:08:00Z</dcterms:modified>
</cp:coreProperties>
</file>