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做好反恐维稳专项工作，确保辖区内不发生重大恐怖活动。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做好反恐维稳专项工作，确保辖区内不发生重大恐怖活动。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反恐维稳管理台账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反恐维稳专项检查开展数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恐怖活动发生率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涉及反恐维稳案件承办时间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反恐管理经费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维稳管理经费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恐怖活动发生率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加大安全宣讲力度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  <w:bookmarkStart w:id="0" w:name="_GoBack"/>
            <w:bookmarkEnd w:id="0"/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       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联系电话：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填报日期：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0E27D27"/>
    <w:rsid w:val="0D285521"/>
    <w:rsid w:val="0F826CDC"/>
    <w:rsid w:val="21B1622B"/>
    <w:rsid w:val="2D91534D"/>
    <w:rsid w:val="49B04973"/>
    <w:rsid w:val="53B51901"/>
    <w:rsid w:val="5D8365CC"/>
    <w:rsid w:val="63F12225"/>
    <w:rsid w:val="65856C59"/>
    <w:rsid w:val="6BE03945"/>
    <w:rsid w:val="6DE36081"/>
    <w:rsid w:val="7CD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dcterms:modified xsi:type="dcterms:W3CDTF">2023-09-25T00:31:58Z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03AC6445044A4E16B01D4253125CFD4E_13</vt:lpwstr>
  </property>
</Properties>
</file>