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-1</w:t>
      </w:r>
    </w:p>
    <w:p>
      <w:pPr>
        <w:spacing w:line="576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宋体" w:hAnsi="宋体"/>
          <w:color w:val="000000"/>
          <w:kern w:val="0"/>
          <w:sz w:val="44"/>
          <w:szCs w:val="44"/>
          <w:lang w:val="en-US" w:eastAsia="zh-CN"/>
        </w:rPr>
        <w:t>2023年</w:t>
      </w:r>
      <w:r>
        <w:rPr>
          <w:rFonts w:hint="eastAsia" w:ascii="宋体" w:hAnsi="宋体"/>
          <w:color w:val="000000"/>
          <w:kern w:val="0"/>
          <w:sz w:val="44"/>
          <w:szCs w:val="44"/>
        </w:rPr>
        <w:t>部门整体支出绩效</w:t>
      </w:r>
      <w:r>
        <w:rPr>
          <w:rFonts w:hint="eastAsia" w:ascii="宋体" w:hAnsi="宋体"/>
          <w:color w:val="000000"/>
          <w:kern w:val="0"/>
          <w:sz w:val="44"/>
          <w:szCs w:val="44"/>
          <w:lang w:eastAsia="zh-CN"/>
        </w:rPr>
        <w:t>目标</w:t>
      </w:r>
      <w:r>
        <w:rPr>
          <w:rFonts w:hint="eastAsia" w:ascii="宋体" w:hAnsi="宋体"/>
          <w:color w:val="000000"/>
          <w:kern w:val="0"/>
          <w:sz w:val="44"/>
          <w:szCs w:val="44"/>
        </w:rPr>
        <w:t>表</w:t>
      </w:r>
    </w:p>
    <w:p>
      <w:pPr>
        <w:spacing w:line="360" w:lineRule="exact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仿宋_GB2312" w:hAnsi="仿宋_GB2312" w:eastAsia="仿宋_GB2312" w:cs="Times New Roman"/>
          <w:color w:val="000000"/>
          <w:kern w:val="0"/>
          <w:sz w:val="24"/>
          <w:szCs w:val="24"/>
        </w:rPr>
        <w:t>填报单位：</w:t>
      </w:r>
      <w:r>
        <w:rPr>
          <w:rFonts w:hint="eastAsia" w:ascii="仿宋_GB2312" w:hAnsi="仿宋_GB2312" w:eastAsia="仿宋_GB2312"/>
          <w:color w:val="000000"/>
          <w:kern w:val="0"/>
          <w:sz w:val="24"/>
          <w:szCs w:val="24"/>
          <w:lang w:eastAsia="zh-CN"/>
        </w:rPr>
        <w:t>沅江市洞庭湖博物馆</w:t>
      </w:r>
    </w:p>
    <w:tbl>
      <w:tblPr>
        <w:tblStyle w:val="2"/>
        <w:tblW w:w="94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465"/>
        <w:gridCol w:w="1376"/>
        <w:gridCol w:w="1966"/>
        <w:gridCol w:w="1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部门名称</w:t>
            </w:r>
          </w:p>
        </w:tc>
        <w:tc>
          <w:tcPr>
            <w:tcW w:w="664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沅江市洞庭湖博物馆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年度预算申请（万元）</w:t>
            </w:r>
          </w:p>
        </w:tc>
        <w:tc>
          <w:tcPr>
            <w:tcW w:w="664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资金总额：98.12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按收入性质分：</w:t>
            </w: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其中：一般公共预算：98.12</w:t>
            </w: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其中：基本支出：80.12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纳入专户管理的非税收入拨款：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2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部门职能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职责概述</w:t>
            </w:r>
          </w:p>
        </w:tc>
        <w:tc>
          <w:tcPr>
            <w:tcW w:w="6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１、负责征集、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典藏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szCs w:val="24"/>
              </w:rPr>
              <w:t>、陈列和研究代表自然和人类文化遗产的实物，并对那些有科学性、历史性或者艺术价值的物品进行分类。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2、对外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szCs w:val="24"/>
              </w:rPr>
              <w:t>免费开放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陈列展览，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szCs w:val="24"/>
              </w:rPr>
              <w:t>为社会发展提供服务，以学习、教育、娱乐为目， 充分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发挥精神文明窗口的作用。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整体绩效目标</w:t>
            </w:r>
          </w:p>
        </w:tc>
        <w:tc>
          <w:tcPr>
            <w:tcW w:w="6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结合实际认真落实博物馆工作的方针政策，加强队伍、业务建设，充分发挥"收藏、展示、研究、交流、教育"功能，全面提升博物馆的综合管理水平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部门整体支指标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出</w:t>
            </w:r>
          </w:p>
          <w:p>
            <w:pPr>
              <w:spacing w:line="32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年度绩效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三级指标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指标值及单位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产出指标</w:t>
            </w: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收集品入藏数量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≥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XX</w:t>
            </w:r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重点文物保护工程完成率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安全事故发生率下降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重点文物参观人数增长率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文物修缮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保证文物质量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安全监控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保证馆内安全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收藏及保管物品完好率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部门整体支出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年度绩效指标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效益指标</w:t>
            </w: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经济效益指标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不直接产生经济效益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84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促进文化事业发展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推动社会发展提供服务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生态效益指标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丰富文化生活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加强社会主义精神文明建设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社会公众或服务对象满意度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社会群众满意度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≥95%</w:t>
            </w:r>
          </w:p>
        </w:tc>
      </w:tr>
    </w:tbl>
    <w:p>
      <w:pPr>
        <w:adjustRightInd w:val="0"/>
        <w:snapToGrid w:val="0"/>
        <w:spacing w:line="260" w:lineRule="exact"/>
        <w:jc w:val="both"/>
        <w:rPr>
          <w:rFonts w:ascii="Times New Roman" w:hAnsi="Times New Roman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26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填表人：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唐思奇 联系电话：15673773200填报日期：2023.6.8单位负责人签字：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lNDI1Mjc0ZWUwYTdhMzU3ZWU2NjdmY2U5NDY1NTAifQ=="/>
  </w:docVars>
  <w:rsids>
    <w:rsidRoot w:val="007210B1"/>
    <w:rsid w:val="001D60EE"/>
    <w:rsid w:val="002D0860"/>
    <w:rsid w:val="007210B1"/>
    <w:rsid w:val="00885E5C"/>
    <w:rsid w:val="05FB0B46"/>
    <w:rsid w:val="06AB60C8"/>
    <w:rsid w:val="0BB91287"/>
    <w:rsid w:val="0E9B1118"/>
    <w:rsid w:val="1AB12291"/>
    <w:rsid w:val="1E4C1B77"/>
    <w:rsid w:val="2346391D"/>
    <w:rsid w:val="23825FAA"/>
    <w:rsid w:val="273D1AD3"/>
    <w:rsid w:val="2B64127E"/>
    <w:rsid w:val="2F120292"/>
    <w:rsid w:val="3171695A"/>
    <w:rsid w:val="366D45AE"/>
    <w:rsid w:val="38117C86"/>
    <w:rsid w:val="42286D64"/>
    <w:rsid w:val="450D2B0E"/>
    <w:rsid w:val="4DBA4C4D"/>
    <w:rsid w:val="5B8D42E1"/>
    <w:rsid w:val="5CC24BEA"/>
    <w:rsid w:val="5FD37DBD"/>
    <w:rsid w:val="72760055"/>
    <w:rsid w:val="72C25048"/>
    <w:rsid w:val="7B3B62E0"/>
    <w:rsid w:val="7CB41EA6"/>
    <w:rsid w:val="7CC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634</Characters>
  <Lines>10</Lines>
  <Paragraphs>2</Paragraphs>
  <TotalTime>9</TotalTime>
  <ScaleCrop>false</ScaleCrop>
  <LinksUpToDate>false</LinksUpToDate>
  <CharactersWithSpaces>637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2023-04-06T03:46:00Z</dcterms:created>
  <dc:creator>Administrator</dc:creator>
  <cp:lastModifiedBy>洪荒S M I L E</cp:lastModifiedBy>
  <cp:lastPrinted>2023-06-09T02:51:15Z</cp:lastPrinted>
  <dcterms:modified xsi:type="dcterms:W3CDTF">2023-06-09T02:59:45Z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E54AC183E1264456B25BD7CB9349EA95_12</vt:lpwstr>
  </property>
</Properties>
</file>