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宋体"/>
          <w:sz w:val="44"/>
        </w:rPr>
      </w:pPr>
      <w:bookmarkStart w:id="0" w:name="_GoBack"/>
      <w:bookmarkEnd w:id="0"/>
    </w:p>
    <w:p>
      <w:pPr>
        <w:rPr>
          <w:rFonts w:ascii="仿宋" w:hAnsi="仿宋" w:eastAsia="仿宋" w:cs="宋体"/>
          <w:sz w:val="44"/>
        </w:rPr>
      </w:pPr>
    </w:p>
    <w:p>
      <w:pPr>
        <w:rPr>
          <w:rFonts w:ascii="仿宋" w:hAnsi="仿宋" w:eastAsia="仿宋" w:cs="宋体"/>
          <w:sz w:val="44"/>
        </w:rPr>
      </w:pPr>
    </w:p>
    <w:p>
      <w:pPr>
        <w:rPr>
          <w:rFonts w:ascii="仿宋" w:hAnsi="仿宋" w:eastAsia="仿宋" w:cs="宋体"/>
          <w:sz w:val="44"/>
        </w:rPr>
      </w:pPr>
    </w:p>
    <w:p>
      <w:pPr>
        <w:rPr>
          <w:rFonts w:ascii="仿宋" w:hAnsi="仿宋" w:eastAsia="仿宋" w:cs="宋体"/>
          <w:sz w:val="44"/>
        </w:rPr>
      </w:pPr>
    </w:p>
    <w:p>
      <w:pPr>
        <w:jc w:val="center"/>
        <w:rPr>
          <w:rFonts w:ascii="仿宋" w:hAnsi="仿宋" w:eastAsia="仿宋" w:cs="宋体"/>
          <w:b/>
          <w:sz w:val="72"/>
          <w:szCs w:val="72"/>
        </w:rPr>
      </w:pPr>
      <w:r>
        <w:rPr>
          <w:rFonts w:hint="eastAsia" w:ascii="仿宋" w:hAnsi="仿宋" w:eastAsia="仿宋" w:cs="宋体"/>
          <w:b/>
          <w:sz w:val="72"/>
          <w:szCs w:val="72"/>
        </w:rPr>
        <w:t>2019年度部门决算公开</w:t>
      </w:r>
    </w:p>
    <w:p>
      <w:pPr>
        <w:rPr>
          <w:rFonts w:ascii="仿宋" w:hAnsi="仿宋" w:eastAsia="仿宋" w:cs="宋体"/>
          <w:b/>
          <w:sz w:val="44"/>
        </w:rPr>
      </w:pPr>
    </w:p>
    <w:p>
      <w:pPr>
        <w:rPr>
          <w:rFonts w:ascii="仿宋" w:hAnsi="仿宋" w:eastAsia="仿宋" w:cs="宋体"/>
          <w:b/>
          <w:sz w:val="44"/>
        </w:rPr>
      </w:pPr>
    </w:p>
    <w:p>
      <w:pPr>
        <w:rPr>
          <w:rFonts w:ascii="仿宋" w:hAnsi="仿宋" w:eastAsia="仿宋" w:cs="宋体"/>
          <w:b/>
          <w:sz w:val="44"/>
        </w:rPr>
      </w:pPr>
    </w:p>
    <w:p>
      <w:pPr>
        <w:rPr>
          <w:rFonts w:ascii="仿宋" w:hAnsi="仿宋" w:eastAsia="仿宋" w:cs="宋体"/>
          <w:b/>
          <w:sz w:val="44"/>
        </w:rPr>
      </w:pPr>
    </w:p>
    <w:p>
      <w:pPr>
        <w:rPr>
          <w:rFonts w:ascii="仿宋" w:hAnsi="仿宋" w:eastAsia="仿宋" w:cs="宋体"/>
          <w:b/>
          <w:sz w:val="44"/>
        </w:rPr>
      </w:pPr>
    </w:p>
    <w:p>
      <w:pPr>
        <w:rPr>
          <w:rFonts w:ascii="仿宋" w:hAnsi="仿宋" w:eastAsia="仿宋" w:cs="宋体"/>
          <w:b/>
          <w:sz w:val="44"/>
        </w:rPr>
      </w:pPr>
    </w:p>
    <w:p>
      <w:pPr>
        <w:rPr>
          <w:rFonts w:ascii="仿宋" w:hAnsi="仿宋" w:eastAsia="仿宋" w:cs="宋体"/>
          <w:b/>
          <w:sz w:val="44"/>
        </w:rPr>
      </w:pPr>
    </w:p>
    <w:p>
      <w:pPr>
        <w:rPr>
          <w:rFonts w:ascii="仿宋" w:hAnsi="仿宋" w:eastAsia="仿宋" w:cs="宋体"/>
          <w:b/>
          <w:sz w:val="44"/>
        </w:rPr>
      </w:pPr>
    </w:p>
    <w:p>
      <w:pPr>
        <w:rPr>
          <w:rFonts w:ascii="仿宋" w:hAnsi="仿宋" w:eastAsia="仿宋" w:cs="宋体"/>
          <w:b/>
          <w:sz w:val="44"/>
        </w:rPr>
      </w:pPr>
    </w:p>
    <w:p>
      <w:pPr>
        <w:ind w:firstLine="1988" w:firstLineChars="450"/>
        <w:rPr>
          <w:rFonts w:ascii="仿宋" w:hAnsi="仿宋" w:eastAsia="仿宋" w:cs="宋体"/>
          <w:b/>
          <w:sz w:val="44"/>
        </w:rPr>
      </w:pPr>
      <w:r>
        <w:rPr>
          <w:rFonts w:hint="eastAsia" w:ascii="仿宋" w:hAnsi="仿宋" w:eastAsia="仿宋" w:cs="宋体"/>
          <w:b/>
          <w:sz w:val="44"/>
        </w:rPr>
        <w:t>中共沅江市委办公室</w:t>
      </w:r>
    </w:p>
    <w:p>
      <w:pPr>
        <w:ind w:firstLine="1988" w:firstLineChars="450"/>
        <w:rPr>
          <w:rFonts w:ascii="仿宋" w:hAnsi="仿宋" w:eastAsia="仿宋" w:cs="宋体"/>
          <w:b/>
          <w:sz w:val="44"/>
        </w:rPr>
      </w:pPr>
    </w:p>
    <w:p>
      <w:pPr>
        <w:ind w:firstLine="2209" w:firstLineChars="500"/>
        <w:rPr>
          <w:rFonts w:ascii="仿宋" w:hAnsi="仿宋" w:eastAsia="仿宋" w:cs="宋体"/>
          <w:b/>
          <w:sz w:val="44"/>
        </w:rPr>
      </w:pPr>
      <w:r>
        <w:rPr>
          <w:rFonts w:hint="eastAsia" w:ascii="仿宋" w:hAnsi="仿宋" w:eastAsia="仿宋" w:cs="宋体"/>
          <w:b/>
          <w:sz w:val="44"/>
        </w:rPr>
        <w:t>2020年7月25日</w:t>
      </w:r>
    </w:p>
    <w:p>
      <w:pPr>
        <w:rPr>
          <w:rFonts w:ascii="仿宋" w:hAnsi="仿宋" w:eastAsia="仿宋" w:cs="宋体"/>
          <w:sz w:val="44"/>
        </w:rPr>
      </w:pPr>
    </w:p>
    <w:p>
      <w:pPr>
        <w:jc w:val="center"/>
        <w:rPr>
          <w:rFonts w:ascii="仿宋" w:hAnsi="仿宋" w:eastAsia="仿宋" w:cs="宋体"/>
          <w:sz w:val="44"/>
        </w:rPr>
      </w:pPr>
      <w:r>
        <w:rPr>
          <w:rFonts w:hint="eastAsia" w:ascii="仿宋" w:hAnsi="仿宋" w:eastAsia="仿宋" w:cs="宋体"/>
          <w:sz w:val="44"/>
        </w:rPr>
        <w:br w:type="textWrapping"/>
      </w:r>
      <w:r>
        <w:rPr>
          <w:rFonts w:hint="eastAsia" w:ascii="仿宋" w:hAnsi="仿宋" w:eastAsia="仿宋" w:cs="宋体"/>
          <w:sz w:val="44"/>
        </w:rPr>
        <w:br w:type="textWrapping"/>
      </w:r>
    </w:p>
    <w:p>
      <w:pPr>
        <w:widowControl/>
        <w:jc w:val="left"/>
        <w:rPr>
          <w:rFonts w:ascii="仿宋" w:hAnsi="仿宋" w:eastAsia="仿宋" w:cs="宋体"/>
          <w:sz w:val="44"/>
        </w:rPr>
      </w:pPr>
    </w:p>
    <w:p>
      <w:pPr>
        <w:spacing w:line="720" w:lineRule="auto"/>
        <w:jc w:val="center"/>
        <w:rPr>
          <w:rFonts w:ascii="仿宋" w:hAnsi="仿宋" w:eastAsia="仿宋" w:cs="宋体"/>
          <w:b/>
          <w:sz w:val="44"/>
        </w:rPr>
      </w:pPr>
      <w:r>
        <w:rPr>
          <w:rFonts w:ascii="仿宋" w:hAnsi="仿宋" w:eastAsia="仿宋" w:cs="宋体"/>
          <w:b/>
          <w:sz w:val="44"/>
        </w:rPr>
        <w:t>第一部分</w:t>
      </w:r>
      <w:r>
        <w:rPr>
          <w:rFonts w:hint="eastAsia" w:ascii="仿宋" w:hAnsi="仿宋" w:eastAsia="仿宋" w:cs="宋体"/>
          <w:b/>
          <w:sz w:val="44"/>
        </w:rPr>
        <w:t xml:space="preserve">  </w:t>
      </w:r>
      <w:r>
        <w:rPr>
          <w:rFonts w:ascii="仿宋" w:hAnsi="仿宋" w:eastAsia="仿宋" w:cs="宋体"/>
          <w:b/>
          <w:sz w:val="44"/>
        </w:rPr>
        <w:t>单位概况</w:t>
      </w:r>
    </w:p>
    <w:p>
      <w:pPr>
        <w:ind w:firstLine="643" w:firstLineChars="200"/>
        <w:jc w:val="left"/>
        <w:rPr>
          <w:rFonts w:ascii="仿宋" w:hAnsi="仿宋" w:eastAsia="仿宋" w:cs="黑体"/>
          <w:b/>
          <w:sz w:val="32"/>
        </w:rPr>
      </w:pPr>
      <w:r>
        <w:rPr>
          <w:rFonts w:ascii="仿宋" w:hAnsi="仿宋" w:eastAsia="仿宋" w:cs="黑体"/>
          <w:b/>
          <w:sz w:val="32"/>
        </w:rPr>
        <w:t>一、主要职能</w:t>
      </w:r>
    </w:p>
    <w:p>
      <w:pPr>
        <w:jc w:val="left"/>
        <w:rPr>
          <w:rFonts w:ascii="仿宋" w:hAnsi="仿宋" w:eastAsia="仿宋" w:cs="仿宋"/>
          <w:sz w:val="32"/>
        </w:rPr>
      </w:pPr>
      <w:r>
        <w:rPr>
          <w:rFonts w:hint="eastAsia" w:ascii="仿宋" w:hAnsi="仿宋" w:eastAsia="仿宋" w:cs="仿宋"/>
          <w:sz w:val="32"/>
        </w:rPr>
        <w:t>（1）围绕市委中心工作，搞好综合协调，开展调查研究，收集报送信息，反映社会动态，为市委决策提供信息服务。</w:t>
      </w:r>
    </w:p>
    <w:p>
      <w:pPr>
        <w:jc w:val="left"/>
        <w:rPr>
          <w:rFonts w:ascii="仿宋" w:hAnsi="仿宋" w:eastAsia="仿宋" w:cs="仿宋"/>
          <w:sz w:val="32"/>
        </w:rPr>
      </w:pPr>
      <w:r>
        <w:rPr>
          <w:rFonts w:hint="eastAsia" w:ascii="仿宋" w:hAnsi="仿宋" w:eastAsia="仿宋" w:cs="仿宋"/>
          <w:sz w:val="32"/>
        </w:rPr>
        <w:t>（2）负责党中央、省委、益阳市委和沅江市委重要工作部署、各项重大决策和领导同志重要批示贯彻落实的督促检查。</w:t>
      </w:r>
    </w:p>
    <w:p>
      <w:pPr>
        <w:jc w:val="left"/>
        <w:rPr>
          <w:rFonts w:ascii="仿宋" w:hAnsi="仿宋" w:eastAsia="仿宋" w:cs="仿宋"/>
          <w:sz w:val="32"/>
        </w:rPr>
      </w:pPr>
      <w:r>
        <w:rPr>
          <w:rFonts w:hint="eastAsia" w:ascii="仿宋" w:hAnsi="仿宋" w:eastAsia="仿宋" w:cs="仿宋"/>
          <w:sz w:val="32"/>
        </w:rPr>
        <w:t>（3）负责党内规范性文件的审核、备案、清理工作。</w:t>
      </w:r>
    </w:p>
    <w:p>
      <w:pPr>
        <w:jc w:val="left"/>
        <w:rPr>
          <w:rFonts w:ascii="仿宋" w:hAnsi="仿宋" w:eastAsia="仿宋" w:cs="仿宋"/>
          <w:sz w:val="32"/>
        </w:rPr>
      </w:pPr>
      <w:r>
        <w:rPr>
          <w:rFonts w:hint="eastAsia" w:ascii="仿宋" w:hAnsi="仿宋" w:eastAsia="仿宋" w:cs="仿宋"/>
          <w:sz w:val="32"/>
        </w:rPr>
        <w:t>（4）负责党中央、省委、益阳市委各有关部门、单位来文处理，市委机关自制公文的起草、送签、打印、校核、传递工作。</w:t>
      </w:r>
    </w:p>
    <w:p>
      <w:pPr>
        <w:jc w:val="left"/>
        <w:rPr>
          <w:rFonts w:ascii="仿宋" w:hAnsi="仿宋" w:eastAsia="仿宋" w:cs="仿宋"/>
          <w:sz w:val="32"/>
        </w:rPr>
      </w:pPr>
      <w:r>
        <w:rPr>
          <w:rFonts w:hint="eastAsia" w:ascii="仿宋" w:hAnsi="仿宋" w:eastAsia="仿宋" w:cs="仿宋"/>
          <w:sz w:val="32"/>
        </w:rPr>
        <w:t>（5）负责市委召开的会议筹备、组织服务和市委领导的公务活动安排以及市委的接待工作。</w:t>
      </w:r>
    </w:p>
    <w:p>
      <w:pPr>
        <w:jc w:val="left"/>
        <w:rPr>
          <w:rFonts w:ascii="仿宋" w:hAnsi="仿宋" w:eastAsia="仿宋" w:cs="仿宋"/>
          <w:sz w:val="32"/>
        </w:rPr>
      </w:pPr>
      <w:r>
        <w:rPr>
          <w:rFonts w:hint="eastAsia" w:ascii="仿宋" w:hAnsi="仿宋" w:eastAsia="仿宋" w:cs="仿宋"/>
          <w:sz w:val="32"/>
        </w:rPr>
        <w:t>（6）负责以市委名义向省委、益阳市委请示报告工作的归口、把关工作，负责统筹、指导、督促全市党组织重大事项报告工作。</w:t>
      </w:r>
    </w:p>
    <w:p>
      <w:pPr>
        <w:jc w:val="left"/>
        <w:rPr>
          <w:rFonts w:ascii="仿宋" w:hAnsi="仿宋" w:eastAsia="仿宋" w:cs="仿宋"/>
          <w:sz w:val="32"/>
        </w:rPr>
      </w:pPr>
      <w:r>
        <w:rPr>
          <w:rFonts w:hint="eastAsia" w:ascii="仿宋" w:hAnsi="仿宋" w:eastAsia="仿宋" w:cs="仿宋"/>
          <w:sz w:val="32"/>
        </w:rPr>
        <w:t>（7）负责市委及市委各工作机关年度督查检查考核计划的归口审核和全市性年度督查检查考核计划的统一报批、监督实施工作。</w:t>
      </w:r>
    </w:p>
    <w:p>
      <w:pPr>
        <w:jc w:val="left"/>
        <w:rPr>
          <w:rFonts w:ascii="仿宋" w:hAnsi="仿宋" w:eastAsia="仿宋" w:cs="仿宋"/>
          <w:sz w:val="32"/>
        </w:rPr>
      </w:pPr>
      <w:r>
        <w:rPr>
          <w:rFonts w:hint="eastAsia" w:ascii="仿宋" w:hAnsi="仿宋" w:eastAsia="仿宋" w:cs="仿宋"/>
          <w:sz w:val="32"/>
        </w:rPr>
        <w:t>（8）负责贯彻执行党和国家对台工作方针、政策和各项涉台法律法规，开展对台联谊宣传工作。</w:t>
      </w:r>
    </w:p>
    <w:p>
      <w:pPr>
        <w:jc w:val="left"/>
        <w:rPr>
          <w:rFonts w:ascii="仿宋" w:hAnsi="仿宋" w:eastAsia="仿宋" w:cs="仿宋"/>
          <w:sz w:val="32"/>
        </w:rPr>
      </w:pPr>
      <w:r>
        <w:rPr>
          <w:rFonts w:hint="eastAsia" w:ascii="仿宋" w:hAnsi="仿宋" w:eastAsia="仿宋" w:cs="仿宋"/>
          <w:sz w:val="32"/>
        </w:rPr>
        <w:t>（9）负责贯彻执行党中央和省委、益阳市委和沅江市委关于涉外和涉港澳事务工作的方针政策、法律法规，开展对外友好交流工作。</w:t>
      </w:r>
    </w:p>
    <w:p>
      <w:pPr>
        <w:jc w:val="left"/>
        <w:rPr>
          <w:rFonts w:ascii="仿宋" w:hAnsi="仿宋" w:eastAsia="仿宋" w:cs="仿宋"/>
          <w:sz w:val="32"/>
        </w:rPr>
      </w:pPr>
      <w:r>
        <w:rPr>
          <w:rFonts w:hint="eastAsia" w:ascii="仿宋" w:hAnsi="仿宋" w:eastAsia="仿宋" w:cs="仿宋"/>
          <w:sz w:val="32"/>
        </w:rPr>
        <w:t>（10）负责全市党政系统密码管理和密码通信工作；负责党中央、省委、益阳市委、沅江市委文件和党政军领导机关文件电报的收发、传递工作。</w:t>
      </w:r>
    </w:p>
    <w:p>
      <w:pPr>
        <w:jc w:val="left"/>
        <w:rPr>
          <w:rFonts w:ascii="仿宋" w:hAnsi="仿宋" w:eastAsia="仿宋" w:cs="仿宋"/>
          <w:sz w:val="32"/>
        </w:rPr>
      </w:pPr>
      <w:r>
        <w:rPr>
          <w:rFonts w:hint="eastAsia" w:ascii="仿宋" w:hAnsi="仿宋" w:eastAsia="仿宋" w:cs="仿宋"/>
          <w:sz w:val="32"/>
        </w:rPr>
        <w:t>（11）负责全市电子政务内网、党政专用通信网规划、建设和管理，负责全市电子文件管理工作，协同做好党政机关电子公文系统安全可靠应用推进工作。</w:t>
      </w:r>
    </w:p>
    <w:p>
      <w:pPr>
        <w:jc w:val="left"/>
        <w:rPr>
          <w:rFonts w:ascii="仿宋" w:hAnsi="仿宋" w:eastAsia="仿宋" w:cs="仿宋"/>
          <w:sz w:val="32"/>
        </w:rPr>
      </w:pPr>
      <w:r>
        <w:rPr>
          <w:rFonts w:hint="eastAsia" w:ascii="仿宋" w:hAnsi="仿宋" w:eastAsia="仿宋" w:cs="仿宋"/>
          <w:sz w:val="32"/>
        </w:rPr>
        <w:t>（12）负责全市保密工作的规划、宣传教育、监督检查、指导和失泄密案件的查处工作；负责保密设备的配备和保密防范技术的应用和推广工作；负责党委密码通信主渠道管理工作。</w:t>
      </w:r>
    </w:p>
    <w:p>
      <w:pPr>
        <w:jc w:val="left"/>
        <w:rPr>
          <w:rFonts w:ascii="仿宋" w:hAnsi="仿宋" w:eastAsia="仿宋" w:cs="仿宋"/>
          <w:sz w:val="32"/>
        </w:rPr>
      </w:pPr>
      <w:r>
        <w:rPr>
          <w:rFonts w:hint="eastAsia" w:ascii="仿宋" w:hAnsi="仿宋" w:eastAsia="仿宋" w:cs="仿宋"/>
          <w:sz w:val="32"/>
        </w:rPr>
        <w:t>（13）负责全市档案事业的发展规划、组织协调，全市档案工作的监督和指导，全市档案法规的宣传教育以及依法查处档案违法行为工作。</w:t>
      </w:r>
    </w:p>
    <w:p>
      <w:pPr>
        <w:jc w:val="left"/>
        <w:rPr>
          <w:rFonts w:ascii="仿宋" w:hAnsi="仿宋" w:eastAsia="仿宋" w:cs="仿宋"/>
          <w:sz w:val="32"/>
        </w:rPr>
      </w:pPr>
      <w:r>
        <w:rPr>
          <w:rFonts w:hint="eastAsia" w:ascii="仿宋" w:hAnsi="仿宋" w:eastAsia="仿宋" w:cs="仿宋"/>
          <w:sz w:val="32"/>
        </w:rPr>
        <w:t>（14）负责市委和市委办公室印章的管理使用以及市直部门、镇场街道党组（党委、工委）印章的制发工作，负责市委办公室机关财务、车辆等后勤保障服务工作。</w:t>
      </w:r>
    </w:p>
    <w:p>
      <w:pPr>
        <w:jc w:val="left"/>
        <w:rPr>
          <w:rFonts w:ascii="仿宋" w:hAnsi="仿宋" w:eastAsia="仿宋" w:cs="仿宋"/>
          <w:sz w:val="32"/>
        </w:rPr>
      </w:pPr>
      <w:r>
        <w:rPr>
          <w:rFonts w:hint="eastAsia" w:ascii="仿宋" w:hAnsi="仿宋" w:eastAsia="仿宋" w:cs="仿宋"/>
          <w:sz w:val="32"/>
        </w:rPr>
        <w:t>（15）完成市委、市委全面深化改革委员会、市委外事工作委员会、市委财经委员会及市委领导交办的其他任务。</w:t>
      </w:r>
    </w:p>
    <w:p>
      <w:pPr>
        <w:ind w:left="792" w:leftChars="304" w:hanging="154" w:hangingChars="48"/>
        <w:rPr>
          <w:rFonts w:ascii="仿宋" w:hAnsi="仿宋" w:eastAsia="仿宋" w:cs="黑体"/>
          <w:b/>
          <w:sz w:val="32"/>
        </w:rPr>
      </w:pPr>
      <w:r>
        <w:rPr>
          <w:rFonts w:ascii="仿宋" w:hAnsi="仿宋" w:eastAsia="仿宋" w:cs="黑体"/>
          <w:b/>
          <w:sz w:val="32"/>
        </w:rPr>
        <w:t>二、机构设置</w:t>
      </w:r>
    </w:p>
    <w:p>
      <w:pPr>
        <w:ind w:left="105" w:leftChars="50" w:firstLine="480" w:firstLineChars="150"/>
        <w:jc w:val="left"/>
        <w:rPr>
          <w:rFonts w:ascii="仿宋" w:hAnsi="仿宋" w:eastAsia="仿宋" w:cs="仿宋"/>
          <w:sz w:val="32"/>
        </w:rPr>
      </w:pPr>
      <w:r>
        <w:rPr>
          <w:rFonts w:hint="eastAsia" w:ascii="仿宋" w:hAnsi="仿宋" w:eastAsia="仿宋" w:cs="仿宋"/>
          <w:sz w:val="32"/>
        </w:rPr>
        <w:t>中共沅江市委办公室是市委工作部门，内设总值班室、常委办、秘书组、法规办、政策研究室、信息综合室、督查室、深改办秘书室、外事（港澳台）、财经小康办、保密机要办、档案综合管理办12个职能科室。</w:t>
      </w:r>
    </w:p>
    <w:p>
      <w:pPr>
        <w:ind w:left="792" w:leftChars="304" w:hanging="154" w:hangingChars="48"/>
        <w:jc w:val="left"/>
        <w:rPr>
          <w:rFonts w:ascii="仿宋" w:hAnsi="仿宋" w:eastAsia="仿宋" w:cs="黑体"/>
          <w:b/>
          <w:sz w:val="32"/>
        </w:rPr>
      </w:pPr>
      <w:r>
        <w:rPr>
          <w:rFonts w:ascii="仿宋" w:hAnsi="仿宋" w:eastAsia="仿宋" w:cs="黑体"/>
          <w:b/>
          <w:sz w:val="32"/>
        </w:rPr>
        <w:t>三、部门决算单位构成</w:t>
      </w:r>
    </w:p>
    <w:p>
      <w:pPr>
        <w:ind w:firstLine="640"/>
        <w:rPr>
          <w:rFonts w:ascii="仿宋" w:hAnsi="仿宋" w:eastAsia="仿宋" w:cs="仿宋"/>
          <w:sz w:val="32"/>
        </w:rPr>
      </w:pPr>
      <w:r>
        <w:rPr>
          <w:rFonts w:ascii="仿宋" w:hAnsi="仿宋" w:eastAsia="仿宋" w:cs="仿宋"/>
          <w:sz w:val="32"/>
        </w:rPr>
        <w:t>从决算单位构成看，</w:t>
      </w:r>
      <w:r>
        <w:rPr>
          <w:rFonts w:hint="eastAsia" w:ascii="仿宋" w:hAnsi="仿宋" w:eastAsia="仿宋" w:cs="仿宋"/>
          <w:sz w:val="32"/>
        </w:rPr>
        <w:t>中共沅江市委</w:t>
      </w:r>
      <w:r>
        <w:rPr>
          <w:rFonts w:ascii="仿宋" w:hAnsi="仿宋" w:eastAsia="仿宋" w:cs="仿宋"/>
          <w:sz w:val="32"/>
        </w:rPr>
        <w:t>办公室部门决算包括：</w:t>
      </w:r>
      <w:r>
        <w:rPr>
          <w:rFonts w:hint="eastAsia" w:ascii="仿宋" w:hAnsi="仿宋" w:eastAsia="仿宋" w:cs="仿宋"/>
          <w:sz w:val="32"/>
        </w:rPr>
        <w:t>中共沅江</w:t>
      </w:r>
      <w:r>
        <w:rPr>
          <w:rFonts w:ascii="仿宋" w:hAnsi="仿宋" w:eastAsia="仿宋" w:cs="仿宋"/>
          <w:sz w:val="32"/>
        </w:rPr>
        <w:t>市委办公室部门决算</w:t>
      </w:r>
    </w:p>
    <w:tbl>
      <w:tblPr>
        <w:tblStyle w:val="5"/>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仿宋" w:hAnsi="仿宋" w:eastAsia="仿宋"/>
              </w:rPr>
            </w:pPr>
            <w:r>
              <w:rPr>
                <w:rFonts w:ascii="仿宋" w:hAnsi="仿宋" w:eastAsia="仿宋" w:cs="仿宋"/>
                <w:b/>
                <w:sz w:val="28"/>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仿宋" w:hAnsi="仿宋" w:eastAsia="仿宋"/>
              </w:rP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仿宋" w:hAnsi="仿宋" w:eastAsia="仿宋"/>
              </w:rPr>
            </w:pPr>
            <w:r>
              <w:rPr>
                <w:rFonts w:ascii="仿宋" w:hAnsi="仿宋" w:eastAsia="仿宋" w:cs="仿宋"/>
                <w:b/>
                <w:sz w:val="28"/>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仿宋" w:hAnsi="仿宋" w:eastAsia="仿宋" w:cs="宋体"/>
                <w:sz w:val="32"/>
                <w:szCs w:val="32"/>
              </w:rPr>
            </w:pPr>
            <w:r>
              <w:rPr>
                <w:rFonts w:hint="eastAsia" w:ascii="仿宋" w:hAnsi="仿宋" w:eastAsia="仿宋" w:cs="宋体"/>
                <w:sz w:val="32"/>
                <w:szCs w:val="32"/>
              </w:rPr>
              <w:t>中共沅江市委办公室</w:t>
            </w:r>
          </w:p>
        </w:tc>
      </w:tr>
    </w:tbl>
    <w:p>
      <w:pPr>
        <w:rPr>
          <w:rFonts w:ascii="仿宋" w:hAnsi="仿宋" w:eastAsia="仿宋" w:cs="仿宋"/>
          <w:sz w:val="32"/>
        </w:rPr>
      </w:pPr>
    </w:p>
    <w:p>
      <w:pPr>
        <w:widowControl/>
        <w:jc w:val="left"/>
        <w:rPr>
          <w:rFonts w:ascii="仿宋" w:hAnsi="仿宋" w:eastAsia="仿宋" w:cs="宋体"/>
          <w:sz w:val="44"/>
        </w:rPr>
      </w:pPr>
      <w:r>
        <w:rPr>
          <w:rFonts w:ascii="仿宋" w:hAnsi="仿宋" w:eastAsia="仿宋" w:cs="宋体"/>
          <w:sz w:val="44"/>
        </w:rPr>
        <w:br w:type="page"/>
      </w:r>
    </w:p>
    <w:p>
      <w:pPr>
        <w:spacing w:after="240"/>
        <w:jc w:val="center"/>
        <w:rPr>
          <w:rFonts w:ascii="仿宋" w:hAnsi="仿宋" w:eastAsia="仿宋" w:cs="宋体"/>
          <w:b/>
          <w:sz w:val="44"/>
        </w:rPr>
      </w:pPr>
      <w:r>
        <w:rPr>
          <w:rFonts w:ascii="仿宋" w:hAnsi="仿宋" w:eastAsia="仿宋" w:cs="宋体"/>
          <w:b/>
          <w:sz w:val="44"/>
        </w:rPr>
        <w:t>第二部分</w:t>
      </w:r>
      <w:r>
        <w:rPr>
          <w:rFonts w:hint="eastAsia" w:ascii="仿宋" w:hAnsi="仿宋" w:eastAsia="仿宋" w:cs="宋体"/>
          <w:b/>
          <w:sz w:val="44"/>
        </w:rPr>
        <w:t xml:space="preserve">  2019</w:t>
      </w:r>
      <w:r>
        <w:rPr>
          <w:rFonts w:ascii="仿宋" w:hAnsi="仿宋" w:eastAsia="仿宋" w:cs="宋体"/>
          <w:b/>
          <w:sz w:val="44"/>
        </w:rPr>
        <w:t>年度部门决算表</w:t>
      </w: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sz w:val="32"/>
        </w:rPr>
      </w:pPr>
      <w:r>
        <w:rPr>
          <w:rFonts w:hint="eastAsia" w:ascii="仿宋" w:hAnsi="仿宋" w:eastAsia="仿宋" w:cs="仿宋"/>
          <w:sz w:val="32"/>
        </w:rPr>
        <w:t>（公开表格附后）</w:t>
      </w:r>
    </w:p>
    <w:p>
      <w:pPr>
        <w:jc w:val="center"/>
        <w:rPr>
          <w:rFonts w:ascii="仿宋" w:hAnsi="仿宋" w:eastAsia="仿宋" w:cs="宋体"/>
          <w:sz w:val="44"/>
        </w:rPr>
      </w:pPr>
    </w:p>
    <w:p>
      <w:pPr>
        <w:widowControl/>
        <w:jc w:val="left"/>
        <w:rPr>
          <w:rFonts w:ascii="仿宋" w:hAnsi="仿宋" w:eastAsia="仿宋" w:cs="宋体"/>
          <w:sz w:val="44"/>
        </w:rPr>
      </w:pPr>
      <w:r>
        <w:rPr>
          <w:rFonts w:ascii="仿宋" w:hAnsi="仿宋" w:eastAsia="仿宋" w:cs="宋体"/>
          <w:sz w:val="44"/>
        </w:rPr>
        <w:br w:type="page"/>
      </w:r>
    </w:p>
    <w:p>
      <w:pPr>
        <w:spacing w:after="240"/>
        <w:jc w:val="center"/>
        <w:rPr>
          <w:rFonts w:ascii="仿宋" w:hAnsi="仿宋" w:eastAsia="仿宋" w:cs="宋体"/>
          <w:b/>
          <w:sz w:val="44"/>
        </w:rPr>
      </w:pPr>
      <w:r>
        <w:rPr>
          <w:rFonts w:ascii="仿宋" w:hAnsi="仿宋" w:eastAsia="仿宋" w:cs="宋体"/>
          <w:b/>
          <w:sz w:val="44"/>
        </w:rPr>
        <w:t>第三部分</w:t>
      </w:r>
      <w:r>
        <w:rPr>
          <w:rFonts w:hint="eastAsia" w:ascii="仿宋" w:hAnsi="仿宋" w:eastAsia="仿宋" w:cs="宋体"/>
          <w:b/>
          <w:sz w:val="44"/>
        </w:rPr>
        <w:t xml:space="preserve">  </w:t>
      </w:r>
      <w:r>
        <w:rPr>
          <w:rFonts w:ascii="仿宋" w:hAnsi="仿宋" w:eastAsia="仿宋" w:cs="宋体"/>
          <w:b/>
          <w:sz w:val="44"/>
        </w:rPr>
        <w:t>201</w:t>
      </w:r>
      <w:r>
        <w:rPr>
          <w:rFonts w:hint="eastAsia" w:ascii="仿宋" w:hAnsi="仿宋" w:eastAsia="仿宋" w:cs="宋体"/>
          <w:b/>
          <w:sz w:val="44"/>
        </w:rPr>
        <w:t>9</w:t>
      </w:r>
      <w:r>
        <w:rPr>
          <w:rFonts w:ascii="仿宋" w:hAnsi="仿宋" w:eastAsia="仿宋" w:cs="宋体"/>
          <w:b/>
          <w:sz w:val="44"/>
        </w:rPr>
        <w:t>年度部门决算情况说明</w:t>
      </w:r>
    </w:p>
    <w:p>
      <w:pPr>
        <w:ind w:firstLine="640"/>
        <w:jc w:val="left"/>
        <w:rPr>
          <w:rFonts w:ascii="仿宋" w:hAnsi="仿宋" w:eastAsia="仿宋" w:cs="黑体"/>
          <w:b/>
          <w:sz w:val="32"/>
        </w:rPr>
      </w:pPr>
      <w:r>
        <w:rPr>
          <w:rFonts w:ascii="仿宋" w:hAnsi="仿宋" w:eastAsia="仿宋" w:cs="黑体"/>
          <w:b/>
          <w:sz w:val="32"/>
        </w:rPr>
        <w:t>一、收入支出决算总体情况说明</w:t>
      </w:r>
    </w:p>
    <w:p>
      <w:pPr>
        <w:ind w:firstLine="640"/>
        <w:jc w:val="left"/>
        <w:rPr>
          <w:rFonts w:ascii="仿宋" w:hAnsi="仿宋" w:eastAsia="仿宋" w:cs="仿宋"/>
          <w:sz w:val="32"/>
        </w:rPr>
      </w:pPr>
      <w:r>
        <w:rPr>
          <w:rFonts w:hint="eastAsia" w:ascii="仿宋" w:hAnsi="仿宋" w:eastAsia="仿宋" w:cs="仿宋"/>
          <w:sz w:val="32"/>
        </w:rPr>
        <w:t>中共沅江市委办公室</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w:t>
      </w:r>
      <w:r>
        <w:rPr>
          <w:rFonts w:hint="eastAsia" w:ascii="仿宋" w:hAnsi="仿宋" w:eastAsia="仿宋" w:cs="仿宋"/>
          <w:sz w:val="32"/>
        </w:rPr>
        <w:t>778.76</w:t>
      </w:r>
      <w:r>
        <w:rPr>
          <w:rFonts w:ascii="仿宋" w:hAnsi="仿宋" w:eastAsia="仿宋" w:cs="仿宋"/>
          <w:sz w:val="32"/>
        </w:rPr>
        <w:t>万元</w:t>
      </w:r>
      <w:r>
        <w:rPr>
          <w:rFonts w:hint="eastAsia" w:ascii="仿宋" w:hAnsi="仿宋" w:eastAsia="仿宋" w:cs="仿宋"/>
          <w:sz w:val="32"/>
        </w:rPr>
        <w:t>，年初结转和结余189.85万元，本年支出936.45万元，年末结转和结余32.16万元。收支总计1715.21万元，同比减少815.17</w:t>
      </w:r>
      <w:r>
        <w:rPr>
          <w:rFonts w:ascii="仿宋" w:hAnsi="仿宋" w:eastAsia="仿宋" w:cs="仿宋"/>
          <w:sz w:val="32"/>
        </w:rPr>
        <w:t>万元，</w:t>
      </w:r>
      <w:r>
        <w:rPr>
          <w:rFonts w:hint="eastAsia" w:ascii="仿宋" w:hAnsi="仿宋" w:eastAsia="仿宋" w:cs="仿宋"/>
          <w:sz w:val="32"/>
        </w:rPr>
        <w:t>下降32</w:t>
      </w:r>
      <w:r>
        <w:rPr>
          <w:rFonts w:ascii="仿宋" w:hAnsi="仿宋" w:eastAsia="仿宋" w:cs="仿宋"/>
          <w:sz w:val="32"/>
        </w:rPr>
        <w:t>%</w:t>
      </w:r>
      <w:r>
        <w:rPr>
          <w:rFonts w:hint="eastAsia" w:ascii="仿宋" w:hAnsi="仿宋" w:eastAsia="仿宋" w:cs="仿宋"/>
          <w:sz w:val="32"/>
        </w:rPr>
        <w:t>，</w:t>
      </w:r>
      <w:r>
        <w:rPr>
          <w:rFonts w:ascii="仿宋" w:hAnsi="仿宋" w:eastAsia="仿宋" w:cs="仿宋"/>
          <w:sz w:val="32"/>
        </w:rPr>
        <w:t>主要原因：</w:t>
      </w:r>
      <w:r>
        <w:rPr>
          <w:rFonts w:hint="eastAsia" w:ascii="仿宋" w:hAnsi="仿宋" w:eastAsia="仿宋" w:cs="仿宋"/>
          <w:sz w:val="32"/>
        </w:rPr>
        <w:t>2018年市政府相关会议决定将我办与市委招待所往来781.42万元作为改制资金进行列支，而今年无此项目。</w:t>
      </w:r>
    </w:p>
    <w:p>
      <w:pPr>
        <w:ind w:left="720"/>
        <w:jc w:val="left"/>
        <w:rPr>
          <w:rFonts w:ascii="仿宋" w:hAnsi="仿宋" w:eastAsia="仿宋" w:cs="黑体"/>
          <w:b/>
          <w:sz w:val="32"/>
        </w:rPr>
      </w:pPr>
      <w:r>
        <w:rPr>
          <w:rFonts w:ascii="仿宋" w:hAnsi="仿宋" w:eastAsia="仿宋" w:cs="黑体"/>
          <w:b/>
          <w:sz w:val="32"/>
        </w:rPr>
        <w:t>二、收入决算情况说明</w:t>
      </w:r>
    </w:p>
    <w:p>
      <w:pPr>
        <w:ind w:firstLine="640"/>
        <w:jc w:val="left"/>
        <w:rPr>
          <w:rFonts w:ascii="仿宋" w:hAnsi="仿宋" w:eastAsia="仿宋" w:cs="仿宋"/>
          <w:sz w:val="32"/>
        </w:rPr>
      </w:pPr>
      <w:r>
        <w:rPr>
          <w:rFonts w:hint="eastAsia" w:ascii="仿宋" w:hAnsi="仿宋" w:eastAsia="仿宋" w:cs="仿宋"/>
          <w:sz w:val="32"/>
        </w:rPr>
        <w:t>中共沅江市委办公室</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w:t>
      </w:r>
      <w:r>
        <w:rPr>
          <w:rFonts w:hint="eastAsia" w:ascii="仿宋" w:hAnsi="仿宋" w:eastAsia="仿宋" w:cs="仿宋"/>
          <w:sz w:val="32"/>
        </w:rPr>
        <w:t>778.76</w:t>
      </w:r>
      <w:r>
        <w:rPr>
          <w:rFonts w:ascii="仿宋" w:hAnsi="仿宋" w:eastAsia="仿宋" w:cs="仿宋"/>
          <w:sz w:val="32"/>
        </w:rPr>
        <w:t>万元，</w:t>
      </w:r>
      <w:r>
        <w:rPr>
          <w:rFonts w:hint="eastAsia" w:ascii="仿宋" w:hAnsi="仿宋" w:eastAsia="仿宋" w:cs="仿宋"/>
          <w:sz w:val="32"/>
        </w:rPr>
        <w:t>全部为财政拨款收入。</w:t>
      </w:r>
    </w:p>
    <w:p>
      <w:pPr>
        <w:ind w:left="720"/>
        <w:jc w:val="left"/>
        <w:rPr>
          <w:rFonts w:ascii="仿宋" w:hAnsi="仿宋" w:eastAsia="仿宋" w:cs="黑体"/>
          <w:b/>
          <w:sz w:val="32"/>
        </w:rPr>
      </w:pPr>
      <w:r>
        <w:rPr>
          <w:rFonts w:ascii="仿宋" w:hAnsi="仿宋" w:eastAsia="仿宋" w:cs="黑体"/>
          <w:b/>
          <w:sz w:val="32"/>
        </w:rPr>
        <w:t>三、支出决算情况说明</w:t>
      </w:r>
    </w:p>
    <w:p>
      <w:pPr>
        <w:ind w:firstLine="640"/>
        <w:jc w:val="left"/>
        <w:rPr>
          <w:rFonts w:ascii="仿宋" w:hAnsi="仿宋" w:eastAsia="仿宋" w:cs="仿宋"/>
          <w:sz w:val="32"/>
        </w:rPr>
      </w:pPr>
      <w:r>
        <w:rPr>
          <w:rFonts w:hint="eastAsia" w:ascii="仿宋" w:hAnsi="仿宋" w:eastAsia="仿宋" w:cs="仿宋"/>
          <w:sz w:val="32"/>
        </w:rPr>
        <w:t>中共沅江市委办公室</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w:t>
      </w:r>
      <w:r>
        <w:rPr>
          <w:rFonts w:hint="eastAsia" w:ascii="仿宋" w:hAnsi="仿宋" w:eastAsia="仿宋" w:cs="仿宋"/>
          <w:sz w:val="32"/>
        </w:rPr>
        <w:t>936.45</w:t>
      </w:r>
      <w:r>
        <w:rPr>
          <w:rFonts w:ascii="仿宋" w:hAnsi="仿宋" w:eastAsia="仿宋" w:cs="仿宋"/>
          <w:sz w:val="32"/>
        </w:rPr>
        <w:t>万元，其中：基本支出</w:t>
      </w:r>
      <w:r>
        <w:rPr>
          <w:rFonts w:hint="eastAsia" w:ascii="仿宋" w:hAnsi="仿宋" w:eastAsia="仿宋" w:cs="仿宋"/>
          <w:sz w:val="32"/>
        </w:rPr>
        <w:t>594.16</w:t>
      </w:r>
      <w:r>
        <w:rPr>
          <w:rFonts w:ascii="仿宋" w:hAnsi="仿宋" w:eastAsia="仿宋" w:cs="仿宋"/>
          <w:sz w:val="32"/>
        </w:rPr>
        <w:t>万元，占</w:t>
      </w:r>
      <w:r>
        <w:rPr>
          <w:rFonts w:hint="eastAsia" w:ascii="仿宋" w:hAnsi="仿宋" w:eastAsia="仿宋" w:cs="仿宋"/>
          <w:sz w:val="32"/>
        </w:rPr>
        <w:t>63</w:t>
      </w:r>
      <w:r>
        <w:rPr>
          <w:rFonts w:ascii="仿宋" w:hAnsi="仿宋" w:eastAsia="仿宋" w:cs="仿宋"/>
          <w:sz w:val="32"/>
        </w:rPr>
        <w:t>%；项目支出</w:t>
      </w:r>
      <w:r>
        <w:rPr>
          <w:rFonts w:hint="eastAsia" w:ascii="仿宋" w:hAnsi="仿宋" w:eastAsia="仿宋" w:cs="仿宋"/>
          <w:sz w:val="32"/>
        </w:rPr>
        <w:t>342.29</w:t>
      </w:r>
      <w:r>
        <w:rPr>
          <w:rFonts w:ascii="仿宋" w:hAnsi="仿宋" w:eastAsia="仿宋" w:cs="仿宋"/>
          <w:sz w:val="32"/>
        </w:rPr>
        <w:t>万元，占</w:t>
      </w:r>
      <w:r>
        <w:rPr>
          <w:rFonts w:hint="eastAsia" w:ascii="仿宋" w:hAnsi="仿宋" w:eastAsia="仿宋" w:cs="仿宋"/>
          <w:sz w:val="32"/>
        </w:rPr>
        <w:t>37</w:t>
      </w:r>
      <w:r>
        <w:rPr>
          <w:rFonts w:ascii="仿宋" w:hAnsi="仿宋" w:eastAsia="仿宋" w:cs="仿宋"/>
          <w:sz w:val="32"/>
        </w:rPr>
        <w:t>%</w:t>
      </w:r>
      <w:r>
        <w:rPr>
          <w:rFonts w:hint="eastAsia" w:ascii="仿宋" w:hAnsi="仿宋" w:eastAsia="仿宋" w:cs="仿宋"/>
          <w:sz w:val="32"/>
        </w:rPr>
        <w:t>。</w:t>
      </w:r>
    </w:p>
    <w:p>
      <w:pPr>
        <w:ind w:firstLine="640"/>
        <w:jc w:val="left"/>
        <w:rPr>
          <w:rFonts w:ascii="仿宋" w:hAnsi="仿宋" w:eastAsia="仿宋" w:cs="黑体"/>
          <w:b/>
          <w:sz w:val="32"/>
        </w:rPr>
      </w:pPr>
      <w:r>
        <w:rPr>
          <w:rFonts w:ascii="仿宋" w:hAnsi="仿宋" w:eastAsia="仿宋" w:cs="黑体"/>
          <w:b/>
          <w:sz w:val="32"/>
        </w:rPr>
        <w:t xml:space="preserve"> 四、财政拨款收入支出决算总体情况说明</w:t>
      </w:r>
    </w:p>
    <w:p>
      <w:pPr>
        <w:ind w:firstLine="640"/>
        <w:jc w:val="left"/>
        <w:rPr>
          <w:rFonts w:ascii="仿宋" w:hAnsi="仿宋" w:eastAsia="仿宋" w:cs="仿宋"/>
          <w:sz w:val="32"/>
        </w:rPr>
      </w:pPr>
      <w:r>
        <w:rPr>
          <w:rFonts w:hint="eastAsia" w:ascii="仿宋" w:hAnsi="仿宋" w:eastAsia="仿宋" w:cs="仿宋"/>
          <w:sz w:val="32"/>
        </w:rPr>
        <w:t>中共沅江市委办公室</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年度财政拨款收入</w:t>
      </w:r>
      <w:r>
        <w:rPr>
          <w:rFonts w:hint="eastAsia" w:ascii="仿宋" w:hAnsi="仿宋" w:eastAsia="仿宋" w:cs="仿宋"/>
          <w:sz w:val="32"/>
        </w:rPr>
        <w:t>778.76</w:t>
      </w:r>
      <w:r>
        <w:rPr>
          <w:rFonts w:ascii="仿宋" w:hAnsi="仿宋" w:eastAsia="仿宋" w:cs="仿宋"/>
          <w:sz w:val="32"/>
        </w:rPr>
        <w:t>万元，</w:t>
      </w:r>
      <w:r>
        <w:rPr>
          <w:rFonts w:hint="eastAsia" w:ascii="仿宋" w:hAnsi="仿宋" w:eastAsia="仿宋" w:cs="仿宋"/>
          <w:sz w:val="32"/>
        </w:rPr>
        <w:t>同比</w:t>
      </w:r>
      <w:r>
        <w:rPr>
          <w:rFonts w:ascii="仿宋" w:hAnsi="仿宋" w:eastAsia="仿宋" w:cs="仿宋"/>
          <w:sz w:val="32"/>
        </w:rPr>
        <w:t>减少</w:t>
      </w:r>
      <w:r>
        <w:rPr>
          <w:rFonts w:hint="eastAsia" w:ascii="仿宋" w:hAnsi="仿宋" w:eastAsia="仿宋" w:cs="仿宋"/>
          <w:sz w:val="32"/>
        </w:rPr>
        <w:t>823.45</w:t>
      </w:r>
      <w:r>
        <w:rPr>
          <w:rFonts w:ascii="仿宋" w:hAnsi="仿宋" w:eastAsia="仿宋" w:cs="仿宋"/>
          <w:sz w:val="32"/>
        </w:rPr>
        <w:t>万元，下降</w:t>
      </w:r>
      <w:r>
        <w:rPr>
          <w:rFonts w:hint="eastAsia" w:ascii="仿宋" w:hAnsi="仿宋" w:eastAsia="仿宋" w:cs="仿宋"/>
          <w:sz w:val="32"/>
        </w:rPr>
        <w:t>51</w:t>
      </w:r>
      <w:r>
        <w:rPr>
          <w:rFonts w:ascii="仿宋" w:hAnsi="仿宋" w:eastAsia="仿宋" w:cs="仿宋"/>
          <w:sz w:val="32"/>
        </w:rPr>
        <w:t>%</w:t>
      </w:r>
      <w:r>
        <w:rPr>
          <w:rFonts w:hint="eastAsia" w:ascii="仿宋" w:hAnsi="仿宋" w:eastAsia="仿宋" w:cs="仿宋"/>
          <w:sz w:val="32"/>
        </w:rPr>
        <w:t>，</w:t>
      </w:r>
      <w:r>
        <w:rPr>
          <w:rFonts w:ascii="仿宋" w:hAnsi="仿宋" w:eastAsia="仿宋" w:cs="仿宋"/>
          <w:sz w:val="32"/>
        </w:rPr>
        <w:t>主要原因</w:t>
      </w:r>
      <w:r>
        <w:rPr>
          <w:rFonts w:hint="eastAsia" w:ascii="仿宋" w:hAnsi="仿宋" w:eastAsia="仿宋" w:cs="仿宋"/>
          <w:sz w:val="32"/>
        </w:rPr>
        <w:t>是2018年市政府相关会议决定将我办与财政往来（市委招待所改制资金）781.42万元列入当年收入，而今年无此项目。</w:t>
      </w:r>
      <w:r>
        <w:rPr>
          <w:rFonts w:ascii="仿宋" w:hAnsi="仿宋" w:eastAsia="仿宋" w:cs="仿宋"/>
          <w:sz w:val="32"/>
        </w:rPr>
        <w:t>财政拨款支出</w:t>
      </w:r>
      <w:r>
        <w:rPr>
          <w:rFonts w:hint="eastAsia" w:ascii="仿宋" w:hAnsi="仿宋" w:eastAsia="仿宋" w:cs="仿宋"/>
          <w:sz w:val="32"/>
        </w:rPr>
        <w:t>936.45</w:t>
      </w:r>
      <w:r>
        <w:rPr>
          <w:rFonts w:ascii="仿宋" w:hAnsi="仿宋" w:eastAsia="仿宋" w:cs="仿宋"/>
          <w:sz w:val="32"/>
        </w:rPr>
        <w:t>万元，</w:t>
      </w:r>
      <w:r>
        <w:rPr>
          <w:rFonts w:hint="eastAsia" w:ascii="仿宋" w:hAnsi="仿宋" w:eastAsia="仿宋" w:cs="仿宋"/>
          <w:sz w:val="32"/>
        </w:rPr>
        <w:t>同比</w:t>
      </w:r>
      <w:r>
        <w:rPr>
          <w:rFonts w:ascii="仿宋" w:hAnsi="仿宋" w:eastAsia="仿宋" w:cs="仿宋"/>
          <w:sz w:val="32"/>
        </w:rPr>
        <w:t>增加</w:t>
      </w:r>
      <w:r>
        <w:rPr>
          <w:rFonts w:hint="eastAsia" w:ascii="仿宋" w:hAnsi="仿宋" w:eastAsia="仿宋" w:cs="仿宋"/>
          <w:sz w:val="32"/>
        </w:rPr>
        <w:t>10.15</w:t>
      </w:r>
      <w:r>
        <w:rPr>
          <w:rFonts w:ascii="仿宋" w:hAnsi="仿宋" w:eastAsia="仿宋" w:cs="仿宋"/>
          <w:sz w:val="32"/>
        </w:rPr>
        <w:t>万元，增长</w:t>
      </w:r>
      <w:r>
        <w:rPr>
          <w:rFonts w:hint="eastAsia" w:ascii="仿宋" w:hAnsi="仿宋" w:eastAsia="仿宋" w:cs="仿宋"/>
          <w:sz w:val="32"/>
        </w:rPr>
        <w:t>1</w:t>
      </w:r>
      <w:r>
        <w:rPr>
          <w:rFonts w:ascii="仿宋" w:hAnsi="仿宋" w:eastAsia="仿宋" w:cs="仿宋"/>
          <w:sz w:val="32"/>
        </w:rPr>
        <w:t>%。主要原因</w:t>
      </w:r>
      <w:r>
        <w:rPr>
          <w:rFonts w:hint="eastAsia" w:ascii="仿宋" w:hAnsi="仿宋" w:eastAsia="仿宋" w:cs="仿宋"/>
          <w:sz w:val="32"/>
        </w:rPr>
        <w:t>是消化使用以前年度结转资金。</w:t>
      </w:r>
    </w:p>
    <w:p>
      <w:pPr>
        <w:ind w:firstLine="640"/>
        <w:jc w:val="left"/>
        <w:rPr>
          <w:rFonts w:ascii="仿宋" w:hAnsi="仿宋" w:eastAsia="仿宋" w:cs="黑体"/>
          <w:b/>
          <w:sz w:val="32"/>
        </w:rPr>
      </w:pPr>
      <w:r>
        <w:rPr>
          <w:rFonts w:ascii="仿宋" w:hAnsi="仿宋" w:eastAsia="仿宋" w:cs="黑体"/>
          <w:b/>
          <w:sz w:val="32"/>
        </w:rPr>
        <w:t>五、一般公共预算财政拨款收入支出决算情况说明</w:t>
      </w:r>
    </w:p>
    <w:p>
      <w:pPr>
        <w:ind w:firstLine="320"/>
        <w:jc w:val="left"/>
        <w:rPr>
          <w:rFonts w:ascii="仿宋" w:hAnsi="仿宋" w:eastAsia="仿宋" w:cs="仿宋"/>
          <w:sz w:val="32"/>
        </w:rPr>
      </w:pPr>
      <w:r>
        <w:rPr>
          <w:rFonts w:ascii="仿宋" w:hAnsi="仿宋" w:eastAsia="仿宋" w:cs="楷体"/>
          <w:b/>
          <w:sz w:val="32"/>
        </w:rPr>
        <w:t>（一）一般公共预算财政拨款收入支出决算总体情况</w:t>
      </w:r>
      <w:r>
        <w:rPr>
          <w:rFonts w:hint="eastAsia" w:ascii="仿宋" w:hAnsi="仿宋" w:eastAsia="仿宋" w:cs="楷体"/>
          <w:b/>
          <w:sz w:val="32"/>
        </w:rPr>
        <w:t>：</w:t>
      </w:r>
      <w:r>
        <w:rPr>
          <w:rFonts w:hint="eastAsia" w:ascii="仿宋" w:hAnsi="仿宋" w:eastAsia="仿宋" w:cs="仿宋"/>
          <w:sz w:val="32"/>
        </w:rPr>
        <w:t>中共沅江市委办公室</w:t>
      </w:r>
      <w:r>
        <w:rPr>
          <w:rFonts w:ascii="仿宋" w:hAnsi="仿宋" w:eastAsia="仿宋" w:cs="仿宋"/>
          <w:sz w:val="32"/>
        </w:rPr>
        <w:t>2019 年度一般公共预算财政拨款收入</w:t>
      </w:r>
      <w:r>
        <w:rPr>
          <w:rFonts w:hint="eastAsia" w:ascii="仿宋" w:hAnsi="仿宋" w:eastAsia="仿宋" w:cs="仿宋"/>
          <w:sz w:val="32"/>
        </w:rPr>
        <w:t>778.76</w:t>
      </w:r>
      <w:r>
        <w:rPr>
          <w:rFonts w:ascii="仿宋" w:hAnsi="仿宋" w:eastAsia="仿宋" w:cs="仿宋"/>
          <w:sz w:val="32"/>
        </w:rPr>
        <w:t>万元，一般公共预算财政拨款支出</w:t>
      </w:r>
      <w:r>
        <w:rPr>
          <w:rFonts w:hint="eastAsia" w:ascii="仿宋" w:hAnsi="仿宋" w:eastAsia="仿宋" w:cs="仿宋"/>
          <w:sz w:val="32"/>
        </w:rPr>
        <w:t>936.44</w:t>
      </w:r>
      <w:r>
        <w:rPr>
          <w:rFonts w:ascii="仿宋" w:hAnsi="仿宋" w:eastAsia="仿宋" w:cs="仿宋"/>
          <w:sz w:val="32"/>
        </w:rPr>
        <w:t>万元，</w:t>
      </w:r>
      <w:r>
        <w:rPr>
          <w:rFonts w:hint="eastAsia" w:ascii="仿宋" w:hAnsi="仿宋" w:eastAsia="仿宋" w:cs="仿宋"/>
          <w:sz w:val="32"/>
        </w:rPr>
        <w:t>完成年初预算数的120%，决算数大于年初预算数的主要原因是根据工作需要执行中追加了项目支出预算。</w:t>
      </w:r>
    </w:p>
    <w:p>
      <w:pPr>
        <w:ind w:firstLine="320"/>
        <w:jc w:val="left"/>
        <w:rPr>
          <w:rFonts w:ascii="仿宋" w:hAnsi="仿宋" w:eastAsia="仿宋" w:cs="楷体"/>
          <w:b/>
          <w:sz w:val="32"/>
        </w:rPr>
      </w:pPr>
      <w:r>
        <w:rPr>
          <w:rFonts w:ascii="仿宋" w:hAnsi="仿宋" w:eastAsia="仿宋" w:cs="楷体"/>
          <w:b/>
          <w:sz w:val="32"/>
        </w:rPr>
        <w:t>（二）一般公共预算财政拨款支出决算构成情况</w:t>
      </w:r>
      <w:r>
        <w:rPr>
          <w:rFonts w:hint="eastAsia" w:ascii="仿宋" w:hAnsi="仿宋" w:eastAsia="仿宋" w:cs="楷体"/>
          <w:b/>
          <w:sz w:val="32"/>
        </w:rPr>
        <w:t>：</w:t>
      </w:r>
      <w:r>
        <w:rPr>
          <w:rFonts w:hint="eastAsia" w:ascii="仿宋" w:hAnsi="仿宋" w:eastAsia="仿宋" w:cs="仿宋"/>
          <w:sz w:val="32"/>
        </w:rPr>
        <w:t>中共沅江市委办公室2019年度一般公共服务</w:t>
      </w:r>
      <w:r>
        <w:rPr>
          <w:rFonts w:ascii="仿宋" w:hAnsi="仿宋" w:eastAsia="仿宋" w:cs="仿宋"/>
          <w:sz w:val="32"/>
        </w:rPr>
        <w:t>支出</w:t>
      </w:r>
      <w:r>
        <w:rPr>
          <w:rFonts w:hint="eastAsia" w:ascii="仿宋" w:hAnsi="仿宋" w:eastAsia="仿宋" w:cs="仿宋"/>
          <w:sz w:val="32"/>
        </w:rPr>
        <w:t>905.21</w:t>
      </w:r>
      <w:r>
        <w:rPr>
          <w:rFonts w:ascii="仿宋" w:hAnsi="仿宋" w:eastAsia="仿宋" w:cs="仿宋"/>
          <w:sz w:val="32"/>
        </w:rPr>
        <w:t>万元，占</w:t>
      </w:r>
      <w:r>
        <w:rPr>
          <w:rFonts w:hint="eastAsia" w:ascii="仿宋" w:hAnsi="仿宋" w:eastAsia="仿宋" w:cs="仿宋"/>
          <w:sz w:val="32"/>
        </w:rPr>
        <w:t>97</w:t>
      </w:r>
      <w:r>
        <w:rPr>
          <w:rFonts w:ascii="仿宋" w:hAnsi="仿宋" w:eastAsia="仿宋" w:cs="仿宋"/>
          <w:sz w:val="32"/>
        </w:rPr>
        <w:t>%</w:t>
      </w:r>
      <w:r>
        <w:rPr>
          <w:rFonts w:hint="eastAsia" w:ascii="仿宋" w:hAnsi="仿宋" w:eastAsia="仿宋" w:cs="仿宋"/>
          <w:sz w:val="32"/>
        </w:rPr>
        <w:t>，其中基本支出562.92万元，项目支出342.29万元。 住房保障支出31.24万元，占3%，全部为基本支出。</w:t>
      </w:r>
    </w:p>
    <w:p>
      <w:pPr>
        <w:ind w:firstLine="320"/>
        <w:jc w:val="left"/>
        <w:rPr>
          <w:rFonts w:ascii="仿宋" w:hAnsi="仿宋" w:eastAsia="仿宋" w:cs="楷体"/>
          <w:b/>
          <w:sz w:val="32"/>
        </w:rPr>
      </w:pPr>
      <w:r>
        <w:rPr>
          <w:rFonts w:ascii="仿宋" w:hAnsi="仿宋" w:eastAsia="仿宋" w:cs="楷体"/>
          <w:b/>
          <w:sz w:val="32"/>
        </w:rPr>
        <w:t>（三）一般公共预算财政拨款支出决算具体情况</w:t>
      </w:r>
      <w:r>
        <w:rPr>
          <w:rFonts w:hint="eastAsia" w:ascii="仿宋" w:hAnsi="仿宋" w:eastAsia="仿宋" w:cs="楷体"/>
          <w:b/>
          <w:sz w:val="32"/>
        </w:rPr>
        <w:t>：</w:t>
      </w:r>
      <w:r>
        <w:rPr>
          <w:rFonts w:hint="eastAsia" w:ascii="仿宋" w:hAnsi="仿宋" w:eastAsia="仿宋" w:cs="仿宋"/>
          <w:sz w:val="32"/>
        </w:rPr>
        <w:t>中共沅江市委办公室2019年度</w:t>
      </w:r>
      <w:r>
        <w:rPr>
          <w:rFonts w:ascii="仿宋" w:hAnsi="仿宋" w:eastAsia="仿宋" w:cs="仿宋"/>
          <w:sz w:val="32"/>
        </w:rPr>
        <w:t>一般公共预算财政拨款支出</w:t>
      </w:r>
      <w:r>
        <w:rPr>
          <w:rFonts w:hint="eastAsia" w:ascii="仿宋" w:hAnsi="仿宋" w:eastAsia="仿宋" w:cs="仿宋"/>
          <w:sz w:val="32"/>
        </w:rPr>
        <w:t>936.45万元，其中：</w:t>
      </w:r>
    </w:p>
    <w:p>
      <w:pPr>
        <w:ind w:firstLine="640"/>
        <w:jc w:val="left"/>
        <w:rPr>
          <w:rFonts w:ascii="仿宋" w:hAnsi="仿宋" w:eastAsia="仿宋" w:cs="仿宋"/>
          <w:sz w:val="32"/>
        </w:rPr>
      </w:pPr>
      <w:r>
        <w:rPr>
          <w:rFonts w:ascii="仿宋" w:hAnsi="仿宋" w:eastAsia="仿宋" w:cs="仿宋"/>
          <w:sz w:val="32"/>
        </w:rPr>
        <w:t>1.</w:t>
      </w:r>
      <w:r>
        <w:rPr>
          <w:rFonts w:hint="eastAsia" w:ascii="仿宋" w:hAnsi="仿宋" w:eastAsia="仿宋" w:cs="仿宋"/>
          <w:sz w:val="32"/>
        </w:rPr>
        <w:t>政府办公厅（室）及相关机构事务</w:t>
      </w:r>
      <w:r>
        <w:rPr>
          <w:rFonts w:ascii="仿宋" w:hAnsi="仿宋" w:eastAsia="仿宋" w:cs="仿宋"/>
          <w:sz w:val="32"/>
        </w:rPr>
        <w:t>财政拨款支出</w:t>
      </w:r>
      <w:r>
        <w:rPr>
          <w:rFonts w:hint="eastAsia" w:ascii="仿宋" w:hAnsi="仿宋" w:eastAsia="仿宋" w:cs="仿宋"/>
          <w:sz w:val="32"/>
        </w:rPr>
        <w:t>32.95</w:t>
      </w:r>
      <w:r>
        <w:rPr>
          <w:rFonts w:ascii="仿宋" w:hAnsi="仿宋" w:eastAsia="仿宋" w:cs="仿宋"/>
          <w:sz w:val="32"/>
        </w:rPr>
        <w:t>万元，主要用于</w:t>
      </w:r>
      <w:r>
        <w:rPr>
          <w:rFonts w:hint="eastAsia" w:ascii="仿宋" w:hAnsi="仿宋" w:eastAsia="仿宋" w:cs="仿宋"/>
          <w:sz w:val="32"/>
        </w:rPr>
        <w:t>会议费等办公经费。</w:t>
      </w:r>
    </w:p>
    <w:p>
      <w:pPr>
        <w:ind w:firstLine="640"/>
        <w:jc w:val="left"/>
        <w:rPr>
          <w:rFonts w:ascii="仿宋" w:hAnsi="仿宋" w:eastAsia="仿宋" w:cs="仿宋"/>
          <w:sz w:val="32"/>
        </w:rPr>
      </w:pPr>
      <w:r>
        <w:rPr>
          <w:rFonts w:ascii="仿宋" w:hAnsi="仿宋" w:eastAsia="仿宋" w:cs="仿宋"/>
          <w:sz w:val="32"/>
        </w:rPr>
        <w:t>2.</w:t>
      </w:r>
      <w:r>
        <w:rPr>
          <w:rFonts w:hint="eastAsia" w:ascii="仿宋" w:hAnsi="仿宋" w:eastAsia="仿宋" w:cs="仿宋"/>
          <w:sz w:val="32"/>
        </w:rPr>
        <w:t>党委办公厅（室）及相关机构事务</w:t>
      </w:r>
      <w:r>
        <w:rPr>
          <w:rFonts w:ascii="仿宋" w:hAnsi="仿宋" w:eastAsia="仿宋" w:cs="仿宋"/>
          <w:sz w:val="32"/>
        </w:rPr>
        <w:t xml:space="preserve">财政拨款支出 </w:t>
      </w:r>
      <w:r>
        <w:rPr>
          <w:rFonts w:hint="eastAsia" w:ascii="仿宋" w:hAnsi="仿宋" w:eastAsia="仿宋" w:cs="仿宋"/>
          <w:sz w:val="32"/>
        </w:rPr>
        <w:t>871.06</w:t>
      </w:r>
      <w:r>
        <w:rPr>
          <w:rFonts w:ascii="仿宋" w:hAnsi="仿宋" w:eastAsia="仿宋" w:cs="仿宋"/>
          <w:sz w:val="32"/>
        </w:rPr>
        <w:t>万元，主要用于</w:t>
      </w:r>
      <w:r>
        <w:rPr>
          <w:rFonts w:hint="eastAsia" w:ascii="仿宋" w:hAnsi="仿宋" w:eastAsia="仿宋" w:cs="仿宋"/>
          <w:sz w:val="32"/>
        </w:rPr>
        <w:t>工资、津补贴、社会保障缴费等人员经费和办公费、会议费、印刷费、差旅费等公用经费。</w:t>
      </w:r>
    </w:p>
    <w:p>
      <w:pPr>
        <w:ind w:firstLine="640"/>
        <w:jc w:val="left"/>
        <w:rPr>
          <w:rFonts w:ascii="仿宋" w:hAnsi="仿宋" w:eastAsia="仿宋" w:cs="仿宋"/>
          <w:sz w:val="32"/>
        </w:rPr>
      </w:pPr>
      <w:r>
        <w:rPr>
          <w:rFonts w:ascii="仿宋" w:hAnsi="仿宋" w:eastAsia="仿宋" w:cs="仿宋"/>
          <w:sz w:val="32"/>
        </w:rPr>
        <w:t xml:space="preserve">3. </w:t>
      </w:r>
      <w:r>
        <w:rPr>
          <w:rFonts w:hint="eastAsia" w:ascii="仿宋" w:hAnsi="仿宋" w:eastAsia="仿宋" w:cs="仿宋"/>
          <w:sz w:val="32"/>
        </w:rPr>
        <w:t>组织事务</w:t>
      </w:r>
      <w:r>
        <w:rPr>
          <w:rFonts w:ascii="仿宋" w:hAnsi="仿宋" w:eastAsia="仿宋" w:cs="仿宋"/>
          <w:sz w:val="32"/>
        </w:rPr>
        <w:t>财政拨款支出</w:t>
      </w:r>
      <w:r>
        <w:rPr>
          <w:rFonts w:hint="eastAsia" w:ascii="仿宋" w:hAnsi="仿宋" w:eastAsia="仿宋" w:cs="仿宋"/>
          <w:sz w:val="32"/>
        </w:rPr>
        <w:t>1.2</w:t>
      </w:r>
      <w:r>
        <w:rPr>
          <w:rFonts w:ascii="仿宋" w:hAnsi="仿宋" w:eastAsia="仿宋" w:cs="仿宋"/>
          <w:sz w:val="32"/>
        </w:rPr>
        <w:t>万元，主要用于</w:t>
      </w:r>
      <w:r>
        <w:rPr>
          <w:rFonts w:hint="eastAsia" w:ascii="仿宋" w:hAnsi="仿宋" w:eastAsia="仿宋" w:cs="仿宋"/>
          <w:sz w:val="32"/>
        </w:rPr>
        <w:t>培训费等公用经费。</w:t>
      </w:r>
    </w:p>
    <w:p>
      <w:pPr>
        <w:ind w:firstLine="640"/>
        <w:jc w:val="left"/>
        <w:rPr>
          <w:rFonts w:ascii="仿宋" w:hAnsi="仿宋" w:eastAsia="仿宋" w:cs="仿宋"/>
          <w:sz w:val="32"/>
        </w:rPr>
      </w:pPr>
      <w:r>
        <w:rPr>
          <w:rFonts w:hint="eastAsia" w:ascii="仿宋" w:hAnsi="仿宋" w:eastAsia="仿宋" w:cs="仿宋"/>
          <w:sz w:val="32"/>
        </w:rPr>
        <w:t>4</w:t>
      </w:r>
      <w:r>
        <w:rPr>
          <w:rFonts w:ascii="仿宋" w:hAnsi="仿宋" w:eastAsia="仿宋" w:cs="仿宋"/>
          <w:sz w:val="32"/>
        </w:rPr>
        <w:t xml:space="preserve">. </w:t>
      </w:r>
      <w:r>
        <w:rPr>
          <w:rFonts w:hint="eastAsia" w:ascii="仿宋" w:hAnsi="仿宋" w:eastAsia="仿宋" w:cs="仿宋"/>
          <w:sz w:val="32"/>
        </w:rPr>
        <w:t>住房改革</w:t>
      </w:r>
      <w:r>
        <w:rPr>
          <w:rFonts w:ascii="仿宋" w:hAnsi="仿宋" w:eastAsia="仿宋" w:cs="仿宋"/>
          <w:sz w:val="32"/>
        </w:rPr>
        <w:t>财政拨款支出</w:t>
      </w:r>
      <w:r>
        <w:rPr>
          <w:rFonts w:hint="eastAsia" w:ascii="仿宋" w:hAnsi="仿宋" w:eastAsia="仿宋" w:cs="仿宋"/>
          <w:sz w:val="32"/>
        </w:rPr>
        <w:t>31.24</w:t>
      </w:r>
      <w:r>
        <w:rPr>
          <w:rFonts w:ascii="仿宋" w:hAnsi="仿宋" w:eastAsia="仿宋" w:cs="仿宋"/>
          <w:sz w:val="32"/>
        </w:rPr>
        <w:t>万元，主要用于</w:t>
      </w:r>
      <w:r>
        <w:rPr>
          <w:rFonts w:hint="eastAsia" w:ascii="仿宋" w:hAnsi="仿宋" w:eastAsia="仿宋" w:cs="仿宋"/>
          <w:sz w:val="32"/>
        </w:rPr>
        <w:t>住房保障经费。</w:t>
      </w:r>
    </w:p>
    <w:p>
      <w:pPr>
        <w:ind w:firstLine="640"/>
        <w:jc w:val="left"/>
        <w:rPr>
          <w:rFonts w:ascii="仿宋" w:hAnsi="仿宋" w:eastAsia="仿宋" w:cs="黑体"/>
          <w:b/>
          <w:sz w:val="32"/>
        </w:rPr>
      </w:pPr>
      <w:r>
        <w:rPr>
          <w:rFonts w:ascii="仿宋" w:hAnsi="仿宋" w:eastAsia="仿宋" w:cs="黑体"/>
          <w:b/>
          <w:sz w:val="32"/>
        </w:rPr>
        <w:t>六、一般公共预算财政拨款基本支出决算情况说明</w:t>
      </w:r>
    </w:p>
    <w:p>
      <w:pPr>
        <w:ind w:firstLine="640"/>
        <w:jc w:val="left"/>
        <w:rPr>
          <w:rFonts w:ascii="仿宋" w:hAnsi="仿宋" w:eastAsia="仿宋" w:cs="仿宋"/>
          <w:sz w:val="32"/>
        </w:rPr>
      </w:pPr>
      <w:r>
        <w:rPr>
          <w:rFonts w:hint="eastAsia" w:ascii="仿宋" w:hAnsi="仿宋" w:eastAsia="仿宋" w:cs="仿宋"/>
          <w:sz w:val="32"/>
        </w:rPr>
        <w:t>中共沅江市委办公室</w:t>
      </w:r>
      <w:r>
        <w:rPr>
          <w:rFonts w:ascii="仿宋" w:hAnsi="仿宋" w:eastAsia="仿宋" w:cs="仿宋"/>
          <w:sz w:val="32"/>
        </w:rPr>
        <w:t>2019 年度一般公共预算财政拨款基本支出</w:t>
      </w:r>
      <w:r>
        <w:rPr>
          <w:rFonts w:hint="eastAsia" w:ascii="仿宋" w:hAnsi="仿宋" w:eastAsia="仿宋" w:cs="仿宋"/>
          <w:sz w:val="32"/>
        </w:rPr>
        <w:t>594.16</w:t>
      </w:r>
      <w:r>
        <w:rPr>
          <w:rFonts w:ascii="仿宋" w:hAnsi="仿宋" w:eastAsia="仿宋" w:cs="仿宋"/>
          <w:sz w:val="32"/>
        </w:rPr>
        <w:t>万元，其中人员经费支出</w:t>
      </w:r>
      <w:r>
        <w:rPr>
          <w:rFonts w:hint="eastAsia" w:ascii="仿宋" w:hAnsi="仿宋" w:eastAsia="仿宋" w:cs="仿宋"/>
          <w:sz w:val="32"/>
        </w:rPr>
        <w:t>494.29</w:t>
      </w:r>
      <w:r>
        <w:rPr>
          <w:rFonts w:ascii="仿宋" w:hAnsi="仿宋" w:eastAsia="仿宋" w:cs="仿宋"/>
          <w:sz w:val="32"/>
        </w:rPr>
        <w:t>万元，主要包括：基本工资、津贴补贴</w:t>
      </w:r>
      <w:r>
        <w:rPr>
          <w:rFonts w:hint="eastAsia" w:ascii="仿宋" w:hAnsi="仿宋" w:eastAsia="仿宋" w:cs="仿宋"/>
          <w:sz w:val="32"/>
        </w:rPr>
        <w:t>、奖金、伙食补助、社会保障缴费等</w:t>
      </w:r>
      <w:r>
        <w:rPr>
          <w:rFonts w:ascii="仿宋" w:hAnsi="仿宋" w:eastAsia="仿宋" w:cs="仿宋"/>
          <w:sz w:val="32"/>
        </w:rPr>
        <w:t>；公用经费支出</w:t>
      </w:r>
      <w:r>
        <w:rPr>
          <w:rFonts w:hint="eastAsia" w:ascii="仿宋" w:hAnsi="仿宋" w:eastAsia="仿宋" w:cs="仿宋"/>
          <w:sz w:val="32"/>
        </w:rPr>
        <w:t>99.87</w:t>
      </w:r>
      <w:r>
        <w:rPr>
          <w:rFonts w:ascii="仿宋" w:hAnsi="仿宋" w:eastAsia="仿宋" w:cs="仿宋"/>
          <w:sz w:val="32"/>
        </w:rPr>
        <w:t>万元，主要包括：办公费、印刷费</w:t>
      </w:r>
      <w:r>
        <w:rPr>
          <w:rFonts w:hint="eastAsia" w:ascii="仿宋" w:hAnsi="仿宋" w:eastAsia="仿宋" w:cs="仿宋"/>
          <w:sz w:val="32"/>
        </w:rPr>
        <w:t>、培训费等</w:t>
      </w:r>
      <w:r>
        <w:rPr>
          <w:rFonts w:ascii="仿宋" w:hAnsi="仿宋" w:eastAsia="仿宋" w:cs="仿宋"/>
          <w:sz w:val="32"/>
        </w:rPr>
        <w:t>。</w:t>
      </w:r>
    </w:p>
    <w:p>
      <w:pPr>
        <w:ind w:firstLine="640"/>
        <w:jc w:val="left"/>
        <w:rPr>
          <w:rFonts w:ascii="仿宋" w:hAnsi="仿宋" w:eastAsia="仿宋" w:cs="黑体"/>
          <w:b/>
          <w:sz w:val="32"/>
        </w:rPr>
      </w:pPr>
      <w:r>
        <w:rPr>
          <w:rFonts w:ascii="仿宋" w:hAnsi="仿宋" w:eastAsia="仿宋" w:cs="黑体"/>
          <w:b/>
          <w:sz w:val="32"/>
        </w:rPr>
        <w:t>七、政府性基金预算财政拨款支出决算情况说明</w:t>
      </w:r>
    </w:p>
    <w:p>
      <w:pPr>
        <w:ind w:firstLine="640"/>
        <w:jc w:val="left"/>
        <w:rPr>
          <w:rFonts w:ascii="仿宋" w:hAnsi="仿宋" w:eastAsia="仿宋" w:cs="仿宋"/>
          <w:sz w:val="32"/>
        </w:rPr>
      </w:pPr>
      <w:r>
        <w:rPr>
          <w:rFonts w:hint="eastAsia" w:ascii="仿宋" w:hAnsi="仿宋" w:eastAsia="仿宋" w:cs="仿宋"/>
          <w:sz w:val="32"/>
        </w:rPr>
        <w:t>中共沅江市委办公室</w:t>
      </w:r>
      <w:r>
        <w:rPr>
          <w:rFonts w:ascii="仿宋" w:hAnsi="仿宋" w:eastAsia="仿宋" w:cs="仿宋"/>
          <w:sz w:val="32"/>
        </w:rPr>
        <w:t>2019 年度</w:t>
      </w:r>
      <w:r>
        <w:rPr>
          <w:rFonts w:hint="eastAsia" w:ascii="仿宋" w:hAnsi="仿宋" w:eastAsia="仿宋" w:cs="仿宋"/>
          <w:sz w:val="32"/>
        </w:rPr>
        <w:t>无</w:t>
      </w:r>
      <w:r>
        <w:rPr>
          <w:rFonts w:ascii="仿宋" w:hAnsi="仿宋" w:eastAsia="仿宋" w:cs="仿宋"/>
          <w:sz w:val="32"/>
        </w:rPr>
        <w:t>政府性基金预算财政拨款收入</w:t>
      </w:r>
      <w:r>
        <w:rPr>
          <w:rFonts w:hint="eastAsia" w:ascii="仿宋" w:hAnsi="仿宋" w:eastAsia="仿宋" w:cs="仿宋"/>
          <w:sz w:val="32"/>
        </w:rPr>
        <w:t>。</w:t>
      </w:r>
    </w:p>
    <w:p>
      <w:pPr>
        <w:ind w:firstLine="640"/>
        <w:jc w:val="left"/>
        <w:rPr>
          <w:rFonts w:ascii="仿宋" w:hAnsi="仿宋" w:eastAsia="仿宋" w:cs="黑体"/>
          <w:b/>
          <w:sz w:val="32"/>
        </w:rPr>
      </w:pPr>
      <w:r>
        <w:rPr>
          <w:rFonts w:ascii="仿宋" w:hAnsi="仿宋" w:eastAsia="仿宋" w:cs="黑体"/>
          <w:b/>
          <w:sz w:val="32"/>
        </w:rPr>
        <w:t>八、一般公共预算财政拨款“三公”经费支出决算情况说明</w:t>
      </w:r>
    </w:p>
    <w:p>
      <w:pPr>
        <w:ind w:firstLine="640"/>
        <w:jc w:val="left"/>
        <w:rPr>
          <w:rFonts w:ascii="仿宋" w:hAnsi="仿宋" w:eastAsia="仿宋" w:cs="仿宋"/>
          <w:sz w:val="32"/>
        </w:rPr>
      </w:pPr>
      <w:r>
        <w:rPr>
          <w:rFonts w:hint="eastAsia" w:ascii="仿宋" w:hAnsi="仿宋" w:eastAsia="仿宋" w:cs="仿宋"/>
          <w:sz w:val="32"/>
        </w:rPr>
        <w:t>中共沅江市委办公室</w:t>
      </w:r>
      <w:r>
        <w:rPr>
          <w:rFonts w:ascii="仿宋" w:hAnsi="仿宋" w:eastAsia="仿宋" w:cs="仿宋"/>
          <w:sz w:val="32"/>
        </w:rPr>
        <w:t>2019 年度“三公”经费财政拨款支出决算</w:t>
      </w:r>
      <w:r>
        <w:rPr>
          <w:rFonts w:hint="eastAsia" w:ascii="仿宋" w:hAnsi="仿宋" w:eastAsia="仿宋" w:cs="仿宋"/>
          <w:sz w:val="32"/>
        </w:rPr>
        <w:t>10.44</w:t>
      </w:r>
      <w:r>
        <w:rPr>
          <w:rFonts w:ascii="仿宋" w:hAnsi="仿宋" w:eastAsia="仿宋" w:cs="仿宋"/>
          <w:sz w:val="32"/>
        </w:rPr>
        <w:t>万元，其中：公务用车购置及运行费支出决算为</w:t>
      </w:r>
      <w:r>
        <w:rPr>
          <w:rFonts w:hint="eastAsia" w:ascii="仿宋" w:hAnsi="仿宋" w:eastAsia="仿宋" w:cs="仿宋"/>
          <w:sz w:val="32"/>
        </w:rPr>
        <w:t>6</w:t>
      </w:r>
      <w:r>
        <w:rPr>
          <w:rFonts w:ascii="仿宋" w:hAnsi="仿宋" w:eastAsia="仿宋" w:cs="仿宋"/>
          <w:sz w:val="32"/>
        </w:rPr>
        <w:t>万元，占</w:t>
      </w:r>
      <w:r>
        <w:rPr>
          <w:rFonts w:hint="eastAsia" w:ascii="仿宋" w:hAnsi="仿宋" w:eastAsia="仿宋" w:cs="仿宋"/>
          <w:sz w:val="32"/>
        </w:rPr>
        <w:t>57</w:t>
      </w:r>
      <w:r>
        <w:rPr>
          <w:rFonts w:ascii="仿宋" w:hAnsi="仿宋" w:eastAsia="仿宋" w:cs="仿宋"/>
          <w:sz w:val="32"/>
        </w:rPr>
        <w:t xml:space="preserve">%；公务接待费支出决算为 </w:t>
      </w:r>
      <w:r>
        <w:rPr>
          <w:rFonts w:hint="eastAsia" w:ascii="仿宋" w:hAnsi="仿宋" w:eastAsia="仿宋" w:cs="仿宋"/>
          <w:sz w:val="32"/>
        </w:rPr>
        <w:t>4.44</w:t>
      </w:r>
      <w:r>
        <w:rPr>
          <w:rFonts w:ascii="仿宋" w:hAnsi="仿宋" w:eastAsia="仿宋" w:cs="仿宋"/>
          <w:sz w:val="32"/>
        </w:rPr>
        <w:t>万元，占</w:t>
      </w:r>
      <w:r>
        <w:rPr>
          <w:rFonts w:hint="eastAsia" w:ascii="仿宋" w:hAnsi="仿宋" w:eastAsia="仿宋" w:cs="仿宋"/>
          <w:sz w:val="32"/>
        </w:rPr>
        <w:t>43</w:t>
      </w:r>
      <w:r>
        <w:rPr>
          <w:rFonts w:ascii="仿宋" w:hAnsi="仿宋" w:eastAsia="仿宋" w:cs="仿宋"/>
          <w:sz w:val="32"/>
        </w:rPr>
        <w:t>%。2019 年度“三公”经费支出</w:t>
      </w:r>
      <w:r>
        <w:rPr>
          <w:rFonts w:hint="eastAsia" w:ascii="仿宋" w:hAnsi="仿宋" w:eastAsia="仿宋" w:cs="仿宋"/>
          <w:sz w:val="32"/>
        </w:rPr>
        <w:t>与上年基本持平。主要是认真贯彻落实</w:t>
      </w:r>
      <w:r>
        <w:rPr>
          <w:rFonts w:hint="eastAsia" w:ascii="仿宋" w:hAnsi="仿宋" w:eastAsia="仿宋" w:cs="仿宋"/>
          <w:sz w:val="32"/>
          <w:lang w:eastAsia="zh-CN"/>
        </w:rPr>
        <w:t>中央八项规定</w:t>
      </w:r>
      <w:r>
        <w:rPr>
          <w:rFonts w:hint="eastAsia" w:ascii="仿宋" w:hAnsi="仿宋" w:eastAsia="仿宋" w:cs="仿宋"/>
          <w:sz w:val="32"/>
        </w:rPr>
        <w:t>精神和厉行节约要求，从严控制“三公”经费开支。</w:t>
      </w:r>
    </w:p>
    <w:p>
      <w:pPr>
        <w:ind w:firstLine="640"/>
        <w:jc w:val="left"/>
        <w:rPr>
          <w:rFonts w:ascii="仿宋" w:hAnsi="仿宋" w:eastAsia="仿宋" w:cs="楷体"/>
          <w:sz w:val="32"/>
        </w:rPr>
      </w:pPr>
      <w:r>
        <w:rPr>
          <w:rFonts w:ascii="仿宋" w:hAnsi="仿宋" w:eastAsia="仿宋" w:cs="楷体"/>
          <w:sz w:val="32"/>
        </w:rPr>
        <w:t>1、因公出国（境）情况说明</w:t>
      </w:r>
    </w:p>
    <w:p>
      <w:pPr>
        <w:ind w:firstLine="640"/>
        <w:jc w:val="left"/>
        <w:rPr>
          <w:rFonts w:ascii="仿宋" w:hAnsi="仿宋" w:eastAsia="仿宋" w:cs="仿宋"/>
          <w:sz w:val="32"/>
        </w:rPr>
      </w:pPr>
      <w:r>
        <w:rPr>
          <w:rFonts w:hint="eastAsia" w:ascii="仿宋" w:hAnsi="仿宋" w:eastAsia="仿宋" w:cs="仿宋"/>
          <w:sz w:val="32"/>
        </w:rPr>
        <w:t>无</w:t>
      </w:r>
      <w:r>
        <w:rPr>
          <w:rFonts w:ascii="仿宋" w:hAnsi="仿宋" w:eastAsia="仿宋" w:cs="仿宋"/>
          <w:sz w:val="32"/>
        </w:rPr>
        <w:t>因公出国（境）</w:t>
      </w:r>
      <w:r>
        <w:rPr>
          <w:rFonts w:hint="eastAsia" w:ascii="仿宋" w:hAnsi="仿宋" w:eastAsia="仿宋" w:cs="仿宋"/>
          <w:sz w:val="32"/>
        </w:rPr>
        <w:t>经费。</w:t>
      </w:r>
    </w:p>
    <w:p>
      <w:pPr>
        <w:ind w:firstLine="640"/>
        <w:jc w:val="left"/>
        <w:rPr>
          <w:rFonts w:ascii="仿宋" w:hAnsi="仿宋" w:eastAsia="仿宋" w:cs="楷体"/>
          <w:sz w:val="32"/>
        </w:rPr>
      </w:pPr>
      <w:r>
        <w:rPr>
          <w:rFonts w:ascii="仿宋" w:hAnsi="仿宋" w:eastAsia="仿宋" w:cs="楷体"/>
          <w:sz w:val="32"/>
        </w:rPr>
        <w:t>2、公务用车购置及运行经费情况说明</w:t>
      </w:r>
    </w:p>
    <w:p>
      <w:pPr>
        <w:ind w:firstLine="640"/>
        <w:jc w:val="left"/>
        <w:rPr>
          <w:rFonts w:ascii="仿宋" w:hAnsi="仿宋" w:eastAsia="仿宋" w:cs="仿宋"/>
          <w:sz w:val="32"/>
        </w:rPr>
      </w:pPr>
      <w:r>
        <w:rPr>
          <w:rFonts w:hint="eastAsia" w:ascii="仿宋" w:hAnsi="仿宋" w:eastAsia="仿宋" w:cs="仿宋"/>
          <w:sz w:val="32"/>
        </w:rPr>
        <w:t>无</w:t>
      </w:r>
      <w:r>
        <w:rPr>
          <w:rFonts w:ascii="仿宋" w:hAnsi="仿宋" w:eastAsia="仿宋" w:cs="仿宋"/>
          <w:sz w:val="32"/>
        </w:rPr>
        <w:t>公务用车购置支出</w:t>
      </w:r>
      <w:r>
        <w:rPr>
          <w:rFonts w:hint="eastAsia" w:ascii="仿宋" w:hAnsi="仿宋" w:eastAsia="仿宋" w:cs="仿宋"/>
          <w:sz w:val="32"/>
        </w:rPr>
        <w:t>。</w:t>
      </w:r>
    </w:p>
    <w:p>
      <w:pPr>
        <w:ind w:firstLine="640"/>
        <w:jc w:val="left"/>
        <w:rPr>
          <w:rFonts w:ascii="仿宋" w:hAnsi="仿宋" w:eastAsia="仿宋" w:cs="仿宋"/>
          <w:sz w:val="32"/>
        </w:rPr>
      </w:pPr>
      <w:r>
        <w:rPr>
          <w:rFonts w:hint="eastAsia" w:ascii="仿宋" w:hAnsi="仿宋" w:eastAsia="仿宋" w:cs="仿宋"/>
          <w:sz w:val="32"/>
        </w:rPr>
        <w:t>公车</w:t>
      </w:r>
      <w:r>
        <w:rPr>
          <w:rFonts w:ascii="仿宋" w:hAnsi="仿宋" w:eastAsia="仿宋" w:cs="仿宋"/>
          <w:sz w:val="32"/>
        </w:rPr>
        <w:t>运行经费支出：</w:t>
      </w:r>
      <w:r>
        <w:rPr>
          <w:rFonts w:hint="eastAsia" w:ascii="仿宋" w:hAnsi="仿宋" w:eastAsia="仿宋" w:cs="仿宋"/>
          <w:sz w:val="32"/>
        </w:rPr>
        <w:t>6</w:t>
      </w:r>
      <w:r>
        <w:rPr>
          <w:rFonts w:ascii="仿宋" w:hAnsi="仿宋" w:eastAsia="仿宋" w:cs="仿宋"/>
          <w:sz w:val="32"/>
        </w:rPr>
        <w:t>万元，主要用于</w:t>
      </w:r>
      <w:r>
        <w:rPr>
          <w:rFonts w:hint="eastAsia" w:ascii="仿宋" w:hAnsi="仿宋" w:eastAsia="仿宋" w:cs="仿宋"/>
          <w:sz w:val="32"/>
        </w:rPr>
        <w:t>公车日常运行和维护。</w:t>
      </w:r>
    </w:p>
    <w:p>
      <w:pPr>
        <w:ind w:firstLine="640"/>
        <w:jc w:val="left"/>
        <w:rPr>
          <w:rFonts w:ascii="仿宋" w:hAnsi="仿宋" w:eastAsia="仿宋" w:cs="楷体"/>
          <w:sz w:val="32"/>
        </w:rPr>
      </w:pPr>
      <w:r>
        <w:rPr>
          <w:rFonts w:ascii="仿宋" w:hAnsi="仿宋" w:eastAsia="仿宋" w:cs="楷体"/>
          <w:sz w:val="32"/>
        </w:rPr>
        <w:t>3、公务接待情况说明</w:t>
      </w:r>
    </w:p>
    <w:p>
      <w:pPr>
        <w:ind w:firstLine="640"/>
        <w:jc w:val="left"/>
        <w:rPr>
          <w:rFonts w:ascii="仿宋" w:hAnsi="仿宋" w:eastAsia="仿宋" w:cs="仿宋"/>
          <w:sz w:val="32"/>
        </w:rPr>
      </w:pPr>
      <w:r>
        <w:rPr>
          <w:rFonts w:ascii="仿宋" w:hAnsi="仿宋" w:eastAsia="仿宋" w:cs="仿宋"/>
          <w:sz w:val="32"/>
        </w:rPr>
        <w:t>公务接待支出</w:t>
      </w:r>
      <w:r>
        <w:rPr>
          <w:rFonts w:hint="eastAsia" w:ascii="仿宋" w:hAnsi="仿宋" w:eastAsia="仿宋" w:cs="仿宋"/>
          <w:sz w:val="32"/>
        </w:rPr>
        <w:t>4.44</w:t>
      </w:r>
      <w:r>
        <w:rPr>
          <w:rFonts w:ascii="仿宋" w:hAnsi="仿宋" w:eastAsia="仿宋" w:cs="仿宋"/>
          <w:sz w:val="32"/>
        </w:rPr>
        <w:t>万元，国内公务接待</w:t>
      </w:r>
      <w:r>
        <w:rPr>
          <w:rFonts w:hint="eastAsia" w:ascii="仿宋" w:hAnsi="仿宋" w:eastAsia="仿宋" w:cs="仿宋"/>
          <w:sz w:val="32"/>
        </w:rPr>
        <w:t>65</w:t>
      </w:r>
      <w:r>
        <w:rPr>
          <w:rFonts w:ascii="仿宋" w:hAnsi="仿宋" w:eastAsia="仿宋" w:cs="仿宋"/>
          <w:sz w:val="32"/>
        </w:rPr>
        <w:t>批次，接待</w:t>
      </w:r>
      <w:r>
        <w:rPr>
          <w:rFonts w:hint="eastAsia" w:ascii="仿宋" w:hAnsi="仿宋" w:eastAsia="仿宋" w:cs="仿宋"/>
          <w:sz w:val="32"/>
        </w:rPr>
        <w:t>540</w:t>
      </w:r>
      <w:r>
        <w:rPr>
          <w:rFonts w:ascii="仿宋" w:hAnsi="仿宋" w:eastAsia="仿宋" w:cs="仿宋"/>
          <w:sz w:val="32"/>
        </w:rPr>
        <w:t>人。接待支出主要用于</w:t>
      </w:r>
      <w:r>
        <w:rPr>
          <w:rFonts w:hint="eastAsia" w:ascii="仿宋" w:hAnsi="仿宋" w:eastAsia="仿宋" w:cs="仿宋"/>
          <w:sz w:val="32"/>
        </w:rPr>
        <w:t>接待基层部门、群众来访以及上级和各地部门到我市检查、指导、交流。</w:t>
      </w:r>
    </w:p>
    <w:p>
      <w:pPr>
        <w:ind w:firstLine="640"/>
        <w:jc w:val="left"/>
        <w:rPr>
          <w:rFonts w:ascii="仿宋" w:hAnsi="仿宋" w:eastAsia="仿宋" w:cs="黑体"/>
          <w:b/>
          <w:sz w:val="32"/>
        </w:rPr>
      </w:pPr>
      <w:r>
        <w:rPr>
          <w:rFonts w:ascii="仿宋" w:hAnsi="仿宋" w:eastAsia="仿宋" w:cs="黑体"/>
          <w:b/>
          <w:sz w:val="32"/>
        </w:rPr>
        <w:t>九、</w:t>
      </w:r>
      <w:r>
        <w:rPr>
          <w:rFonts w:hint="eastAsia" w:ascii="仿宋" w:hAnsi="仿宋" w:eastAsia="仿宋" w:cs="黑体"/>
          <w:b/>
          <w:sz w:val="32"/>
        </w:rPr>
        <w:t>预算绩效情况说明</w:t>
      </w:r>
    </w:p>
    <w:p>
      <w:pPr>
        <w:ind w:firstLine="640"/>
        <w:jc w:val="left"/>
        <w:rPr>
          <w:rFonts w:ascii="仿宋" w:hAnsi="仿宋" w:eastAsia="仿宋" w:cs="楷体"/>
          <w:b/>
          <w:sz w:val="32"/>
        </w:rPr>
      </w:pPr>
      <w:r>
        <w:rPr>
          <w:rFonts w:hint="eastAsia" w:ascii="仿宋" w:hAnsi="仿宋" w:eastAsia="仿宋" w:cs="楷体"/>
          <w:b/>
          <w:sz w:val="32"/>
        </w:rPr>
        <w:t>（一）绩效管理工作开展情况</w:t>
      </w:r>
    </w:p>
    <w:p>
      <w:pPr>
        <w:ind w:firstLine="640"/>
        <w:jc w:val="left"/>
        <w:rPr>
          <w:rFonts w:ascii="仿宋" w:hAnsi="仿宋" w:eastAsia="仿宋" w:cs="仿宋"/>
          <w:sz w:val="32"/>
        </w:rPr>
      </w:pPr>
      <w:r>
        <w:rPr>
          <w:rFonts w:hint="eastAsia" w:ascii="仿宋" w:hAnsi="仿宋" w:eastAsia="仿宋" w:cs="仿宋"/>
          <w:sz w:val="32"/>
        </w:rPr>
        <w:t>本部门在履行自身工作职责的过程中，根据市财政局要求，以绩效评估为契机，认真对照评估指标，按照年度工作计划扎实推进2019年度财政支出绩效自评工作。</w:t>
      </w:r>
    </w:p>
    <w:p>
      <w:pPr>
        <w:ind w:firstLine="640"/>
        <w:jc w:val="left"/>
        <w:rPr>
          <w:rFonts w:ascii="仿宋" w:hAnsi="仿宋" w:eastAsia="仿宋" w:cs="楷体"/>
          <w:b/>
          <w:sz w:val="32"/>
        </w:rPr>
      </w:pPr>
      <w:r>
        <w:rPr>
          <w:rFonts w:hint="eastAsia" w:ascii="仿宋" w:hAnsi="仿宋" w:eastAsia="仿宋" w:cs="楷体"/>
          <w:b/>
          <w:sz w:val="32"/>
        </w:rPr>
        <w:t>（二）部门决算中项目绩效自评结果</w:t>
      </w:r>
    </w:p>
    <w:p>
      <w:pPr>
        <w:ind w:firstLine="640"/>
        <w:jc w:val="left"/>
        <w:rPr>
          <w:rFonts w:ascii="仿宋" w:hAnsi="仿宋" w:eastAsia="仿宋" w:cs="仿宋"/>
          <w:sz w:val="32"/>
        </w:rPr>
      </w:pPr>
      <w:r>
        <w:rPr>
          <w:rFonts w:hint="eastAsia" w:ascii="仿宋" w:hAnsi="仿宋" w:eastAsia="仿宋" w:cs="仿宋"/>
          <w:sz w:val="32"/>
        </w:rPr>
        <w:t>总的来说，2019年本部门干部职工积极履职、扎实工作，较好完成了全年工作目标，有力保障了市委各项决策，工作部署的制定和落实，为我市经济和社会的稳定及发展作出了应有的贡献。</w:t>
      </w:r>
    </w:p>
    <w:p>
      <w:pPr>
        <w:ind w:firstLine="640"/>
        <w:jc w:val="left"/>
        <w:rPr>
          <w:rFonts w:ascii="仿宋" w:hAnsi="仿宋" w:eastAsia="仿宋" w:cs="楷体"/>
          <w:b/>
          <w:sz w:val="32"/>
        </w:rPr>
      </w:pPr>
      <w:r>
        <w:rPr>
          <w:rFonts w:hint="eastAsia" w:ascii="仿宋" w:hAnsi="仿宋" w:eastAsia="仿宋" w:cs="楷体"/>
          <w:b/>
          <w:sz w:val="32"/>
        </w:rPr>
        <w:t>（三）以部门为主体开展的重点绩效评价结果</w:t>
      </w:r>
    </w:p>
    <w:p>
      <w:pPr>
        <w:ind w:firstLine="640"/>
        <w:jc w:val="left"/>
        <w:rPr>
          <w:rFonts w:ascii="仿宋" w:hAnsi="仿宋" w:eastAsia="仿宋" w:cs="仿宋"/>
          <w:sz w:val="32"/>
        </w:rPr>
      </w:pPr>
      <w:r>
        <w:rPr>
          <w:rFonts w:hint="eastAsia" w:ascii="仿宋" w:hAnsi="仿宋" w:eastAsia="仿宋" w:cs="仿宋"/>
          <w:sz w:val="32"/>
        </w:rPr>
        <w:t>本部门组织机构健全，有主管领导、分管领导和财务管理人员、具体负责人。在单位项目实施过程中，能严格按照制定的具体方案进行过程控制和费用控制，其项目管理到位，效果较好。</w:t>
      </w:r>
    </w:p>
    <w:p>
      <w:pPr>
        <w:ind w:firstLine="640"/>
        <w:jc w:val="left"/>
        <w:rPr>
          <w:rFonts w:ascii="仿宋" w:hAnsi="仿宋" w:eastAsia="仿宋" w:cs="楷体"/>
          <w:b/>
          <w:sz w:val="32"/>
        </w:rPr>
      </w:pPr>
      <w:r>
        <w:rPr>
          <w:rFonts w:hint="eastAsia" w:ascii="仿宋" w:hAnsi="仿宋" w:eastAsia="仿宋" w:cs="楷体"/>
          <w:b/>
          <w:sz w:val="32"/>
        </w:rPr>
        <w:t>十</w:t>
      </w:r>
      <w:r>
        <w:rPr>
          <w:rFonts w:ascii="仿宋" w:hAnsi="仿宋" w:eastAsia="仿宋" w:cs="楷体"/>
          <w:b/>
          <w:sz w:val="32"/>
        </w:rPr>
        <w:t>、其他重要事项的情况说明</w:t>
      </w:r>
    </w:p>
    <w:p>
      <w:pPr>
        <w:ind w:firstLine="640"/>
        <w:jc w:val="left"/>
        <w:rPr>
          <w:rFonts w:ascii="仿宋" w:hAnsi="仿宋" w:eastAsia="仿宋" w:cs="仿宋"/>
          <w:sz w:val="32"/>
        </w:rPr>
      </w:pPr>
      <w:r>
        <w:rPr>
          <w:rFonts w:ascii="仿宋" w:hAnsi="仿宋" w:eastAsia="仿宋" w:cs="楷体"/>
          <w:b/>
          <w:sz w:val="32"/>
        </w:rPr>
        <w:t>（一）机关运行经费支出情况。</w:t>
      </w:r>
    </w:p>
    <w:p>
      <w:pPr>
        <w:ind w:firstLine="640" w:firstLineChars="200"/>
        <w:rPr>
          <w:rFonts w:ascii="仿宋" w:hAnsi="仿宋" w:eastAsia="仿宋" w:cs="仿宋"/>
          <w:sz w:val="32"/>
        </w:rPr>
      </w:pPr>
      <w:r>
        <w:rPr>
          <w:rFonts w:hint="eastAsia" w:ascii="仿宋" w:hAnsi="仿宋" w:eastAsia="仿宋" w:cs="仿宋"/>
          <w:sz w:val="32"/>
        </w:rPr>
        <w:t>中共沅江市委办公室</w:t>
      </w:r>
      <w:r>
        <w:rPr>
          <w:rFonts w:ascii="仿宋" w:hAnsi="仿宋" w:eastAsia="仿宋" w:cs="仿宋"/>
          <w:sz w:val="32"/>
        </w:rPr>
        <w:t>2019</w:t>
      </w:r>
      <w:r>
        <w:rPr>
          <w:rFonts w:hint="eastAsia" w:ascii="仿宋" w:hAnsi="仿宋" w:eastAsia="仿宋" w:cs="仿宋"/>
          <w:sz w:val="32"/>
        </w:rPr>
        <w:t>年度机关</w:t>
      </w:r>
      <w:r>
        <w:rPr>
          <w:rFonts w:ascii="仿宋" w:hAnsi="仿宋" w:eastAsia="仿宋" w:cs="仿宋"/>
          <w:sz w:val="32"/>
        </w:rPr>
        <w:t>运行经费支出</w:t>
      </w:r>
      <w:r>
        <w:rPr>
          <w:rFonts w:hint="eastAsia" w:ascii="仿宋" w:hAnsi="仿宋" w:eastAsia="仿宋" w:cs="仿宋"/>
          <w:sz w:val="32"/>
        </w:rPr>
        <w:t>99.87</w:t>
      </w:r>
      <w:r>
        <w:rPr>
          <w:rFonts w:ascii="仿宋" w:hAnsi="仿宋" w:eastAsia="仿宋" w:cs="仿宋"/>
          <w:sz w:val="32"/>
        </w:rPr>
        <w:t>万元，较上年增加</w:t>
      </w:r>
      <w:r>
        <w:rPr>
          <w:rFonts w:hint="eastAsia" w:ascii="仿宋" w:hAnsi="仿宋" w:eastAsia="仿宋" w:cs="仿宋"/>
          <w:sz w:val="32"/>
        </w:rPr>
        <w:t>4.31</w:t>
      </w:r>
      <w:r>
        <w:rPr>
          <w:rFonts w:ascii="仿宋" w:hAnsi="仿宋" w:eastAsia="仿宋" w:cs="仿宋"/>
          <w:sz w:val="32"/>
        </w:rPr>
        <w:t>万元，增</w:t>
      </w:r>
      <w:r>
        <w:rPr>
          <w:rFonts w:hint="eastAsia" w:ascii="仿宋" w:hAnsi="仿宋" w:eastAsia="仿宋" w:cs="仿宋"/>
          <w:sz w:val="32"/>
        </w:rPr>
        <w:t>加4.5</w:t>
      </w:r>
      <w:r>
        <w:rPr>
          <w:rFonts w:ascii="仿宋" w:hAnsi="仿宋" w:eastAsia="仿宋" w:cs="仿宋"/>
          <w:sz w:val="32"/>
        </w:rPr>
        <w:t>%，主要原因是</w:t>
      </w:r>
      <w:r>
        <w:rPr>
          <w:rFonts w:hint="eastAsia" w:ascii="仿宋" w:hAnsi="仿宋" w:eastAsia="仿宋" w:cs="仿宋"/>
          <w:sz w:val="32"/>
        </w:rPr>
        <w:t>：因机构改革，我办增设了五个职能科室，增加了相应的人员和工作职责、工作任务。</w:t>
      </w:r>
    </w:p>
    <w:p>
      <w:pPr>
        <w:ind w:firstLine="640"/>
        <w:jc w:val="left"/>
        <w:rPr>
          <w:rFonts w:ascii="仿宋" w:hAnsi="仿宋" w:eastAsia="仿宋" w:cs="楷体"/>
          <w:b/>
          <w:sz w:val="32"/>
        </w:rPr>
      </w:pPr>
      <w:r>
        <w:rPr>
          <w:rFonts w:ascii="仿宋" w:hAnsi="仿宋" w:eastAsia="仿宋" w:cs="楷体"/>
          <w:b/>
          <w:sz w:val="32"/>
        </w:rPr>
        <w:t>（</w:t>
      </w:r>
      <w:r>
        <w:rPr>
          <w:rFonts w:hint="eastAsia" w:ascii="仿宋" w:hAnsi="仿宋" w:eastAsia="仿宋" w:cs="楷体"/>
          <w:b/>
          <w:sz w:val="32"/>
        </w:rPr>
        <w:t>二</w:t>
      </w:r>
      <w:r>
        <w:rPr>
          <w:rFonts w:ascii="仿宋" w:hAnsi="仿宋" w:eastAsia="仿宋" w:cs="楷体"/>
          <w:b/>
          <w:sz w:val="32"/>
        </w:rPr>
        <w:t>）政府采购支出情况。</w:t>
      </w:r>
    </w:p>
    <w:p>
      <w:pPr>
        <w:ind w:firstLine="640"/>
        <w:jc w:val="left"/>
        <w:rPr>
          <w:rFonts w:ascii="仿宋" w:hAnsi="仿宋" w:eastAsia="仿宋" w:cs="仿宋"/>
          <w:sz w:val="32"/>
        </w:rPr>
      </w:pPr>
      <w:r>
        <w:rPr>
          <w:rFonts w:hint="eastAsia" w:ascii="仿宋" w:hAnsi="仿宋" w:eastAsia="仿宋" w:cs="仿宋"/>
          <w:sz w:val="32"/>
        </w:rPr>
        <w:t>本部门</w:t>
      </w:r>
      <w:r>
        <w:rPr>
          <w:rFonts w:ascii="仿宋" w:hAnsi="仿宋" w:eastAsia="仿宋" w:cs="仿宋"/>
          <w:sz w:val="32"/>
        </w:rPr>
        <w:t>2019</w:t>
      </w:r>
      <w:r>
        <w:rPr>
          <w:rFonts w:hint="eastAsia" w:ascii="仿宋" w:hAnsi="仿宋" w:eastAsia="仿宋" w:cs="仿宋"/>
          <w:sz w:val="32"/>
        </w:rPr>
        <w:t>年度政府采购22.98</w:t>
      </w:r>
      <w:r>
        <w:rPr>
          <w:rFonts w:ascii="仿宋" w:hAnsi="仿宋" w:eastAsia="仿宋" w:cs="仿宋"/>
          <w:sz w:val="32"/>
        </w:rPr>
        <w:t>万元，</w:t>
      </w:r>
      <w:r>
        <w:rPr>
          <w:rFonts w:hint="eastAsia" w:ascii="仿宋" w:hAnsi="仿宋" w:eastAsia="仿宋" w:cs="仿宋"/>
          <w:sz w:val="32"/>
        </w:rPr>
        <w:t>其中：政府采购货物支出,0万元，政府采购工程支出0万元，政府采购服务支出22.98万元。其中:授予中小企业合同金额22.98万元，占政府采购支出总额的100%。</w:t>
      </w:r>
    </w:p>
    <w:p>
      <w:pPr>
        <w:ind w:firstLine="640"/>
        <w:jc w:val="left"/>
        <w:rPr>
          <w:rFonts w:ascii="仿宋" w:hAnsi="仿宋" w:eastAsia="仿宋" w:cs="楷体"/>
          <w:b/>
          <w:sz w:val="32"/>
        </w:rPr>
      </w:pPr>
      <w:r>
        <w:rPr>
          <w:rFonts w:ascii="仿宋" w:hAnsi="仿宋" w:eastAsia="仿宋" w:cs="楷体"/>
          <w:b/>
          <w:sz w:val="32"/>
        </w:rPr>
        <w:t>（</w:t>
      </w:r>
      <w:r>
        <w:rPr>
          <w:rFonts w:hint="eastAsia" w:ascii="仿宋" w:hAnsi="仿宋" w:eastAsia="仿宋" w:cs="楷体"/>
          <w:b/>
          <w:sz w:val="32"/>
        </w:rPr>
        <w:t>三</w:t>
      </w:r>
      <w:r>
        <w:rPr>
          <w:rFonts w:ascii="仿宋" w:hAnsi="仿宋" w:eastAsia="仿宋" w:cs="楷体"/>
          <w:b/>
          <w:sz w:val="32"/>
        </w:rPr>
        <w:t>）国有资产占用情况。</w:t>
      </w:r>
    </w:p>
    <w:p>
      <w:pPr>
        <w:ind w:firstLine="640"/>
        <w:jc w:val="left"/>
        <w:rPr>
          <w:rFonts w:ascii="仿宋" w:hAnsi="仿宋" w:eastAsia="仿宋" w:cs="仿宋"/>
          <w:sz w:val="32"/>
        </w:rPr>
      </w:pPr>
      <w:r>
        <w:rPr>
          <w:rFonts w:hint="eastAsia" w:ascii="仿宋" w:hAnsi="仿宋" w:eastAsia="仿宋" w:cs="仿宋"/>
          <w:sz w:val="32"/>
        </w:rPr>
        <w:t>截至</w:t>
      </w:r>
      <w:r>
        <w:rPr>
          <w:rFonts w:ascii="仿宋" w:hAnsi="仿宋" w:eastAsia="仿宋" w:cs="仿宋"/>
          <w:sz w:val="32"/>
        </w:rPr>
        <w:t>2019</w:t>
      </w:r>
      <w:r>
        <w:rPr>
          <w:rFonts w:hint="eastAsia" w:ascii="仿宋" w:hAnsi="仿宋" w:eastAsia="仿宋" w:cs="仿宋"/>
          <w:sz w:val="32"/>
        </w:rPr>
        <w:t>年1</w:t>
      </w:r>
      <w:r>
        <w:rPr>
          <w:rFonts w:ascii="仿宋" w:hAnsi="仿宋" w:eastAsia="仿宋" w:cs="仿宋"/>
          <w:sz w:val="32"/>
        </w:rPr>
        <w:t>2</w:t>
      </w:r>
      <w:r>
        <w:rPr>
          <w:rFonts w:hint="eastAsia" w:ascii="仿宋" w:hAnsi="仿宋" w:eastAsia="仿宋" w:cs="仿宋"/>
          <w:sz w:val="32"/>
        </w:rPr>
        <w:t>月</w:t>
      </w:r>
      <w:r>
        <w:rPr>
          <w:rFonts w:ascii="仿宋" w:hAnsi="仿宋" w:eastAsia="仿宋" w:cs="仿宋"/>
          <w:sz w:val="32"/>
        </w:rPr>
        <w:t>31</w:t>
      </w:r>
      <w:r>
        <w:rPr>
          <w:rFonts w:hint="eastAsia" w:ascii="仿宋" w:hAnsi="仿宋" w:eastAsia="仿宋" w:cs="仿宋"/>
          <w:sz w:val="32"/>
        </w:rPr>
        <w:t>日，本部门共有车辆1辆，为一般公务用车，无单位价值50万元以上通用设备和单位价值100万元以上专用设备。</w:t>
      </w:r>
    </w:p>
    <w:p>
      <w:pPr>
        <w:spacing w:after="240"/>
        <w:jc w:val="center"/>
        <w:rPr>
          <w:rFonts w:ascii="仿宋" w:hAnsi="仿宋" w:eastAsia="仿宋" w:cs="宋体"/>
          <w:sz w:val="44"/>
        </w:rPr>
      </w:pPr>
    </w:p>
    <w:p>
      <w:pPr>
        <w:spacing w:after="240"/>
        <w:jc w:val="center"/>
        <w:rPr>
          <w:rFonts w:ascii="仿宋" w:hAnsi="仿宋" w:eastAsia="仿宋" w:cs="宋体"/>
          <w:sz w:val="44"/>
        </w:rPr>
      </w:pPr>
    </w:p>
    <w:p>
      <w:pPr>
        <w:spacing w:after="240"/>
        <w:jc w:val="center"/>
        <w:rPr>
          <w:rFonts w:ascii="仿宋" w:hAnsi="仿宋" w:eastAsia="仿宋" w:cs="宋体"/>
          <w:sz w:val="44"/>
        </w:rPr>
      </w:pPr>
    </w:p>
    <w:p>
      <w:pPr>
        <w:spacing w:after="240"/>
        <w:jc w:val="center"/>
        <w:rPr>
          <w:rFonts w:ascii="仿宋" w:hAnsi="仿宋" w:eastAsia="仿宋" w:cs="宋体"/>
          <w:sz w:val="44"/>
        </w:rPr>
      </w:pPr>
    </w:p>
    <w:p>
      <w:pPr>
        <w:spacing w:after="240"/>
        <w:jc w:val="center"/>
        <w:rPr>
          <w:rFonts w:ascii="仿宋" w:hAnsi="仿宋" w:eastAsia="仿宋" w:cs="宋体"/>
          <w:sz w:val="44"/>
        </w:rPr>
      </w:pPr>
    </w:p>
    <w:p>
      <w:pPr>
        <w:spacing w:after="240"/>
        <w:jc w:val="center"/>
        <w:rPr>
          <w:rFonts w:ascii="仿宋" w:hAnsi="仿宋" w:eastAsia="仿宋" w:cs="宋体"/>
          <w:sz w:val="44"/>
        </w:rPr>
      </w:pPr>
    </w:p>
    <w:p>
      <w:pPr>
        <w:spacing w:after="240"/>
        <w:jc w:val="center"/>
        <w:rPr>
          <w:rFonts w:ascii="仿宋" w:hAnsi="仿宋" w:eastAsia="仿宋" w:cs="宋体"/>
          <w:sz w:val="44"/>
        </w:rPr>
      </w:pPr>
    </w:p>
    <w:p>
      <w:pPr>
        <w:spacing w:after="240"/>
        <w:jc w:val="center"/>
        <w:rPr>
          <w:rFonts w:ascii="仿宋" w:hAnsi="仿宋" w:eastAsia="仿宋" w:cs="方正小标宋_GBK"/>
          <w:b/>
          <w:sz w:val="44"/>
        </w:rPr>
      </w:pPr>
      <w:r>
        <w:rPr>
          <w:rFonts w:ascii="仿宋" w:hAnsi="仿宋" w:eastAsia="仿宋" w:cs="宋体"/>
          <w:b/>
          <w:sz w:val="44"/>
        </w:rPr>
        <w:t>第四部分</w:t>
      </w:r>
      <w:r>
        <w:rPr>
          <w:rFonts w:hint="eastAsia" w:ascii="仿宋" w:hAnsi="仿宋" w:eastAsia="仿宋" w:cs="宋体"/>
          <w:b/>
          <w:sz w:val="44"/>
        </w:rPr>
        <w:t xml:space="preserve">  </w:t>
      </w:r>
      <w:r>
        <w:rPr>
          <w:rFonts w:ascii="仿宋" w:hAnsi="仿宋" w:eastAsia="仿宋" w:cs="宋体"/>
          <w:b/>
          <w:sz w:val="44"/>
        </w:rPr>
        <w:t>名词解释</w:t>
      </w: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NzgyMDg3M2ViZGRlODQ2MTk2MTU0ZjEzNzZkZGY5MmUifQ=="/>
  </w:docVars>
  <w:rsids>
    <w:rsidRoot w:val="00361F25"/>
    <w:rsid w:val="00007FAB"/>
    <w:rsid w:val="00012559"/>
    <w:rsid w:val="0001305C"/>
    <w:rsid w:val="00030D7A"/>
    <w:rsid w:val="000617D6"/>
    <w:rsid w:val="00085588"/>
    <w:rsid w:val="000A6CD1"/>
    <w:rsid w:val="000E1DA1"/>
    <w:rsid w:val="0011196D"/>
    <w:rsid w:val="0011267F"/>
    <w:rsid w:val="001352FB"/>
    <w:rsid w:val="00143E0A"/>
    <w:rsid w:val="001B3785"/>
    <w:rsid w:val="001D418D"/>
    <w:rsid w:val="001D4A1F"/>
    <w:rsid w:val="00223746"/>
    <w:rsid w:val="002320DD"/>
    <w:rsid w:val="002A4316"/>
    <w:rsid w:val="002C0D1E"/>
    <w:rsid w:val="00361F25"/>
    <w:rsid w:val="003638A2"/>
    <w:rsid w:val="003B7DA8"/>
    <w:rsid w:val="00460439"/>
    <w:rsid w:val="004606BE"/>
    <w:rsid w:val="00491B58"/>
    <w:rsid w:val="004E2383"/>
    <w:rsid w:val="004E2F24"/>
    <w:rsid w:val="004F0AD5"/>
    <w:rsid w:val="005742A0"/>
    <w:rsid w:val="00582244"/>
    <w:rsid w:val="005A24D1"/>
    <w:rsid w:val="005B4EED"/>
    <w:rsid w:val="005E2E74"/>
    <w:rsid w:val="00614B6E"/>
    <w:rsid w:val="00636DE2"/>
    <w:rsid w:val="0065030C"/>
    <w:rsid w:val="006E2B86"/>
    <w:rsid w:val="006E4F1D"/>
    <w:rsid w:val="006E6C5A"/>
    <w:rsid w:val="00710661"/>
    <w:rsid w:val="007159C6"/>
    <w:rsid w:val="00720B8F"/>
    <w:rsid w:val="00725633"/>
    <w:rsid w:val="00732CB0"/>
    <w:rsid w:val="0078643D"/>
    <w:rsid w:val="007A2A04"/>
    <w:rsid w:val="007B0423"/>
    <w:rsid w:val="007C5F03"/>
    <w:rsid w:val="007E3C3A"/>
    <w:rsid w:val="007F718C"/>
    <w:rsid w:val="00823AD2"/>
    <w:rsid w:val="00825118"/>
    <w:rsid w:val="008733C6"/>
    <w:rsid w:val="008737F6"/>
    <w:rsid w:val="008B5B94"/>
    <w:rsid w:val="008F546E"/>
    <w:rsid w:val="0096182A"/>
    <w:rsid w:val="009B2F5D"/>
    <w:rsid w:val="009B4C5A"/>
    <w:rsid w:val="00A065A8"/>
    <w:rsid w:val="00A94A1B"/>
    <w:rsid w:val="00A96649"/>
    <w:rsid w:val="00AA5D75"/>
    <w:rsid w:val="00AB0022"/>
    <w:rsid w:val="00AD292D"/>
    <w:rsid w:val="00AD2AFE"/>
    <w:rsid w:val="00B27C51"/>
    <w:rsid w:val="00B44575"/>
    <w:rsid w:val="00B51A01"/>
    <w:rsid w:val="00B54A6C"/>
    <w:rsid w:val="00BC49A9"/>
    <w:rsid w:val="00BD0975"/>
    <w:rsid w:val="00BE77D3"/>
    <w:rsid w:val="00BF2F39"/>
    <w:rsid w:val="00C11EAA"/>
    <w:rsid w:val="00C41F77"/>
    <w:rsid w:val="00C44F18"/>
    <w:rsid w:val="00C64AA3"/>
    <w:rsid w:val="00C926E9"/>
    <w:rsid w:val="00CA3B8B"/>
    <w:rsid w:val="00CA52FC"/>
    <w:rsid w:val="00CB3D71"/>
    <w:rsid w:val="00CD2DA0"/>
    <w:rsid w:val="00D11012"/>
    <w:rsid w:val="00D21CDF"/>
    <w:rsid w:val="00D57E37"/>
    <w:rsid w:val="00D83956"/>
    <w:rsid w:val="00DC79B3"/>
    <w:rsid w:val="00DF6FA5"/>
    <w:rsid w:val="00E517E0"/>
    <w:rsid w:val="00E539DC"/>
    <w:rsid w:val="00E709ED"/>
    <w:rsid w:val="00EB1271"/>
    <w:rsid w:val="00EC2A23"/>
    <w:rsid w:val="00EC2AAC"/>
    <w:rsid w:val="00F06B85"/>
    <w:rsid w:val="00F31445"/>
    <w:rsid w:val="00F322AD"/>
    <w:rsid w:val="00F35C36"/>
    <w:rsid w:val="00F9050B"/>
    <w:rsid w:val="00F94200"/>
    <w:rsid w:val="00FC5BD4"/>
    <w:rsid w:val="5A5725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000FF" w:themeColor="hyperlink"/>
      <w:u w:val="single"/>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character" w:customStyle="1" w:styleId="10">
    <w:name w:val="批注框文本 Char"/>
    <w:basedOn w:val="6"/>
    <w:link w:val="2"/>
    <w:semiHidden/>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4060</Words>
  <Characters>4343</Characters>
  <Lines>31</Lines>
  <Paragraphs>8</Paragraphs>
  <TotalTime>250</TotalTime>
  <ScaleCrop>false</ScaleCrop>
  <LinksUpToDate>false</LinksUpToDate>
  <CharactersWithSpaces>4376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2020-08-20T03:39:00Z</dcterms:created>
  <dc:creator>Administrator</dc:creator>
  <cp:lastModifiedBy>tmy</cp:lastModifiedBy>
  <cp:lastPrinted>2021-06-04T09:23:00Z</cp:lastPrinted>
  <dcterms:modified xsi:type="dcterms:W3CDTF">2023-10-09T00:33:37Z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F9F98E7A695E4D2D918CAA468D6B6387_12</vt:lpwstr>
  </property>
</Properties>
</file>