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600" w:lineRule="exact"/>
        <w:jc w:val="center"/>
        <w:rPr>
          <w:rFonts w:hint="eastAsia" w:ascii="黑体" w:hAnsi="黑体" w:eastAsia="黑体" w:cs="黑体"/>
          <w:color w:val="000000"/>
          <w:kern w:val="0"/>
          <w:sz w:val="44"/>
          <w:szCs w:val="44"/>
        </w:rPr>
      </w:pPr>
      <w:r>
        <w:rPr>
          <w:rFonts w:hint="eastAsia" w:ascii="黑体" w:hAnsi="黑体" w:eastAsia="黑体" w:cs="黑体"/>
          <w:color w:val="000000"/>
          <w:kern w:val="0"/>
          <w:sz w:val="44"/>
          <w:szCs w:val="44"/>
          <w:shd w:val="clear" w:color="auto" w:fill="FFFFFF"/>
        </w:rPr>
        <w:t>沅江市</w:t>
      </w:r>
      <w:r>
        <w:rPr>
          <w:rFonts w:hint="eastAsia" w:ascii="黑体" w:hAnsi="黑体" w:eastAsia="黑体" w:cs="黑体"/>
          <w:color w:val="000000"/>
          <w:kern w:val="0"/>
          <w:sz w:val="44"/>
          <w:szCs w:val="44"/>
          <w:shd w:val="clear" w:color="auto" w:fill="FFFFFF"/>
          <w:lang w:eastAsia="zh-CN"/>
        </w:rPr>
        <w:t>黄茅洲镇人民政府</w:t>
      </w:r>
      <w:r>
        <w:rPr>
          <w:rFonts w:hint="eastAsia" w:ascii="黑体" w:hAnsi="黑体" w:eastAsia="黑体" w:cs="黑体"/>
          <w:color w:val="000000"/>
          <w:kern w:val="0"/>
          <w:sz w:val="44"/>
          <w:szCs w:val="44"/>
          <w:shd w:val="clear" w:color="auto" w:fill="FFFFFF"/>
        </w:rPr>
        <w:t>2</w:t>
      </w:r>
      <w:r>
        <w:rPr>
          <w:rFonts w:hint="eastAsia" w:ascii="黑体" w:hAnsi="黑体" w:eastAsia="黑体" w:cs="黑体"/>
          <w:color w:val="000000"/>
          <w:kern w:val="0"/>
          <w:sz w:val="44"/>
          <w:szCs w:val="44"/>
          <w:shd w:val="clear" w:color="auto" w:fill="FFFFFF"/>
          <w:lang w:val="en-US" w:eastAsia="zh-CN"/>
        </w:rPr>
        <w:t>021</w:t>
      </w:r>
      <w:r>
        <w:rPr>
          <w:rFonts w:hint="eastAsia" w:ascii="黑体" w:hAnsi="黑体" w:eastAsia="黑体" w:cs="黑体"/>
          <w:color w:val="000000"/>
          <w:kern w:val="0"/>
          <w:sz w:val="44"/>
          <w:szCs w:val="44"/>
          <w:shd w:val="clear" w:color="auto" w:fill="FFFFFF"/>
        </w:rPr>
        <w:t>年度</w:t>
      </w:r>
      <w:r>
        <w:rPr>
          <w:rFonts w:hint="eastAsia" w:ascii="黑体" w:hAnsi="黑体" w:eastAsia="黑体" w:cs="黑体"/>
          <w:color w:val="000000"/>
          <w:kern w:val="0"/>
          <w:sz w:val="44"/>
          <w:szCs w:val="44"/>
          <w:shd w:val="clear" w:color="auto" w:fill="FFFFFF"/>
          <w:lang w:val="en-US" w:eastAsia="zh-CN"/>
        </w:rPr>
        <w:t xml:space="preserve">      </w:t>
      </w:r>
      <w:r>
        <w:rPr>
          <w:rFonts w:hint="eastAsia" w:ascii="黑体" w:hAnsi="黑体" w:eastAsia="黑体" w:cs="黑体"/>
          <w:color w:val="000000"/>
          <w:kern w:val="0"/>
          <w:sz w:val="44"/>
          <w:szCs w:val="44"/>
          <w:shd w:val="clear" w:color="auto" w:fill="FFFFFF"/>
          <w:lang w:eastAsia="zh-CN"/>
        </w:rPr>
        <w:t>专项支出</w:t>
      </w:r>
      <w:r>
        <w:rPr>
          <w:rFonts w:hint="eastAsia" w:ascii="黑体" w:hAnsi="黑体" w:eastAsia="黑体" w:cs="黑体"/>
          <w:color w:val="000000"/>
          <w:kern w:val="0"/>
          <w:sz w:val="44"/>
          <w:szCs w:val="44"/>
          <w:shd w:val="clear" w:color="auto" w:fill="FFFFFF"/>
        </w:rPr>
        <w:t>绩效评价报告</w:t>
      </w:r>
    </w:p>
    <w:p>
      <w:pPr>
        <w:ind w:firstLine="640" w:firstLineChars="200"/>
        <w:rPr>
          <w:rFonts w:hint="eastAsia" w:ascii="仿宋" w:hAnsi="仿宋" w:eastAsia="仿宋" w:cs="仿宋"/>
          <w:b/>
          <w:bCs/>
          <w:color w:val="000000"/>
          <w:kern w:val="0"/>
          <w:sz w:val="36"/>
          <w:szCs w:val="36"/>
          <w:shd w:val="clear" w:color="auto" w:fill="FFFFFF"/>
        </w:rPr>
      </w:pPr>
      <w:r>
        <w:rPr>
          <w:rFonts w:hint="eastAsia" w:ascii="仿宋_GB2312" w:hAnsi="新宋体" w:eastAsia="仿宋_GB2312" w:cs="宋体"/>
          <w:color w:val="000000"/>
          <w:kern w:val="0"/>
          <w:sz w:val="32"/>
          <w:szCs w:val="32"/>
        </w:rPr>
        <w:t>根据《湖南省人民政府关于全面推进预算绩效管理的意见》</w:t>
      </w:r>
      <w:r>
        <w:rPr>
          <w:rFonts w:hint="eastAsia" w:ascii="仿宋_GB2312" w:hAnsi="新宋体" w:eastAsia="仿宋_GB2312" w:cs="宋体"/>
          <w:color w:val="000000"/>
          <w:kern w:val="0"/>
          <w:sz w:val="32"/>
          <w:szCs w:val="32"/>
          <w:lang w:eastAsia="zh-CN"/>
        </w:rPr>
        <w:t>，</w:t>
      </w:r>
      <w:r>
        <w:rPr>
          <w:rFonts w:hint="eastAsia" w:ascii="仿宋_GB2312" w:hAnsi="新宋体" w:eastAsia="仿宋_GB2312" w:cs="宋体"/>
          <w:color w:val="000000"/>
          <w:kern w:val="0"/>
          <w:sz w:val="32"/>
          <w:szCs w:val="32"/>
        </w:rPr>
        <w:t>我</w:t>
      </w:r>
      <w:r>
        <w:rPr>
          <w:rFonts w:hint="eastAsia" w:ascii="仿宋_GB2312" w:hAnsi="新宋体" w:eastAsia="仿宋_GB2312" w:cs="宋体"/>
          <w:color w:val="000000"/>
          <w:kern w:val="0"/>
          <w:sz w:val="32"/>
          <w:szCs w:val="32"/>
          <w:lang w:eastAsia="zh-CN"/>
        </w:rPr>
        <w:t>中心</w:t>
      </w:r>
      <w:r>
        <w:rPr>
          <w:rFonts w:hint="eastAsia" w:ascii="仿宋_GB2312" w:hAnsi="新宋体" w:eastAsia="仿宋_GB2312" w:cs="宋体"/>
          <w:color w:val="000000"/>
          <w:kern w:val="0"/>
          <w:sz w:val="32"/>
          <w:szCs w:val="32"/>
        </w:rPr>
        <w:t>对20</w:t>
      </w:r>
      <w:r>
        <w:rPr>
          <w:rFonts w:hint="eastAsia" w:ascii="仿宋_GB2312" w:hAnsi="新宋体" w:eastAsia="仿宋_GB2312" w:cs="宋体"/>
          <w:color w:val="000000"/>
          <w:kern w:val="0"/>
          <w:sz w:val="32"/>
          <w:szCs w:val="32"/>
          <w:lang w:val="en-US" w:eastAsia="zh-CN"/>
        </w:rPr>
        <w:t>21</w:t>
      </w:r>
      <w:r>
        <w:rPr>
          <w:rFonts w:hint="eastAsia" w:ascii="仿宋_GB2312" w:hAnsi="新宋体" w:eastAsia="仿宋_GB2312" w:cs="宋体"/>
          <w:color w:val="000000"/>
          <w:kern w:val="0"/>
          <w:sz w:val="32"/>
          <w:szCs w:val="32"/>
        </w:rPr>
        <w:t>年度专项资金绩效评价如下：</w:t>
      </w:r>
    </w:p>
    <w:p>
      <w:pPr>
        <w:keepNext w:val="0"/>
        <w:keepLines w:val="0"/>
        <w:pageBreakBefore w:val="0"/>
        <w:widowControl/>
        <w:numPr>
          <w:ilvl w:val="0"/>
          <w:numId w:val="1"/>
        </w:numPr>
        <w:shd w:val="clear" w:color="auto" w:fill="FFFFFF"/>
        <w:wordWrap/>
        <w:overflowPunct/>
        <w:topLinePunct w:val="0"/>
        <w:bidi w:val="0"/>
        <w:adjustRightInd/>
        <w:spacing w:line="240" w:lineRule="auto"/>
        <w:contextualSpacing/>
        <w:jc w:val="left"/>
        <w:textAlignment w:val="auto"/>
        <w:rPr>
          <w:rFonts w:hint="eastAsia" w:ascii="仿宋" w:hAnsi="仿宋" w:eastAsia="仿宋" w:cs="仿宋"/>
          <w:b/>
          <w:bCs/>
          <w:color w:val="000000"/>
          <w:kern w:val="0"/>
          <w:sz w:val="36"/>
          <w:szCs w:val="36"/>
          <w:shd w:val="clear" w:color="auto" w:fill="FFFFFF"/>
        </w:rPr>
      </w:pPr>
      <w:r>
        <w:rPr>
          <w:rFonts w:hint="eastAsia" w:ascii="仿宋" w:hAnsi="仿宋" w:eastAsia="仿宋" w:cs="仿宋"/>
          <w:b/>
          <w:bCs/>
          <w:color w:val="000000"/>
          <w:kern w:val="0"/>
          <w:sz w:val="36"/>
          <w:szCs w:val="36"/>
          <w:shd w:val="clear" w:color="auto" w:fill="FFFFFF"/>
          <w:lang w:eastAsia="zh-CN"/>
        </w:rPr>
        <w:t>项目基本情</w:t>
      </w:r>
      <w:r>
        <w:rPr>
          <w:rFonts w:hint="eastAsia" w:ascii="仿宋" w:hAnsi="仿宋" w:eastAsia="仿宋" w:cs="仿宋"/>
          <w:b/>
          <w:bCs/>
          <w:color w:val="000000"/>
          <w:kern w:val="0"/>
          <w:sz w:val="36"/>
          <w:szCs w:val="36"/>
          <w:shd w:val="clear" w:color="auto" w:fill="FFFFFF"/>
        </w:rPr>
        <w:t>况</w:t>
      </w:r>
    </w:p>
    <w:p>
      <w:pPr>
        <w:keepNext w:val="0"/>
        <w:keepLines w:val="0"/>
        <w:pageBreakBefore w:val="0"/>
        <w:widowControl/>
        <w:numPr>
          <w:ilvl w:val="0"/>
          <w:numId w:val="0"/>
        </w:numPr>
        <w:shd w:val="clear" w:color="auto" w:fill="FFFFFF"/>
        <w:wordWrap/>
        <w:overflowPunct/>
        <w:topLinePunct w:val="0"/>
        <w:bidi w:val="0"/>
        <w:adjustRightInd/>
        <w:spacing w:line="240" w:lineRule="auto"/>
        <w:contextualSpacing/>
        <w:jc w:val="left"/>
        <w:textAlignment w:val="auto"/>
        <w:rPr>
          <w:rFonts w:hint="default" w:ascii="仿宋" w:hAnsi="仿宋" w:eastAsia="仿宋" w:cs="仿宋"/>
          <w:b/>
          <w:bCs/>
          <w:color w:val="000000"/>
          <w:kern w:val="0"/>
          <w:sz w:val="36"/>
          <w:szCs w:val="36"/>
          <w:shd w:val="clear" w:color="auto" w:fill="FFFFFF"/>
          <w:lang w:val="en-US" w:eastAsia="zh-CN"/>
        </w:rPr>
      </w:pPr>
      <w:r>
        <w:rPr>
          <w:rFonts w:hint="eastAsia" w:ascii="仿宋" w:hAnsi="仿宋" w:eastAsia="仿宋" w:cs="仿宋"/>
          <w:b/>
          <w:bCs/>
          <w:color w:val="000000"/>
          <w:kern w:val="0"/>
          <w:sz w:val="36"/>
          <w:szCs w:val="36"/>
          <w:shd w:val="clear" w:color="auto" w:fill="FFFFFF"/>
          <w:lang w:val="en-US" w:eastAsia="zh-CN"/>
        </w:rPr>
        <w:t xml:space="preserve">    （一）项目概况</w:t>
      </w:r>
    </w:p>
    <w:p>
      <w:pPr>
        <w:keepNext w:val="0"/>
        <w:keepLines w:val="0"/>
        <w:pageBreakBefore w:val="0"/>
        <w:wordWrap/>
        <w:overflowPunct/>
        <w:topLinePunct w:val="0"/>
        <w:bidi w:val="0"/>
        <w:adjustRightInd/>
        <w:spacing w:line="24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1、机构设置情况：</w:t>
      </w:r>
    </w:p>
    <w:p>
      <w:pPr>
        <w:keepNext w:val="0"/>
        <w:keepLines w:val="0"/>
        <w:pageBreakBefore w:val="0"/>
        <w:wordWrap/>
        <w:overflowPunct/>
        <w:topLinePunct w:val="0"/>
        <w:bidi w:val="0"/>
        <w:adjustRightInd/>
        <w:spacing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黄茅洲镇人民政府内设党政办公室、党建办公室、经济发展办公室、社会事务办公室、自然资源和生态环境办公室、社会治安和应急管理办公室、财政所、综合行政执法大队、社会事务综合服务中心、农业综合服务中心、党群和政务服务中心、退役军人服务站等二级机构。</w:t>
      </w:r>
    </w:p>
    <w:p>
      <w:pPr>
        <w:keepNext w:val="0"/>
        <w:keepLines w:val="0"/>
        <w:pageBreakBefore w:val="0"/>
        <w:wordWrap/>
        <w:overflowPunct/>
        <w:topLinePunct w:val="0"/>
        <w:bidi w:val="0"/>
        <w:adjustRightInd/>
        <w:spacing w:line="24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人员情况：</w:t>
      </w:r>
    </w:p>
    <w:p>
      <w:pPr>
        <w:keepNext w:val="0"/>
        <w:keepLines w:val="0"/>
        <w:pageBreakBefore w:val="0"/>
        <w:wordWrap/>
        <w:overflowPunct/>
        <w:topLinePunct w:val="0"/>
        <w:bidi w:val="0"/>
        <w:adjustRightInd/>
        <w:spacing w:line="24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沅江市黄茅洲镇人民政府是财政全额拨款单位，目前实有在职人员138人。</w:t>
      </w:r>
    </w:p>
    <w:p>
      <w:pPr>
        <w:keepNext w:val="0"/>
        <w:keepLines w:val="0"/>
        <w:pageBreakBefore w:val="0"/>
        <w:wordWrap/>
        <w:overflowPunct/>
        <w:topLinePunct w:val="0"/>
        <w:bidi w:val="0"/>
        <w:adjustRightInd/>
        <w:spacing w:line="24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（三）主要工作职责：</w:t>
      </w:r>
    </w:p>
    <w:p>
      <w:pPr>
        <w:keepNext w:val="0"/>
        <w:keepLines w:val="0"/>
        <w:pageBreakBefore w:val="0"/>
        <w:wordWrap/>
        <w:overflowPunct/>
        <w:topLinePunct w:val="0"/>
        <w:bidi w:val="0"/>
        <w:adjustRightInd/>
        <w:spacing w:line="24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黄茅洲镇人民政府是国家最基层的政权机关和最基本的独立行政单元，具有执行国家意志的义务和保一方平安的责任，有促进地区经济发展，提供公共服务的职能。制定并组织实施村镇建设规划、部署重点村镇工程，制定资源开发改造和产业机构调整法案，组织并指导生产，负责本行政区域内民政，计划生育，经管，文化教育，等工作，按照组织本级财政收入，完成国家财政计划，管理好财政资金，增强财政实力，抓好精神文明建设，丰富群众文化生活，提倡移风易俗，完成上级政府交代的其他事项。</w:t>
      </w:r>
    </w:p>
    <w:p>
      <w:pPr>
        <w:keepNext w:val="0"/>
        <w:keepLines w:val="0"/>
        <w:pageBreakBefore w:val="0"/>
        <w:numPr>
          <w:ilvl w:val="0"/>
          <w:numId w:val="2"/>
        </w:numPr>
        <w:wordWrap/>
        <w:overflowPunct/>
        <w:topLinePunct w:val="0"/>
        <w:bidi w:val="0"/>
        <w:adjustRightInd/>
        <w:spacing w:line="240" w:lineRule="auto"/>
        <w:ind w:firstLine="723" w:firstLineChars="200"/>
        <w:jc w:val="left"/>
        <w:textAlignment w:val="auto"/>
        <w:rPr>
          <w:rFonts w:hint="eastAsia" w:ascii="仿宋" w:hAnsi="仿宋" w:eastAsia="仿宋" w:cs="仿宋"/>
          <w:b/>
          <w:bCs/>
          <w:color w:val="000000"/>
          <w:kern w:val="0"/>
          <w:sz w:val="36"/>
          <w:szCs w:val="36"/>
          <w:shd w:val="clear" w:color="auto" w:fill="FFFFFF"/>
          <w:lang w:val="en-US" w:eastAsia="zh-CN"/>
        </w:rPr>
      </w:pPr>
      <w:r>
        <w:rPr>
          <w:rFonts w:hint="eastAsia" w:ascii="仿宋" w:hAnsi="仿宋" w:eastAsia="仿宋" w:cs="仿宋"/>
          <w:b/>
          <w:bCs/>
          <w:color w:val="000000"/>
          <w:kern w:val="0"/>
          <w:sz w:val="36"/>
          <w:szCs w:val="36"/>
          <w:shd w:val="clear" w:color="auto" w:fill="FFFFFF"/>
          <w:lang w:val="en-US" w:eastAsia="zh-CN"/>
        </w:rPr>
        <w:t>项目绩效目标</w:t>
      </w:r>
    </w:p>
    <w:p>
      <w:pPr>
        <w:keepNext w:val="0"/>
        <w:keepLines w:val="0"/>
        <w:pageBreakBefore w:val="0"/>
        <w:numPr>
          <w:ilvl w:val="0"/>
          <w:numId w:val="3"/>
        </w:numPr>
        <w:wordWrap/>
        <w:overflowPunct/>
        <w:topLinePunct w:val="0"/>
        <w:bidi w:val="0"/>
        <w:adjustRightInd/>
        <w:spacing w:line="240" w:lineRule="auto"/>
        <w:ind w:left="722" w:leftChars="0" w:firstLine="0" w:firstLineChars="0"/>
        <w:jc w:val="left"/>
        <w:textAlignment w:val="auto"/>
        <w:rPr>
          <w:rFonts w:hint="eastAsia" w:ascii="仿宋" w:hAnsi="仿宋" w:eastAsia="仿宋" w:cs="仿宋"/>
          <w:b/>
          <w:bCs/>
          <w:color w:val="000000"/>
          <w:kern w:val="0"/>
          <w:sz w:val="36"/>
          <w:szCs w:val="36"/>
          <w:shd w:val="clear" w:color="auto" w:fill="FFFFFF"/>
          <w:lang w:val="en-US" w:eastAsia="zh-CN"/>
        </w:rPr>
      </w:pPr>
      <w:r>
        <w:rPr>
          <w:rFonts w:hint="eastAsia" w:ascii="仿宋" w:hAnsi="仿宋" w:eastAsia="仿宋" w:cs="仿宋"/>
          <w:b/>
          <w:bCs/>
          <w:color w:val="000000"/>
          <w:kern w:val="0"/>
          <w:sz w:val="36"/>
          <w:szCs w:val="36"/>
          <w:shd w:val="clear" w:color="auto" w:fill="FFFFFF"/>
          <w:lang w:val="en-US" w:eastAsia="zh-CN"/>
        </w:rPr>
        <w:t>项目绩效总目标</w:t>
      </w:r>
    </w:p>
    <w:p>
      <w:pPr>
        <w:pStyle w:val="2"/>
        <w:keepNext w:val="0"/>
        <w:keepLines w:val="0"/>
        <w:widowControl/>
        <w:suppressLineNumbers w:val="0"/>
        <w:spacing w:before="0" w:beforeAutospacing="0" w:after="0" w:afterAutospacing="0" w:line="480" w:lineRule="atLeast"/>
        <w:ind w:right="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农村公路提质改造工程是改善农村地区交通出行条件，助推精准扶贫的惠民工程，加快农村公路建设可以加强城乡之间的联系，促进农民更好地适应市场需求，农产品快速流通。通过项目实施达到：一是完善农村公路基础配套设施，有效提升道路周边老百姓出行的方便、安全，促进“</w:t>
      </w:r>
      <w:r>
        <w:rPr>
          <w:rFonts w:hint="default" w:ascii="仿宋" w:hAnsi="仿宋" w:eastAsia="仿宋" w:cs="仿宋"/>
          <w:kern w:val="2"/>
          <w:sz w:val="32"/>
          <w:szCs w:val="32"/>
          <w:lang w:val="en-US" w:eastAsia="zh-CN" w:bidi="ar-SA"/>
        </w:rPr>
        <w:t>美丽乡村</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的建设，提升村民的幸福感。二是优化新农村发展环境，推动特色小城镇的建设，促进旅游、运输、服务业的发展，繁荣农村经济。</w:t>
      </w:r>
    </w:p>
    <w:p>
      <w:pPr>
        <w:widowControl/>
        <w:spacing w:line="360" w:lineRule="atLeast"/>
        <w:ind w:firstLine="723" w:firstLineChars="200"/>
        <w:rPr>
          <w:rFonts w:hint="eastAsia" w:ascii="仿宋" w:hAnsi="仿宋" w:eastAsia="仿宋" w:cs="仿宋"/>
          <w:b/>
          <w:bCs/>
          <w:color w:val="000000"/>
          <w:kern w:val="0"/>
          <w:sz w:val="36"/>
          <w:szCs w:val="36"/>
          <w:shd w:val="clear" w:color="auto" w:fill="FFFFFF"/>
          <w:lang w:val="en-US" w:eastAsia="zh-CN"/>
        </w:rPr>
      </w:pPr>
      <w:r>
        <w:rPr>
          <w:rFonts w:hint="eastAsia" w:ascii="仿宋" w:hAnsi="仿宋" w:eastAsia="仿宋" w:cs="仿宋"/>
          <w:b/>
          <w:bCs/>
          <w:color w:val="000000"/>
          <w:kern w:val="0"/>
          <w:sz w:val="36"/>
          <w:szCs w:val="36"/>
          <w:shd w:val="clear" w:color="auto" w:fill="FFFFFF"/>
          <w:lang w:val="en-US" w:eastAsia="zh-CN"/>
        </w:rPr>
        <w:t>2、资金管理情况</w:t>
      </w:r>
    </w:p>
    <w:p>
      <w:pPr>
        <w:spacing w:line="560" w:lineRule="exact"/>
        <w:rPr>
          <w:rFonts w:hint="eastAsia" w:ascii="FangSong_GB2312" w:hAnsi="����" w:eastAsia="FangSong_GB2312" w:cs="宋体"/>
          <w:color w:val="000000"/>
          <w:kern w:val="0"/>
          <w:sz w:val="32"/>
          <w:szCs w:val="32"/>
        </w:rPr>
      </w:pPr>
      <w:r>
        <w:rPr>
          <w:rFonts w:hint="eastAsia" w:ascii="FangSong_GB2312" w:hAnsi="新宋体" w:eastAsia="FangSong_GB2312" w:cs="宋体"/>
          <w:color w:val="000000"/>
          <w:kern w:val="0"/>
          <w:sz w:val="32"/>
          <w:szCs w:val="32"/>
        </w:rPr>
        <w:t>　　</w:t>
      </w:r>
      <w:r>
        <w:rPr>
          <w:rFonts w:hint="eastAsia" w:ascii="仿宋" w:hAnsi="仿宋" w:eastAsia="仿宋" w:cs="仿宋"/>
          <w:kern w:val="2"/>
          <w:sz w:val="32"/>
          <w:szCs w:val="32"/>
          <w:lang w:val="en-US" w:eastAsia="zh-CN" w:bidi="ar-SA"/>
        </w:rPr>
        <w:t>我镇政府财务制度健全，管理规范,账务处理及时，会计核算规范。专项资金严格按照国家规定的项目资金相关法律、法规的规定和要求使用，确保资金的专款专用。</w:t>
      </w:r>
    </w:p>
    <w:p>
      <w:pPr>
        <w:widowControl/>
        <w:numPr>
          <w:ilvl w:val="0"/>
          <w:numId w:val="1"/>
        </w:numPr>
        <w:spacing w:line="360" w:lineRule="atLeast"/>
        <w:ind w:left="0" w:leftChars="0" w:firstLine="0" w:firstLineChars="0"/>
        <w:rPr>
          <w:rFonts w:hint="eastAsia" w:ascii="仿宋" w:hAnsi="仿宋" w:eastAsia="仿宋" w:cs="仿宋"/>
          <w:b/>
          <w:bCs/>
          <w:color w:val="000000"/>
          <w:kern w:val="0"/>
          <w:sz w:val="36"/>
          <w:szCs w:val="36"/>
          <w:shd w:val="clear" w:color="auto" w:fill="FFFFFF"/>
          <w:lang w:val="en-US" w:eastAsia="zh-CN"/>
        </w:rPr>
      </w:pPr>
      <w:r>
        <w:rPr>
          <w:rFonts w:hint="eastAsia" w:ascii="仿宋" w:hAnsi="仿宋" w:eastAsia="仿宋" w:cs="仿宋"/>
          <w:b/>
          <w:bCs/>
          <w:color w:val="000000"/>
          <w:kern w:val="0"/>
          <w:sz w:val="36"/>
          <w:szCs w:val="36"/>
          <w:shd w:val="clear" w:color="auto" w:fill="FFFFFF"/>
          <w:lang w:val="en-US" w:eastAsia="zh-CN"/>
        </w:rPr>
        <w:t>绩效评价指标分析情况</w:t>
      </w:r>
    </w:p>
    <w:p>
      <w:pPr>
        <w:widowControl/>
        <w:numPr>
          <w:ilvl w:val="0"/>
          <w:numId w:val="4"/>
        </w:numPr>
        <w:spacing w:line="360" w:lineRule="atLeast"/>
        <w:ind w:left="722" w:leftChars="0" w:firstLine="0" w:firstLineChars="0"/>
        <w:rPr>
          <w:rFonts w:hint="eastAsia" w:ascii="仿宋" w:hAnsi="仿宋" w:eastAsia="仿宋" w:cs="仿宋"/>
          <w:b/>
          <w:bCs/>
          <w:color w:val="000000"/>
          <w:kern w:val="0"/>
          <w:sz w:val="36"/>
          <w:szCs w:val="36"/>
          <w:shd w:val="clear" w:color="auto" w:fill="FFFFFF"/>
          <w:lang w:val="en-US" w:eastAsia="zh-CN"/>
        </w:rPr>
      </w:pPr>
      <w:r>
        <w:rPr>
          <w:rFonts w:hint="eastAsia" w:ascii="仿宋" w:hAnsi="仿宋" w:eastAsia="仿宋" w:cs="仿宋"/>
          <w:b/>
          <w:bCs/>
          <w:color w:val="000000"/>
          <w:kern w:val="0"/>
          <w:sz w:val="36"/>
          <w:szCs w:val="36"/>
          <w:shd w:val="clear" w:color="auto" w:fill="FFFFFF"/>
          <w:lang w:val="en-US" w:eastAsia="zh-CN"/>
        </w:rPr>
        <w:t>项目资金情况分析</w:t>
      </w:r>
    </w:p>
    <w:p>
      <w:pPr>
        <w:widowControl/>
        <w:numPr>
          <w:ilvl w:val="0"/>
          <w:numId w:val="5"/>
        </w:numPr>
        <w:spacing w:line="360" w:lineRule="atLeast"/>
        <w:ind w:left="722" w:leftChars="0" w:firstLine="0" w:firstLineChars="0"/>
        <w:rPr>
          <w:rFonts w:hint="eastAsia" w:ascii="仿宋" w:hAnsi="仿宋" w:eastAsia="仿宋" w:cs="仿宋"/>
          <w:b/>
          <w:bCs/>
          <w:color w:val="000000"/>
          <w:kern w:val="0"/>
          <w:sz w:val="36"/>
          <w:szCs w:val="36"/>
          <w:shd w:val="clear" w:color="auto" w:fill="FFFFFF"/>
          <w:lang w:val="en-US" w:eastAsia="zh-CN"/>
        </w:rPr>
      </w:pPr>
      <w:r>
        <w:rPr>
          <w:rFonts w:hint="eastAsia" w:ascii="仿宋" w:hAnsi="仿宋" w:eastAsia="仿宋" w:cs="仿宋"/>
          <w:b/>
          <w:bCs/>
          <w:color w:val="000000"/>
          <w:kern w:val="0"/>
          <w:sz w:val="36"/>
          <w:szCs w:val="36"/>
          <w:shd w:val="clear" w:color="auto" w:fill="FFFFFF"/>
          <w:lang w:val="en-US" w:eastAsia="zh-CN"/>
        </w:rPr>
        <w:t>项目资金到位情况分析</w:t>
      </w:r>
    </w:p>
    <w:p>
      <w:pPr>
        <w:spacing w:line="560" w:lineRule="exact"/>
        <w:ind w:firstLine="640" w:firstLineChars="200"/>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kern w:val="2"/>
          <w:sz w:val="32"/>
          <w:szCs w:val="32"/>
          <w:lang w:val="en-US" w:eastAsia="zh-CN" w:bidi="ar-SA"/>
        </w:rPr>
        <w:t>2021年，收到教育收入457946元，支出457946元，收付比例100%；收到科学技术支出686000元，支出686000元，收付比例100%；收到社会保障和就业支出6957121.89元，支出6957121.89元，收付比例100%；收到卫生健康支出142818.82元，支出142818.82元，收付比例100%；收到节能环保支出5712210.98元，支出5712210.</w:t>
      </w:r>
      <w:bookmarkStart w:id="0" w:name="_GoBack"/>
      <w:bookmarkEnd w:id="0"/>
      <w:r>
        <w:rPr>
          <w:rFonts w:hint="eastAsia" w:ascii="仿宋" w:hAnsi="仿宋" w:eastAsia="仿宋" w:cs="仿宋"/>
          <w:kern w:val="2"/>
          <w:sz w:val="32"/>
          <w:szCs w:val="32"/>
          <w:lang w:val="en-US" w:eastAsia="zh-CN" w:bidi="ar-SA"/>
        </w:rPr>
        <w:t>98元，收付比例100%；收到城乡社区支出6702495.62元，支出6702495.62元，收付比例100%等。</w:t>
      </w:r>
    </w:p>
    <w:p>
      <w:pPr>
        <w:widowControl/>
        <w:numPr>
          <w:ilvl w:val="0"/>
          <w:numId w:val="5"/>
        </w:numPr>
        <w:spacing w:line="360" w:lineRule="atLeast"/>
        <w:ind w:left="722" w:leftChars="0" w:firstLine="0" w:firstLineChars="0"/>
        <w:rPr>
          <w:rFonts w:hint="eastAsia" w:ascii="仿宋" w:hAnsi="仿宋" w:eastAsia="仿宋" w:cs="仿宋"/>
          <w:b/>
          <w:bCs/>
          <w:color w:val="000000"/>
          <w:kern w:val="0"/>
          <w:sz w:val="36"/>
          <w:szCs w:val="36"/>
          <w:shd w:val="clear" w:color="auto" w:fill="FFFFFF"/>
          <w:lang w:val="en-US" w:eastAsia="zh-CN"/>
        </w:rPr>
      </w:pPr>
      <w:r>
        <w:rPr>
          <w:rFonts w:hint="eastAsia" w:ascii="仿宋" w:hAnsi="仿宋" w:eastAsia="仿宋" w:cs="仿宋"/>
          <w:b/>
          <w:bCs/>
          <w:color w:val="000000"/>
          <w:kern w:val="0"/>
          <w:sz w:val="36"/>
          <w:szCs w:val="36"/>
          <w:shd w:val="clear" w:color="auto" w:fill="FFFFFF"/>
          <w:lang w:val="en-US" w:eastAsia="zh-CN"/>
        </w:rPr>
        <w:t>项目资金管理情况</w:t>
      </w:r>
    </w:p>
    <w:p>
      <w:pPr>
        <w:widowControl/>
        <w:spacing w:line="360" w:lineRule="atLeas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项目资金管理情况方面，我镇政府统一归口管理，坚持专款专用，量入为出的原则，使专用资金按规定的用途使用并达到预期目的，严禁截留、挪用和不合理支出。制订完善财务审批制度、专项资金使用制度等各项管理制度，项目资金使用情况接受财政、审计部门的监督检查，在项目实施过程中和项目完成后，定期或不定期对项目资金的使用进行监督检查，厉行节俭，强化监管，确保专项资金管理规范，促进项目顺利实施。</w:t>
      </w:r>
    </w:p>
    <w:p>
      <w:pPr>
        <w:widowControl/>
        <w:numPr>
          <w:ilvl w:val="0"/>
          <w:numId w:val="4"/>
        </w:numPr>
        <w:spacing w:line="360" w:lineRule="atLeast"/>
        <w:ind w:left="722" w:leftChars="0" w:firstLine="0" w:firstLineChars="0"/>
        <w:rPr>
          <w:rFonts w:hint="eastAsia" w:ascii="仿宋" w:hAnsi="仿宋" w:eastAsia="仿宋" w:cs="仿宋"/>
          <w:b/>
          <w:bCs/>
          <w:color w:val="000000"/>
          <w:kern w:val="0"/>
          <w:sz w:val="36"/>
          <w:szCs w:val="36"/>
          <w:shd w:val="clear" w:color="auto" w:fill="FFFFFF"/>
          <w:lang w:val="en-US" w:eastAsia="zh-CN"/>
        </w:rPr>
      </w:pPr>
      <w:r>
        <w:rPr>
          <w:rFonts w:hint="eastAsia" w:ascii="仿宋" w:hAnsi="仿宋" w:eastAsia="仿宋" w:cs="仿宋"/>
          <w:b/>
          <w:bCs/>
          <w:color w:val="000000"/>
          <w:kern w:val="0"/>
          <w:sz w:val="36"/>
          <w:szCs w:val="36"/>
          <w:shd w:val="clear" w:color="auto" w:fill="FFFFFF"/>
          <w:lang w:val="en-US" w:eastAsia="zh-CN"/>
        </w:rPr>
        <w:t>项目效益情况</w:t>
      </w:r>
    </w:p>
    <w:p>
      <w:pPr>
        <w:widowControl/>
        <w:numPr>
          <w:ilvl w:val="0"/>
          <w:numId w:val="6"/>
        </w:numPr>
        <w:spacing w:line="360" w:lineRule="atLeast"/>
        <w:ind w:left="722" w:leftChars="0" w:firstLine="0" w:firstLineChars="0"/>
        <w:rPr>
          <w:rFonts w:hint="eastAsia" w:ascii="仿宋" w:hAnsi="仿宋" w:eastAsia="仿宋" w:cs="仿宋"/>
          <w:b/>
          <w:bCs/>
          <w:color w:val="000000"/>
          <w:kern w:val="0"/>
          <w:sz w:val="36"/>
          <w:szCs w:val="36"/>
          <w:shd w:val="clear" w:color="auto" w:fill="FFFFFF"/>
          <w:lang w:val="en-US" w:eastAsia="zh-CN"/>
        </w:rPr>
      </w:pPr>
      <w:r>
        <w:rPr>
          <w:rFonts w:hint="eastAsia" w:ascii="仿宋" w:hAnsi="仿宋" w:eastAsia="仿宋" w:cs="仿宋"/>
          <w:b/>
          <w:bCs/>
          <w:color w:val="000000"/>
          <w:kern w:val="0"/>
          <w:sz w:val="36"/>
          <w:szCs w:val="36"/>
          <w:shd w:val="clear" w:color="auto" w:fill="FFFFFF"/>
          <w:lang w:val="en-US" w:eastAsia="zh-CN"/>
        </w:rPr>
        <w:t>经济效益</w:t>
      </w:r>
    </w:p>
    <w:p>
      <w:pPr>
        <w:pStyle w:val="2"/>
        <w:keepNext w:val="0"/>
        <w:keepLines w:val="0"/>
        <w:widowControl/>
        <w:suppressLineNumbers w:val="0"/>
        <w:spacing w:before="0" w:beforeAutospacing="0" w:after="0" w:afterAutospacing="0" w:line="480" w:lineRule="atLeast"/>
        <w:ind w:right="0" w:firstLine="640" w:firstLineChars="200"/>
        <w:rPr>
          <w:rFonts w:hint="default" w:ascii="仿宋" w:hAnsi="仿宋" w:eastAsia="仿宋" w:cs="仿宋"/>
          <w:b/>
          <w:bCs/>
          <w:color w:val="000000"/>
          <w:kern w:val="0"/>
          <w:sz w:val="36"/>
          <w:szCs w:val="36"/>
          <w:shd w:val="clear" w:color="auto" w:fill="FFFFFF"/>
          <w:lang w:val="en-US" w:eastAsia="zh-CN"/>
        </w:rPr>
      </w:pPr>
      <w:r>
        <w:rPr>
          <w:rFonts w:hint="eastAsia" w:ascii="仿宋" w:hAnsi="仿宋" w:eastAsia="仿宋" w:cs="仿宋"/>
          <w:kern w:val="2"/>
          <w:sz w:val="32"/>
          <w:szCs w:val="32"/>
          <w:lang w:val="en-US" w:eastAsia="zh-CN" w:bidi="ar-SA"/>
        </w:rPr>
        <w:t>通过项目实施后，提升农村公路质级，加快农村公路建设，能加强城乡联系和沟通，增强农业经济综合效益，促进城乡经济发展，改善农村生产生活条件，是繁荣我镇农村经济发展的战略性举措。</w:t>
      </w:r>
    </w:p>
    <w:p>
      <w:pPr>
        <w:widowControl/>
        <w:numPr>
          <w:ilvl w:val="0"/>
          <w:numId w:val="6"/>
        </w:numPr>
        <w:spacing w:line="360" w:lineRule="atLeast"/>
        <w:ind w:left="722" w:leftChars="0" w:firstLine="0" w:firstLineChars="0"/>
        <w:rPr>
          <w:rFonts w:hint="default" w:ascii="仿宋" w:hAnsi="仿宋" w:eastAsia="仿宋" w:cs="仿宋"/>
          <w:b/>
          <w:bCs/>
          <w:color w:val="000000"/>
          <w:kern w:val="0"/>
          <w:sz w:val="36"/>
          <w:szCs w:val="36"/>
          <w:shd w:val="clear" w:color="auto" w:fill="FFFFFF"/>
          <w:lang w:val="en-US" w:eastAsia="zh-CN"/>
        </w:rPr>
      </w:pPr>
      <w:r>
        <w:rPr>
          <w:rFonts w:hint="eastAsia" w:ascii="仿宋" w:hAnsi="仿宋" w:eastAsia="仿宋" w:cs="仿宋"/>
          <w:b/>
          <w:bCs/>
          <w:color w:val="000000"/>
          <w:kern w:val="0"/>
          <w:sz w:val="36"/>
          <w:szCs w:val="36"/>
          <w:shd w:val="clear" w:color="auto" w:fill="FFFFFF"/>
          <w:lang w:val="en-US" w:eastAsia="zh-CN"/>
        </w:rPr>
        <w:t>社会效益</w:t>
      </w:r>
    </w:p>
    <w:p>
      <w:pPr>
        <w:pStyle w:val="2"/>
        <w:keepNext w:val="0"/>
        <w:keepLines w:val="0"/>
        <w:widowControl/>
        <w:suppressLineNumbers w:val="0"/>
        <w:spacing w:before="0" w:beforeAutospacing="0" w:after="0" w:afterAutospacing="0" w:line="480" w:lineRule="atLeast"/>
        <w:ind w:right="0" w:firstLine="640" w:firstLineChars="200"/>
        <w:rPr>
          <w:rFonts w:hint="default" w:ascii="仿宋" w:hAnsi="仿宋" w:eastAsia="仿宋" w:cs="仿宋"/>
          <w:b/>
          <w:bCs/>
          <w:color w:val="000000"/>
          <w:kern w:val="0"/>
          <w:sz w:val="36"/>
          <w:szCs w:val="36"/>
          <w:shd w:val="clear" w:color="auto" w:fill="FFFFFF"/>
          <w:lang w:val="en-US" w:eastAsia="zh-CN"/>
        </w:rPr>
      </w:pPr>
      <w:r>
        <w:rPr>
          <w:rFonts w:hint="eastAsia" w:ascii="仿宋" w:hAnsi="仿宋" w:eastAsia="仿宋" w:cs="仿宋"/>
          <w:kern w:val="2"/>
          <w:sz w:val="32"/>
          <w:szCs w:val="32"/>
          <w:lang w:val="en-US" w:eastAsia="zh-CN" w:bidi="ar-SA"/>
        </w:rPr>
        <w:t>农村公路提质改造建设完工后，乡村道路连接省道、县道等大中公路，延伸到乡村组户，明显改善了各乡镇当地交通出行条件，实现城乡基础设施均衡发展，强力提升了老百姓的幸福生活指数。</w:t>
      </w:r>
    </w:p>
    <w:p>
      <w:pPr>
        <w:widowControl/>
        <w:numPr>
          <w:ilvl w:val="0"/>
          <w:numId w:val="0"/>
        </w:numPr>
        <w:spacing w:line="360" w:lineRule="atLeast"/>
        <w:ind w:left="722" w:leftChars="0"/>
        <w:rPr>
          <w:rFonts w:hint="eastAsia" w:ascii="FangSong_GB2312" w:hAnsi="宋体" w:eastAsia="FangSong_GB2312"/>
          <w:sz w:val="32"/>
          <w:szCs w:val="32"/>
        </w:rPr>
      </w:pPr>
      <w:r>
        <w:rPr>
          <w:rFonts w:hint="eastAsia" w:ascii="仿宋" w:hAnsi="仿宋" w:eastAsia="仿宋" w:cs="仿宋"/>
          <w:b/>
          <w:bCs/>
          <w:color w:val="000000"/>
          <w:kern w:val="0"/>
          <w:sz w:val="36"/>
          <w:szCs w:val="36"/>
          <w:shd w:val="clear" w:color="auto" w:fill="FFFFFF"/>
          <w:lang w:val="en-US" w:eastAsia="zh-CN"/>
        </w:rPr>
        <w:t>3、服务对象满意度方面</w:t>
      </w:r>
    </w:p>
    <w:p>
      <w:pPr>
        <w:widowControl/>
        <w:numPr>
          <w:ilvl w:val="0"/>
          <w:numId w:val="0"/>
        </w:numPr>
        <w:spacing w:line="360" w:lineRule="atLeast"/>
        <w:ind w:firstLine="640" w:firstLineChars="200"/>
        <w:rPr>
          <w:rFonts w:hint="eastAsia" w:ascii="FangSong_GB2312" w:hAnsi="宋体" w:eastAsia="FangSong_GB2312"/>
          <w:sz w:val="32"/>
          <w:szCs w:val="32"/>
          <w:lang w:eastAsia="zh-CN"/>
        </w:rPr>
      </w:pPr>
      <w:r>
        <w:rPr>
          <w:rFonts w:hint="eastAsia" w:ascii="FangSong_GB2312" w:hAnsi="宋体" w:eastAsia="FangSong_GB2312"/>
          <w:sz w:val="32"/>
          <w:szCs w:val="32"/>
        </w:rPr>
        <w:t>项目实施将进一步</w:t>
      </w:r>
      <w:r>
        <w:rPr>
          <w:rFonts w:hint="eastAsia" w:ascii="FangSong_GB2312" w:hAnsi="宋体" w:eastAsia="FangSong_GB2312"/>
          <w:sz w:val="32"/>
          <w:szCs w:val="32"/>
          <w:lang w:eastAsia="zh-CN"/>
        </w:rPr>
        <w:t>方便村民出行</w:t>
      </w:r>
      <w:r>
        <w:rPr>
          <w:rFonts w:hint="eastAsia" w:ascii="FangSong_GB2312" w:hAnsi="宋体" w:eastAsia="FangSong_GB2312"/>
          <w:sz w:val="32"/>
          <w:szCs w:val="32"/>
        </w:rPr>
        <w:t>，更加方便群众和企业办事，服务满意度会更高</w:t>
      </w:r>
      <w:r>
        <w:rPr>
          <w:rFonts w:hint="eastAsia" w:ascii="FangSong_GB2312" w:hAnsi="宋体" w:eastAsia="FangSong_GB2312"/>
          <w:sz w:val="32"/>
          <w:szCs w:val="32"/>
          <w:lang w:eastAsia="zh-CN"/>
        </w:rPr>
        <w:t>。</w:t>
      </w:r>
    </w:p>
    <w:p>
      <w:pPr>
        <w:widowControl/>
        <w:numPr>
          <w:ilvl w:val="0"/>
          <w:numId w:val="1"/>
        </w:numPr>
        <w:spacing w:line="360" w:lineRule="atLeast"/>
        <w:ind w:left="0" w:leftChars="0" w:firstLine="0" w:firstLineChars="0"/>
        <w:rPr>
          <w:rFonts w:hint="eastAsia" w:ascii="仿宋" w:hAnsi="仿宋" w:eastAsia="仿宋" w:cs="仿宋"/>
          <w:b/>
          <w:bCs/>
          <w:color w:val="000000"/>
          <w:kern w:val="0"/>
          <w:sz w:val="36"/>
          <w:szCs w:val="36"/>
          <w:shd w:val="clear" w:color="auto" w:fill="FFFFFF"/>
          <w:lang w:val="en-US" w:eastAsia="zh-CN"/>
        </w:rPr>
      </w:pPr>
      <w:r>
        <w:rPr>
          <w:rFonts w:hint="eastAsia" w:ascii="仿宋" w:hAnsi="仿宋" w:eastAsia="仿宋" w:cs="仿宋"/>
          <w:b/>
          <w:bCs/>
          <w:color w:val="000000"/>
          <w:kern w:val="0"/>
          <w:sz w:val="36"/>
          <w:szCs w:val="36"/>
          <w:shd w:val="clear" w:color="auto" w:fill="FFFFFF"/>
          <w:lang w:val="en-US" w:eastAsia="zh-CN"/>
        </w:rPr>
        <w:t>经验和建议</w:t>
      </w:r>
    </w:p>
    <w:p>
      <w:pPr>
        <w:widowControl/>
        <w:shd w:val="clear" w:color="auto" w:fill="FFFFFF"/>
        <w:spacing w:line="600" w:lineRule="atLeast"/>
        <w:ind w:firstLine="640"/>
        <w:jc w:val="left"/>
        <w:rPr>
          <w:rFonts w:hint="eastAsia" w:ascii="FangSong_GB2312" w:hAnsi="宋体" w:eastAsia="FangSong_GB2312"/>
          <w:sz w:val="32"/>
          <w:szCs w:val="32"/>
        </w:rPr>
      </w:pPr>
      <w:r>
        <w:rPr>
          <w:rFonts w:hint="eastAsia" w:ascii="FangSong_GB2312" w:hAnsi="宋体" w:eastAsia="FangSong_GB2312"/>
          <w:sz w:val="32"/>
          <w:szCs w:val="32"/>
        </w:rPr>
        <w:t>专人负责，责任到人。针对</w:t>
      </w:r>
      <w:r>
        <w:rPr>
          <w:rFonts w:hint="eastAsia" w:ascii="FangSong_GB2312" w:hAnsi="宋体" w:eastAsia="FangSong_GB2312"/>
          <w:sz w:val="32"/>
          <w:szCs w:val="32"/>
          <w:lang w:eastAsia="zh-CN"/>
        </w:rPr>
        <w:t>建设</w:t>
      </w:r>
      <w:r>
        <w:rPr>
          <w:rFonts w:hint="eastAsia" w:ascii="FangSong_GB2312" w:hAnsi="宋体" w:eastAsia="FangSong_GB2312"/>
          <w:sz w:val="32"/>
          <w:szCs w:val="32"/>
        </w:rPr>
        <w:t>项目多、管理人员少的情况，采取项目负责人制，所有</w:t>
      </w:r>
      <w:r>
        <w:rPr>
          <w:rFonts w:hint="eastAsia" w:ascii="FangSong_GB2312" w:hAnsi="宋体" w:eastAsia="FangSong_GB2312"/>
          <w:sz w:val="32"/>
          <w:szCs w:val="32"/>
          <w:lang w:eastAsia="zh-CN"/>
        </w:rPr>
        <w:t>建设</w:t>
      </w:r>
      <w:r>
        <w:rPr>
          <w:rFonts w:hint="eastAsia" w:ascii="FangSong_GB2312" w:hAnsi="宋体" w:eastAsia="FangSong_GB2312"/>
          <w:sz w:val="32"/>
          <w:szCs w:val="32"/>
        </w:rPr>
        <w:t>由项目负责人全过程负责，全程掌握工程进展情况，统筹协调项目实施过程中出现的各种问题，避免出现多头管理或管理缺位的现象。</w:t>
      </w:r>
    </w:p>
    <w:p>
      <w:pPr>
        <w:widowControl/>
        <w:shd w:val="clear" w:color="auto" w:fill="FFFFFF"/>
        <w:spacing w:line="600" w:lineRule="atLeast"/>
        <w:ind w:firstLine="640"/>
        <w:jc w:val="left"/>
        <w:rPr>
          <w:rFonts w:ascii="FangSong_GB2312" w:hAnsi="宋体" w:eastAsia="FangSong_GB2312"/>
          <w:sz w:val="32"/>
          <w:szCs w:val="32"/>
        </w:rPr>
      </w:pPr>
      <w:r>
        <w:rPr>
          <w:rFonts w:hint="eastAsia" w:ascii="FangSong_GB2312" w:hAnsi="宋体" w:eastAsia="FangSong_GB2312"/>
          <w:sz w:val="32"/>
          <w:szCs w:val="32"/>
        </w:rPr>
        <w:t>监督全程，质量第一。为保证</w:t>
      </w:r>
      <w:r>
        <w:rPr>
          <w:rFonts w:hint="eastAsia" w:ascii="FangSong_GB2312" w:hAnsi="宋体" w:eastAsia="FangSong_GB2312"/>
          <w:sz w:val="32"/>
          <w:szCs w:val="32"/>
          <w:lang w:eastAsia="zh-CN"/>
        </w:rPr>
        <w:t>建设</w:t>
      </w:r>
      <w:r>
        <w:rPr>
          <w:rFonts w:hint="eastAsia" w:ascii="FangSong_GB2312" w:hAnsi="宋体" w:eastAsia="FangSong_GB2312"/>
          <w:sz w:val="32"/>
          <w:szCs w:val="32"/>
        </w:rPr>
        <w:t>项目的工程质量，对工程实行全程综合管理。工程建设时，工程中每一道工序完成，由施工方报验，监理方检查，符合设计要求，签字确认后方可进行下一道工序的施工；工程竣工时，严格按照国家标准进行验收。</w:t>
      </w:r>
    </w:p>
    <w:p>
      <w:pPr>
        <w:widowControl/>
        <w:shd w:val="clear" w:color="auto" w:fill="FFFFFF"/>
        <w:spacing w:line="600" w:lineRule="atLeast"/>
        <w:ind w:firstLine="640"/>
        <w:jc w:val="left"/>
        <w:rPr>
          <w:rFonts w:hint="eastAsia" w:ascii="FangSong_GB2312" w:hAnsi="宋体" w:eastAsia="FangSong_GB2312"/>
          <w:sz w:val="32"/>
          <w:szCs w:val="32"/>
        </w:rPr>
      </w:pPr>
      <w:r>
        <w:rPr>
          <w:rFonts w:hint="eastAsia" w:ascii="FangSong_GB2312" w:hAnsi="宋体" w:eastAsia="FangSong_GB2312"/>
          <w:sz w:val="32"/>
          <w:szCs w:val="32"/>
        </w:rPr>
        <w:t>我镇政府注重实效，注重节约，注重环节，对所有呈报的</w:t>
      </w:r>
      <w:r>
        <w:rPr>
          <w:rFonts w:hint="eastAsia" w:ascii="FangSong_GB2312" w:hAnsi="宋体" w:eastAsia="FangSong_GB2312"/>
          <w:sz w:val="32"/>
          <w:szCs w:val="32"/>
          <w:lang w:eastAsia="zh-CN"/>
        </w:rPr>
        <w:t>建设</w:t>
      </w:r>
      <w:r>
        <w:rPr>
          <w:rFonts w:hint="eastAsia" w:ascii="FangSong_GB2312" w:hAnsi="宋体" w:eastAsia="FangSong_GB2312"/>
          <w:sz w:val="32"/>
          <w:szCs w:val="32"/>
        </w:rPr>
        <w:t>项目都必须经镇班子成员决定一致通过，成立具体的工作小组，有规划设计、有监督管理的项目实施规程。</w:t>
      </w:r>
    </w:p>
    <w:p>
      <w:pPr>
        <w:widowControl/>
        <w:numPr>
          <w:ilvl w:val="0"/>
          <w:numId w:val="0"/>
        </w:numPr>
        <w:spacing w:line="360" w:lineRule="atLeast"/>
        <w:ind w:leftChars="0"/>
        <w:rPr>
          <w:rFonts w:hint="eastAsia" w:ascii="仿宋" w:hAnsi="仿宋" w:eastAsia="仿宋" w:cs="仿宋"/>
          <w:b/>
          <w:bCs/>
          <w:color w:val="000000"/>
          <w:kern w:val="0"/>
          <w:sz w:val="36"/>
          <w:szCs w:val="36"/>
          <w:shd w:val="clear" w:color="auto" w:fill="FFFFFF"/>
          <w:lang w:val="en-US" w:eastAsia="zh-CN"/>
        </w:rPr>
      </w:pPr>
    </w:p>
    <w:p>
      <w:pPr>
        <w:widowControl/>
        <w:numPr>
          <w:ilvl w:val="0"/>
          <w:numId w:val="0"/>
        </w:numPr>
        <w:spacing w:line="360" w:lineRule="atLeast"/>
        <w:ind w:leftChars="0"/>
        <w:rPr>
          <w:rFonts w:hint="eastAsia" w:ascii="FangSong_GB2312" w:hAnsi="宋体" w:eastAsia="FangSong_GB2312"/>
          <w:sz w:val="32"/>
          <w:szCs w:val="32"/>
          <w:lang w:val="en-US" w:eastAsia="zh-CN"/>
        </w:rPr>
      </w:pPr>
    </w:p>
    <w:p>
      <w:pPr>
        <w:keepNext w:val="0"/>
        <w:keepLines w:val="0"/>
        <w:pageBreakBefore w:val="0"/>
        <w:widowControl/>
        <w:suppressLineNumbers w:val="0"/>
        <w:wordWrap/>
        <w:overflowPunct/>
        <w:topLinePunct w:val="0"/>
        <w:bidi w:val="0"/>
        <w:adjustRightInd/>
        <w:spacing w:before="100" w:beforeAutospacing="1" w:after="0" w:afterAutospacing="0" w:line="240" w:lineRule="auto"/>
        <w:ind w:left="0" w:right="0" w:firstLine="720" w:firstLineChars="200"/>
        <w:jc w:val="left"/>
        <w:textAlignment w:val="auto"/>
        <w:rPr>
          <w:rFonts w:hint="eastAsia" w:ascii="仿宋" w:hAnsi="仿宋" w:eastAsia="仿宋" w:cs="仿宋"/>
          <w:color w:val="000000"/>
          <w:kern w:val="0"/>
          <w:sz w:val="36"/>
          <w:szCs w:val="36"/>
          <w:lang w:val="en-US" w:eastAsia="zh-CN"/>
        </w:rPr>
      </w:pPr>
      <w:r>
        <w:rPr>
          <w:rFonts w:hint="eastAsia" w:ascii="仿宋" w:hAnsi="仿宋" w:eastAsia="仿宋" w:cs="仿宋"/>
          <w:color w:val="000000"/>
          <w:kern w:val="0"/>
          <w:sz w:val="36"/>
          <w:szCs w:val="36"/>
          <w:lang w:val="en-US" w:eastAsia="zh-CN"/>
        </w:rPr>
        <w:t xml:space="preserve">                  沅江市黄茅洲镇人民政府</w:t>
      </w:r>
    </w:p>
    <w:p>
      <w:pPr>
        <w:keepNext w:val="0"/>
        <w:keepLines w:val="0"/>
        <w:pageBreakBefore w:val="0"/>
        <w:widowControl/>
        <w:suppressLineNumbers w:val="0"/>
        <w:wordWrap/>
        <w:overflowPunct/>
        <w:topLinePunct w:val="0"/>
        <w:bidi w:val="0"/>
        <w:adjustRightInd/>
        <w:spacing w:before="100" w:beforeAutospacing="1" w:after="0" w:afterAutospacing="0" w:line="240" w:lineRule="auto"/>
        <w:ind w:right="0" w:firstLine="4680" w:firstLineChars="1300"/>
        <w:jc w:val="left"/>
        <w:textAlignment w:val="auto"/>
        <w:rPr>
          <w:rFonts w:hint="default" w:ascii="仿宋" w:hAnsi="仿宋" w:eastAsia="仿宋" w:cs="仿宋"/>
          <w:color w:val="000000"/>
          <w:kern w:val="0"/>
          <w:sz w:val="36"/>
          <w:szCs w:val="36"/>
          <w:lang w:val="en-US" w:eastAsia="zh-CN"/>
        </w:rPr>
      </w:pPr>
      <w:r>
        <w:rPr>
          <w:rFonts w:hint="eastAsia" w:ascii="仿宋" w:hAnsi="仿宋" w:eastAsia="仿宋" w:cs="仿宋"/>
          <w:color w:val="000000"/>
          <w:kern w:val="0"/>
          <w:sz w:val="36"/>
          <w:szCs w:val="36"/>
          <w:lang w:val="en-US" w:eastAsia="zh-CN"/>
        </w:rPr>
        <w:t>2022年8月25日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monospace">
    <w:altName w:val="Courier New"/>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FangSong_GB2312">
    <w:altName w:val="仿宋"/>
    <w:panose1 w:val="02010609060101010101"/>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28558"/>
    <w:multiLevelType w:val="singleLevel"/>
    <w:tmpl w:val="94F28558"/>
    <w:lvl w:ilvl="0" w:tentative="0">
      <w:start w:val="1"/>
      <w:numFmt w:val="decimal"/>
      <w:suff w:val="nothing"/>
      <w:lvlText w:val="%1、"/>
      <w:lvlJc w:val="left"/>
      <w:pPr>
        <w:ind w:left="722" w:firstLine="0"/>
      </w:pPr>
    </w:lvl>
  </w:abstractNum>
  <w:abstractNum w:abstractNumId="1">
    <w:nsid w:val="D2E0A4A2"/>
    <w:multiLevelType w:val="singleLevel"/>
    <w:tmpl w:val="D2E0A4A2"/>
    <w:lvl w:ilvl="0" w:tentative="0">
      <w:start w:val="1"/>
      <w:numFmt w:val="chineseCounting"/>
      <w:suff w:val="nothing"/>
      <w:lvlText w:val="（%1）"/>
      <w:lvlJc w:val="left"/>
      <w:pPr>
        <w:ind w:left="722" w:firstLine="0"/>
      </w:pPr>
      <w:rPr>
        <w:rFonts w:hint="eastAsia"/>
      </w:rPr>
    </w:lvl>
  </w:abstractNum>
  <w:abstractNum w:abstractNumId="2">
    <w:nsid w:val="DCCAEA7A"/>
    <w:multiLevelType w:val="singleLevel"/>
    <w:tmpl w:val="DCCAEA7A"/>
    <w:lvl w:ilvl="0" w:tentative="0">
      <w:start w:val="1"/>
      <w:numFmt w:val="decimal"/>
      <w:suff w:val="nothing"/>
      <w:lvlText w:val="%1、"/>
      <w:lvlJc w:val="left"/>
      <w:pPr>
        <w:ind w:left="722" w:firstLine="0"/>
      </w:pPr>
    </w:lvl>
  </w:abstractNum>
  <w:abstractNum w:abstractNumId="3">
    <w:nsid w:val="005FCB75"/>
    <w:multiLevelType w:val="singleLevel"/>
    <w:tmpl w:val="005FCB75"/>
    <w:lvl w:ilvl="0" w:tentative="0">
      <w:start w:val="1"/>
      <w:numFmt w:val="chineseCounting"/>
      <w:suff w:val="nothing"/>
      <w:lvlText w:val="%1、"/>
      <w:lvlJc w:val="left"/>
      <w:rPr>
        <w:rFonts w:hint="eastAsia"/>
      </w:rPr>
    </w:lvl>
  </w:abstractNum>
  <w:abstractNum w:abstractNumId="4">
    <w:nsid w:val="330AE296"/>
    <w:multiLevelType w:val="singleLevel"/>
    <w:tmpl w:val="330AE296"/>
    <w:lvl w:ilvl="0" w:tentative="0">
      <w:start w:val="1"/>
      <w:numFmt w:val="decimal"/>
      <w:suff w:val="nothing"/>
      <w:lvlText w:val="%1、"/>
      <w:lvlJc w:val="left"/>
      <w:pPr>
        <w:ind w:left="722" w:firstLine="0"/>
      </w:pPr>
    </w:lvl>
  </w:abstractNum>
  <w:abstractNum w:abstractNumId="5">
    <w:nsid w:val="7A92C0EF"/>
    <w:multiLevelType w:val="singleLevel"/>
    <w:tmpl w:val="7A92C0EF"/>
    <w:lvl w:ilvl="0" w:tentative="0">
      <w:start w:val="2"/>
      <w:numFmt w:val="chineseCounting"/>
      <w:suff w:val="nothing"/>
      <w:lvlText w:val="（%1）"/>
      <w:lvlJc w:val="left"/>
      <w:rPr>
        <w:rFonts w:hint="eastAsia"/>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2ZGVlYzM5YzU2ZmQyYjhjMjVhMTExN2JhZTg0ZjUifQ=="/>
  </w:docVars>
  <w:rsids>
    <w:rsidRoot w:val="00725030"/>
    <w:rsid w:val="000F1064"/>
    <w:rsid w:val="0026129C"/>
    <w:rsid w:val="00332193"/>
    <w:rsid w:val="00725030"/>
    <w:rsid w:val="009D470C"/>
    <w:rsid w:val="014749A4"/>
    <w:rsid w:val="01C02723"/>
    <w:rsid w:val="057B7C78"/>
    <w:rsid w:val="089B6223"/>
    <w:rsid w:val="0A1D02B2"/>
    <w:rsid w:val="0CDB1CE2"/>
    <w:rsid w:val="0CF30BC0"/>
    <w:rsid w:val="0E1C3B38"/>
    <w:rsid w:val="0FAA176B"/>
    <w:rsid w:val="157F0D71"/>
    <w:rsid w:val="16F47112"/>
    <w:rsid w:val="1BDB0409"/>
    <w:rsid w:val="1C27301A"/>
    <w:rsid w:val="1ED15523"/>
    <w:rsid w:val="1F4A5053"/>
    <w:rsid w:val="246115AC"/>
    <w:rsid w:val="256F6D4C"/>
    <w:rsid w:val="272C4E57"/>
    <w:rsid w:val="28360CBA"/>
    <w:rsid w:val="28C451D3"/>
    <w:rsid w:val="2C7B13F6"/>
    <w:rsid w:val="2DC57D14"/>
    <w:rsid w:val="2FE664B7"/>
    <w:rsid w:val="2FEB52A2"/>
    <w:rsid w:val="30993629"/>
    <w:rsid w:val="31776688"/>
    <w:rsid w:val="336B694A"/>
    <w:rsid w:val="34CD01A3"/>
    <w:rsid w:val="36011017"/>
    <w:rsid w:val="3ADA1934"/>
    <w:rsid w:val="3EB10F88"/>
    <w:rsid w:val="3EC22098"/>
    <w:rsid w:val="40DF2B80"/>
    <w:rsid w:val="42AE3B60"/>
    <w:rsid w:val="46C133D5"/>
    <w:rsid w:val="483F3822"/>
    <w:rsid w:val="49BA0DE3"/>
    <w:rsid w:val="4B0D4655"/>
    <w:rsid w:val="51BC4447"/>
    <w:rsid w:val="53ED719E"/>
    <w:rsid w:val="57B10512"/>
    <w:rsid w:val="5C1473DD"/>
    <w:rsid w:val="5F516EAE"/>
    <w:rsid w:val="66057D4F"/>
    <w:rsid w:val="66370B84"/>
    <w:rsid w:val="665507BA"/>
    <w:rsid w:val="679745EB"/>
    <w:rsid w:val="6A605304"/>
    <w:rsid w:val="6A756E74"/>
    <w:rsid w:val="6FA90165"/>
    <w:rsid w:val="751E706F"/>
    <w:rsid w:val="7A355A0C"/>
    <w:rsid w:val="7BC828B6"/>
    <w:rsid w:val="7FEA10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5">
    <w:name w:val="FollowedHyperlink"/>
    <w:basedOn w:val="4"/>
    <w:unhideWhenUsed/>
    <w:qFormat/>
    <w:uiPriority w:val="99"/>
    <w:rPr>
      <w:color w:val="666666"/>
      <w:u w:val="none"/>
    </w:rPr>
  </w:style>
  <w:style w:type="character" w:styleId="6">
    <w:name w:val="Emphasis"/>
    <w:basedOn w:val="4"/>
    <w:qFormat/>
    <w:uiPriority w:val="20"/>
  </w:style>
  <w:style w:type="character" w:styleId="7">
    <w:name w:val="HTML Definition"/>
    <w:basedOn w:val="4"/>
    <w:unhideWhenUsed/>
    <w:qFormat/>
    <w:uiPriority w:val="99"/>
  </w:style>
  <w:style w:type="character" w:styleId="8">
    <w:name w:val="HTML Typewriter"/>
    <w:basedOn w:val="4"/>
    <w:unhideWhenUsed/>
    <w:qFormat/>
    <w:uiPriority w:val="99"/>
    <w:rPr>
      <w:rFonts w:hint="default" w:ascii="monospace" w:hAnsi="monospace" w:eastAsia="monospace" w:cs="monospace"/>
      <w:sz w:val="20"/>
    </w:rPr>
  </w:style>
  <w:style w:type="character" w:styleId="9">
    <w:name w:val="HTML Acronym"/>
    <w:basedOn w:val="4"/>
    <w:unhideWhenUsed/>
    <w:qFormat/>
    <w:uiPriority w:val="99"/>
    <w:rPr>
      <w:shd w:val="clear" w:color="auto" w:fill="E0ECF9"/>
    </w:rPr>
  </w:style>
  <w:style w:type="character" w:styleId="10">
    <w:name w:val="HTML Variable"/>
    <w:basedOn w:val="4"/>
    <w:unhideWhenUsed/>
    <w:qFormat/>
    <w:uiPriority w:val="99"/>
  </w:style>
  <w:style w:type="character" w:styleId="11">
    <w:name w:val="Hyperlink"/>
    <w:basedOn w:val="4"/>
    <w:unhideWhenUsed/>
    <w:qFormat/>
    <w:uiPriority w:val="99"/>
    <w:rPr>
      <w:color w:val="666666"/>
      <w:u w:val="none"/>
    </w:rPr>
  </w:style>
  <w:style w:type="character" w:styleId="12">
    <w:name w:val="HTML Code"/>
    <w:basedOn w:val="4"/>
    <w:unhideWhenUsed/>
    <w:qFormat/>
    <w:uiPriority w:val="99"/>
    <w:rPr>
      <w:rFonts w:ascii="monospace" w:hAnsi="monospace" w:eastAsia="monospace" w:cs="monospace"/>
      <w:sz w:val="20"/>
    </w:rPr>
  </w:style>
  <w:style w:type="character" w:styleId="13">
    <w:name w:val="HTML Cite"/>
    <w:basedOn w:val="4"/>
    <w:unhideWhenUsed/>
    <w:qFormat/>
    <w:uiPriority w:val="99"/>
  </w:style>
  <w:style w:type="character" w:styleId="14">
    <w:name w:val="HTML Keyboard"/>
    <w:basedOn w:val="4"/>
    <w:unhideWhenUsed/>
    <w:qFormat/>
    <w:uiPriority w:val="99"/>
    <w:rPr>
      <w:rFonts w:hint="default" w:ascii="monospace" w:hAnsi="monospace" w:eastAsia="monospace" w:cs="monospace"/>
      <w:sz w:val="20"/>
    </w:rPr>
  </w:style>
  <w:style w:type="character" w:styleId="15">
    <w:name w:val="HTML Sample"/>
    <w:basedOn w:val="4"/>
    <w:unhideWhenUsed/>
    <w:qFormat/>
    <w:uiPriority w:val="99"/>
    <w:rPr>
      <w:rFonts w:hint="default" w:ascii="monospace" w:hAnsi="monospace" w:eastAsia="monospace" w:cs="monospac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1637</Words>
  <Characters>1718</Characters>
  <Lines>24</Lines>
  <Paragraphs>7</Paragraphs>
  <TotalTime>0</TotalTime>
  <ScaleCrop>false</ScaleCrop>
  <LinksUpToDate>false</LinksUpToDate>
  <CharactersWithSpaces>1748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2017-09-15T07:53:00Z</dcterms:created>
  <dc:creator>Microsoft</dc:creator>
  <cp:lastModifiedBy>Administrator</cp:lastModifiedBy>
  <cp:lastPrinted>2020-08-24T11:19:00Z</cp:lastPrinted>
  <dcterms:modified xsi:type="dcterms:W3CDTF">2022-08-26T03:05:19Z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BF2D1BFF097242319BF2C5D6E6547128</vt:lpwstr>
  </property>
</Properties>
</file>