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沅江市交通运输局</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度专项资金</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绩效评价报告</w:t>
      </w:r>
    </w:p>
    <w:p>
      <w:pPr>
        <w:ind w:firstLine="640" w:firstLineChars="200"/>
        <w:rPr>
          <w:rFonts w:ascii="仿宋" w:hAnsi="仿宋" w:eastAsia="仿宋" w:cs="Times New Roman"/>
          <w:sz w:val="32"/>
          <w:szCs w:val="32"/>
        </w:rPr>
      </w:pPr>
      <w:r>
        <w:rPr>
          <w:rFonts w:hint="eastAsia" w:ascii="仿宋" w:hAnsi="仿宋" w:eastAsia="仿宋" w:cs="仿宋"/>
          <w:sz w:val="32"/>
          <w:szCs w:val="32"/>
        </w:rPr>
        <w:t>根据市财政局的工作安排，我局对</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年交通安全</w:t>
      </w:r>
      <w:r>
        <w:rPr>
          <w:rFonts w:hint="eastAsia" w:ascii="仿宋" w:hAnsi="仿宋" w:eastAsia="仿宋" w:cs="仿宋"/>
          <w:sz w:val="32"/>
          <w:szCs w:val="32"/>
        </w:rPr>
        <w:t>专项资金绩效评估如下：</w:t>
      </w:r>
    </w:p>
    <w:p>
      <w:pPr>
        <w:rPr>
          <w:rFonts w:ascii="黑体" w:hAnsi="黑体" w:eastAsia="黑体" w:cs="Times New Roman"/>
          <w:sz w:val="32"/>
          <w:szCs w:val="32"/>
        </w:rPr>
      </w:pPr>
      <w:r>
        <w:rPr>
          <w:rFonts w:ascii="仿宋" w:hAnsi="仿宋" w:eastAsia="仿宋" w:cs="仿宋"/>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一、项目基本情况</w:t>
      </w:r>
    </w:p>
    <w:p>
      <w:pPr>
        <w:ind w:firstLine="640" w:firstLineChars="200"/>
        <w:rPr>
          <w:rFonts w:ascii="楷体" w:hAnsi="楷体" w:eastAsia="楷体" w:cs="Times New Roman"/>
          <w:sz w:val="32"/>
          <w:szCs w:val="32"/>
        </w:rPr>
      </w:pPr>
      <w:r>
        <w:rPr>
          <w:rFonts w:hint="eastAsia" w:ascii="楷体" w:hAnsi="楷体" w:eastAsia="楷体" w:cs="楷体"/>
          <w:sz w:val="32"/>
          <w:szCs w:val="32"/>
        </w:rPr>
        <w:t>（一）部门概况</w:t>
      </w:r>
    </w:p>
    <w:p>
      <w:pPr>
        <w:ind w:firstLine="640" w:firstLineChars="200"/>
        <w:rPr>
          <w:rFonts w:ascii="仿宋" w:hAnsi="仿宋" w:eastAsia="仿宋" w:cs="Times New Roman"/>
          <w:sz w:val="32"/>
          <w:szCs w:val="32"/>
        </w:rPr>
      </w:pPr>
      <w:r>
        <w:rPr>
          <w:rFonts w:hint="eastAsia" w:ascii="仿宋" w:hAnsi="仿宋" w:eastAsia="仿宋" w:cs="仿宋"/>
          <w:sz w:val="32"/>
          <w:szCs w:val="32"/>
        </w:rPr>
        <w:t>我局机关内设股室</w:t>
      </w:r>
      <w:r>
        <w:rPr>
          <w:rFonts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个，二级事业单位</w:t>
      </w:r>
      <w:r>
        <w:rPr>
          <w:rFonts w:hint="eastAsia" w:ascii="仿宋" w:hAnsi="仿宋" w:eastAsia="仿宋" w:cs="仿宋"/>
          <w:sz w:val="32"/>
          <w:szCs w:val="32"/>
          <w:lang w:val="en-US" w:eastAsia="zh-CN"/>
        </w:rPr>
        <w:t>6</w:t>
      </w:r>
      <w:r>
        <w:rPr>
          <w:rFonts w:hint="eastAsia" w:ascii="仿宋" w:hAnsi="仿宋" w:eastAsia="仿宋" w:cs="仿宋"/>
          <w:sz w:val="32"/>
          <w:szCs w:val="32"/>
        </w:rPr>
        <w:t>个，交通运输企业</w:t>
      </w:r>
      <w:r>
        <w:rPr>
          <w:rFonts w:ascii="仿宋" w:hAnsi="仿宋" w:eastAsia="仿宋" w:cs="仿宋"/>
          <w:sz w:val="32"/>
          <w:szCs w:val="32"/>
        </w:rPr>
        <w:t>4</w:t>
      </w:r>
      <w:r>
        <w:rPr>
          <w:rFonts w:hint="eastAsia" w:ascii="仿宋" w:hAnsi="仿宋" w:eastAsia="仿宋" w:cs="仿宋"/>
          <w:sz w:val="32"/>
          <w:szCs w:val="32"/>
        </w:rPr>
        <w:t>个。纳入财政预算编制</w:t>
      </w:r>
      <w:r>
        <w:rPr>
          <w:rFonts w:ascii="仿宋" w:hAnsi="仿宋" w:eastAsia="仿宋" w:cs="仿宋"/>
          <w:sz w:val="32"/>
          <w:szCs w:val="32"/>
        </w:rPr>
        <w:t>2</w:t>
      </w:r>
      <w:r>
        <w:rPr>
          <w:rFonts w:hint="eastAsia" w:ascii="仿宋" w:hAnsi="仿宋" w:eastAsia="仿宋" w:cs="仿宋"/>
          <w:sz w:val="32"/>
          <w:szCs w:val="32"/>
          <w:lang w:val="en-US" w:eastAsia="zh-CN"/>
        </w:rPr>
        <w:t>66</w:t>
      </w:r>
      <w:r>
        <w:rPr>
          <w:rFonts w:hint="eastAsia" w:ascii="仿宋" w:hAnsi="仿宋" w:eastAsia="仿宋" w:cs="仿宋"/>
          <w:sz w:val="32"/>
          <w:szCs w:val="32"/>
        </w:rPr>
        <w:t>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交通安全</w:t>
      </w:r>
      <w:r>
        <w:rPr>
          <w:rFonts w:hint="eastAsia" w:ascii="仿宋" w:hAnsi="仿宋" w:eastAsia="仿宋" w:cs="仿宋"/>
          <w:sz w:val="32"/>
          <w:szCs w:val="32"/>
        </w:rPr>
        <w:t>职能由</w:t>
      </w:r>
      <w:r>
        <w:rPr>
          <w:rFonts w:hint="eastAsia" w:ascii="仿宋" w:hAnsi="仿宋" w:eastAsia="仿宋" w:cs="仿宋"/>
          <w:sz w:val="32"/>
          <w:szCs w:val="32"/>
          <w:lang w:eastAsia="zh-CN"/>
        </w:rPr>
        <w:t>安全监督股(应急办公室)</w:t>
      </w:r>
      <w:r>
        <w:rPr>
          <w:rFonts w:hint="eastAsia" w:ascii="仿宋" w:hAnsi="仿宋" w:eastAsia="仿宋" w:cs="仿宋"/>
          <w:sz w:val="32"/>
          <w:szCs w:val="32"/>
        </w:rPr>
        <w:t>承担，其主要工作职责是贯彻执行交通运输行业安全生产、应急管理政策和技术规范标准；组织拟定全市交通运输行业安全生产监督管理、应急管理政策规则、制度并监督实施负责交通运输行业安全生产和应急体系管理；指导协调全市交通运输行业安全生产监督管理工作和应急管理工作；组织拟定全市交通运输行业应急预案并监督实施；参与交通运输事故调查处理；负责交通运输系统内消防工作；承担局安全生产领导小组的具体工作。</w:t>
      </w:r>
    </w:p>
    <w:p>
      <w:pPr>
        <w:ind w:firstLine="640" w:firstLineChars="200"/>
        <w:rPr>
          <w:rFonts w:ascii="楷体" w:hAnsi="楷体" w:eastAsia="楷体" w:cs="Times New Roman"/>
          <w:sz w:val="32"/>
          <w:szCs w:val="32"/>
        </w:rPr>
      </w:pPr>
      <w:r>
        <w:rPr>
          <w:rFonts w:hint="eastAsia" w:ascii="楷体" w:hAnsi="楷体" w:eastAsia="楷体" w:cs="楷体"/>
          <w:sz w:val="32"/>
          <w:szCs w:val="32"/>
        </w:rPr>
        <w:t>（二）项目绩效目标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我局认真按照市委市政府《沅江市交通问题顽瘴痼疾集中整治行动实施方案》</w:t>
      </w:r>
      <w:r>
        <w:rPr>
          <w:rFonts w:hint="eastAsia" w:ascii="仿宋" w:hAnsi="仿宋" w:eastAsia="仿宋" w:cs="仿宋"/>
          <w:sz w:val="32"/>
          <w:szCs w:val="32"/>
          <w:lang w:eastAsia="zh-CN"/>
        </w:rPr>
        <w:t>和</w:t>
      </w:r>
      <w:r>
        <w:rPr>
          <w:rFonts w:hint="default" w:ascii="仿宋" w:hAnsi="仿宋" w:eastAsia="仿宋" w:cs="仿宋"/>
          <w:sz w:val="32"/>
          <w:szCs w:val="32"/>
        </w:rPr>
        <w:t>《</w:t>
      </w:r>
      <w:r>
        <w:rPr>
          <w:rFonts w:hint="eastAsia" w:ascii="仿宋" w:hAnsi="仿宋" w:eastAsia="仿宋" w:cs="仿宋"/>
          <w:sz w:val="32"/>
          <w:szCs w:val="32"/>
          <w:lang w:eastAsia="zh-CN"/>
        </w:rPr>
        <w:t>沅江</w:t>
      </w:r>
      <w:r>
        <w:rPr>
          <w:rFonts w:hint="default" w:ascii="仿宋" w:hAnsi="仿宋" w:eastAsia="仿宋" w:cs="仿宋"/>
          <w:sz w:val="32"/>
          <w:szCs w:val="32"/>
        </w:rPr>
        <w:t>市安全生产专项整治三年行动工作方案》</w:t>
      </w:r>
      <w:r>
        <w:rPr>
          <w:rFonts w:hint="eastAsia" w:ascii="仿宋" w:hAnsi="仿宋" w:eastAsia="仿宋" w:cs="仿宋"/>
          <w:sz w:val="32"/>
          <w:szCs w:val="32"/>
        </w:rPr>
        <w:t>的工作目标和要求，坚持把安全生产工作放在极端重要的位置，时刻保持对</w:t>
      </w:r>
      <w:r>
        <w:rPr>
          <w:rFonts w:hint="eastAsia" w:ascii="仿宋" w:hAnsi="仿宋" w:eastAsia="仿宋" w:cs="仿宋"/>
          <w:sz w:val="32"/>
          <w:szCs w:val="32"/>
          <w:lang w:eastAsia="zh-CN"/>
        </w:rPr>
        <w:t>“全</w:t>
      </w:r>
      <w:r>
        <w:rPr>
          <w:rFonts w:hint="eastAsia" w:ascii="仿宋" w:hAnsi="仿宋" w:eastAsia="仿宋" w:cs="仿宋"/>
          <w:sz w:val="32"/>
          <w:szCs w:val="32"/>
        </w:rPr>
        <w:t>市交通问题顽瘴痼疾集中整治专项行动</w:t>
      </w:r>
      <w:r>
        <w:rPr>
          <w:rFonts w:hint="eastAsia" w:ascii="仿宋" w:hAnsi="仿宋" w:eastAsia="仿宋" w:cs="仿宋"/>
          <w:sz w:val="32"/>
          <w:szCs w:val="32"/>
          <w:lang w:eastAsia="zh-CN"/>
        </w:rPr>
        <w:t>”和“</w:t>
      </w:r>
      <w:r>
        <w:rPr>
          <w:rFonts w:hint="default" w:ascii="仿宋" w:hAnsi="仿宋" w:eastAsia="仿宋" w:cs="仿宋"/>
          <w:sz w:val="32"/>
          <w:szCs w:val="32"/>
        </w:rPr>
        <w:t>安全生产专项整治三年行动</w:t>
      </w:r>
      <w:r>
        <w:rPr>
          <w:rFonts w:hint="eastAsia" w:ascii="仿宋" w:hAnsi="仿宋" w:eastAsia="仿宋" w:cs="仿宋"/>
          <w:sz w:val="32"/>
          <w:szCs w:val="32"/>
          <w:lang w:eastAsia="zh-CN"/>
        </w:rPr>
        <w:t>”</w:t>
      </w:r>
      <w:r>
        <w:rPr>
          <w:rFonts w:hint="eastAsia" w:ascii="仿宋" w:hAnsi="仿宋" w:eastAsia="仿宋" w:cs="仿宋"/>
          <w:sz w:val="32"/>
          <w:szCs w:val="32"/>
        </w:rPr>
        <w:t>的高压态势，遏制了非法违法生产经营行为，确保了安全生产和社会稳定，杜绝了各类大小事故的发生，实现了我局安全生产无事故，确保了我局安全形势大局稳定</w:t>
      </w:r>
      <w:r>
        <w:rPr>
          <w:rFonts w:hint="eastAsia" w:ascii="仿宋" w:hAnsi="仿宋" w:eastAsia="仿宋" w:cs="仿宋"/>
          <w:sz w:val="32"/>
          <w:szCs w:val="32"/>
          <w:lang w:eastAsia="zh-CN"/>
        </w:rPr>
        <w:t>。</w:t>
      </w:r>
    </w:p>
    <w:p>
      <w:pPr>
        <w:ind w:firstLine="640" w:firstLineChars="200"/>
        <w:rPr>
          <w:rFonts w:ascii="黑体" w:hAnsi="黑体" w:eastAsia="黑体" w:cs="Times New Roman"/>
          <w:sz w:val="32"/>
          <w:szCs w:val="32"/>
        </w:rPr>
      </w:pPr>
      <w:r>
        <w:rPr>
          <w:rFonts w:hint="eastAsia" w:ascii="黑体" w:hAnsi="黑体" w:eastAsia="黑体" w:cs="黑体"/>
          <w:sz w:val="32"/>
          <w:szCs w:val="32"/>
        </w:rPr>
        <w:t>二、绩效评价指标分析情况</w:t>
      </w:r>
    </w:p>
    <w:p>
      <w:pPr>
        <w:ind w:firstLine="640" w:firstLineChars="200"/>
        <w:rPr>
          <w:rFonts w:ascii="楷体" w:hAnsi="楷体" w:eastAsia="楷体" w:cs="Times New Roman"/>
          <w:sz w:val="32"/>
          <w:szCs w:val="32"/>
        </w:rPr>
      </w:pPr>
      <w:r>
        <w:rPr>
          <w:rFonts w:hint="eastAsia" w:ascii="楷体" w:hAnsi="楷体" w:eastAsia="楷体" w:cs="楷体"/>
          <w:sz w:val="32"/>
          <w:szCs w:val="32"/>
        </w:rPr>
        <w:t>（一）项目资金情况分析</w:t>
      </w:r>
    </w:p>
    <w:p>
      <w:pPr>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项目资金到位情况分析</w:t>
      </w:r>
    </w:p>
    <w:p>
      <w:pPr>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w:t>
      </w:r>
      <w:r>
        <w:rPr>
          <w:rFonts w:hint="eastAsia" w:ascii="仿宋" w:hAnsi="仿宋" w:eastAsia="仿宋" w:cs="仿宋"/>
          <w:sz w:val="32"/>
          <w:szCs w:val="32"/>
        </w:rPr>
        <w:t>，我局共收到</w:t>
      </w:r>
      <w:r>
        <w:rPr>
          <w:rFonts w:hint="eastAsia" w:ascii="仿宋" w:hAnsi="仿宋" w:eastAsia="仿宋" w:cs="仿宋"/>
          <w:sz w:val="32"/>
          <w:szCs w:val="32"/>
          <w:lang w:eastAsia="zh-CN"/>
        </w:rPr>
        <w:t>交通安全</w:t>
      </w:r>
      <w:r>
        <w:rPr>
          <w:rFonts w:hint="eastAsia" w:ascii="仿宋" w:hAnsi="仿宋" w:eastAsia="仿宋" w:cs="仿宋"/>
          <w:sz w:val="32"/>
          <w:szCs w:val="32"/>
        </w:rPr>
        <w:t>财政专项拨付资金</w:t>
      </w:r>
      <w:r>
        <w:rPr>
          <w:rFonts w:hint="eastAsia" w:ascii="仿宋" w:hAnsi="仿宋" w:eastAsia="仿宋" w:cs="仿宋"/>
          <w:sz w:val="32"/>
          <w:szCs w:val="32"/>
          <w:lang w:val="en-US" w:eastAsia="zh-CN"/>
        </w:rPr>
        <w:t>3</w:t>
      </w:r>
      <w:r>
        <w:rPr>
          <w:rFonts w:ascii="仿宋" w:hAnsi="仿宋" w:eastAsia="仿宋" w:cs="仿宋"/>
          <w:sz w:val="32"/>
          <w:szCs w:val="32"/>
        </w:rPr>
        <w:t>0</w:t>
      </w:r>
      <w:r>
        <w:rPr>
          <w:rFonts w:hint="eastAsia" w:ascii="仿宋" w:hAnsi="仿宋" w:eastAsia="仿宋" w:cs="仿宋"/>
          <w:sz w:val="32"/>
          <w:szCs w:val="32"/>
        </w:rPr>
        <w:t>万元。</w:t>
      </w:r>
    </w:p>
    <w:p>
      <w:pPr>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项目资金管理情况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我局机关财务制度健全，管理规范，账务处理及时，会计核算规范。专项资金严格按照国家规定和要求使用，确保资金专款专用。</w:t>
      </w:r>
    </w:p>
    <w:p>
      <w:pPr>
        <w:ind w:firstLine="640" w:firstLineChars="200"/>
        <w:rPr>
          <w:rFonts w:ascii="楷体" w:hAnsi="楷体" w:eastAsia="楷体" w:cs="Times New Roman"/>
          <w:sz w:val="32"/>
          <w:szCs w:val="32"/>
        </w:rPr>
      </w:pPr>
      <w:r>
        <w:rPr>
          <w:rFonts w:hint="eastAsia" w:ascii="楷体" w:hAnsi="楷体" w:eastAsia="楷体" w:cs="楷体"/>
          <w:sz w:val="32"/>
          <w:szCs w:val="32"/>
        </w:rPr>
        <w:t>（二）项目实施及管理情况</w:t>
      </w:r>
    </w:p>
    <w:p>
      <w:pPr>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项目组织情况分析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交通安全</w:t>
      </w:r>
      <w:r>
        <w:rPr>
          <w:rFonts w:hint="eastAsia" w:ascii="仿宋" w:hAnsi="仿宋" w:eastAsia="仿宋" w:cs="仿宋"/>
          <w:sz w:val="32"/>
          <w:szCs w:val="32"/>
        </w:rPr>
        <w:t>专项支出主要有</w:t>
      </w:r>
      <w:r>
        <w:rPr>
          <w:rFonts w:hint="eastAsia" w:ascii="仿宋" w:hAnsi="仿宋" w:eastAsia="仿宋" w:cs="仿宋"/>
          <w:sz w:val="32"/>
          <w:szCs w:val="32"/>
          <w:lang w:eastAsia="zh-CN"/>
        </w:rPr>
        <w:t>以下</w:t>
      </w:r>
      <w:r>
        <w:rPr>
          <w:rFonts w:hint="eastAsia" w:ascii="仿宋" w:hAnsi="仿宋" w:eastAsia="仿宋" w:cs="仿宋"/>
          <w:sz w:val="32"/>
          <w:szCs w:val="32"/>
        </w:rPr>
        <w:t>安排。一是</w:t>
      </w:r>
      <w:r>
        <w:rPr>
          <w:rFonts w:hint="eastAsia" w:ascii="仿宋" w:hAnsi="仿宋" w:eastAsia="仿宋" w:cs="仿宋"/>
          <w:sz w:val="32"/>
          <w:szCs w:val="32"/>
          <w:lang w:eastAsia="zh-CN"/>
        </w:rPr>
        <w:t>高度重视、</w:t>
      </w:r>
      <w:r>
        <w:rPr>
          <w:rFonts w:hint="eastAsia" w:ascii="仿宋" w:hAnsi="仿宋" w:eastAsia="仿宋" w:cs="仿宋"/>
          <w:sz w:val="32"/>
          <w:szCs w:val="32"/>
        </w:rPr>
        <w:t>加强领导。二是制定方案，周密部署。三是强化宣传，营造声势。四是</w:t>
      </w:r>
      <w:r>
        <w:rPr>
          <w:rFonts w:hint="eastAsia" w:ascii="仿宋" w:hAnsi="仿宋" w:eastAsia="仿宋" w:cs="仿宋"/>
          <w:sz w:val="32"/>
          <w:szCs w:val="32"/>
          <w:lang w:val="en-US" w:eastAsia="zh-CN"/>
        </w:rPr>
        <w:t>全员参与，应急演练</w:t>
      </w:r>
      <w:r>
        <w:rPr>
          <w:rFonts w:hint="eastAsia" w:ascii="仿宋" w:hAnsi="仿宋" w:eastAsia="仿宋" w:cs="仿宋"/>
          <w:sz w:val="32"/>
          <w:szCs w:val="32"/>
        </w:rPr>
        <w:t>。</w:t>
      </w:r>
      <w:r>
        <w:rPr>
          <w:rFonts w:hint="eastAsia" w:ascii="仿宋" w:hAnsi="仿宋" w:eastAsia="仿宋" w:cs="仿宋"/>
          <w:sz w:val="32"/>
          <w:szCs w:val="32"/>
          <w:lang w:eastAsia="zh-CN"/>
        </w:rPr>
        <w:t>五是</w:t>
      </w:r>
      <w:r>
        <w:rPr>
          <w:rFonts w:hint="eastAsia" w:ascii="仿宋" w:hAnsi="仿宋" w:eastAsia="仿宋" w:cs="仿宋"/>
          <w:sz w:val="32"/>
          <w:szCs w:val="32"/>
        </w:rPr>
        <w:t>部门联动，严厉打击</w:t>
      </w:r>
      <w:r>
        <w:rPr>
          <w:rFonts w:hint="eastAsia" w:ascii="仿宋" w:hAnsi="仿宋" w:eastAsia="仿宋" w:cs="仿宋"/>
          <w:sz w:val="32"/>
          <w:szCs w:val="32"/>
          <w:lang w:eastAsia="zh-CN"/>
        </w:rPr>
        <w:t>。</w:t>
      </w:r>
    </w:p>
    <w:p>
      <w:pPr>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项目管理情况分析</w:t>
      </w:r>
    </w:p>
    <w:p>
      <w:pPr>
        <w:ind w:firstLine="640" w:firstLineChars="200"/>
        <w:rPr>
          <w:rFonts w:ascii="仿宋" w:hAnsi="仿宋" w:eastAsia="仿宋" w:cs="Times New Roman"/>
          <w:sz w:val="32"/>
          <w:szCs w:val="32"/>
        </w:rPr>
      </w:pPr>
      <w:r>
        <w:rPr>
          <w:rFonts w:hint="eastAsia" w:ascii="仿宋" w:hAnsi="仿宋" w:eastAsia="仿宋" w:cs="仿宋"/>
          <w:sz w:val="32"/>
          <w:szCs w:val="32"/>
        </w:rPr>
        <w:t>我局财政专项项目组织机构健全，有分管领导，财务负责人和具体经办人。专项资金到账后，按以下程序实施：</w:t>
      </w:r>
      <w:r>
        <w:rPr>
          <w:rFonts w:hint="eastAsia" w:ascii="仿宋" w:hAnsi="仿宋" w:eastAsia="仿宋" w:cs="仿宋"/>
          <w:sz w:val="32"/>
          <w:szCs w:val="32"/>
          <w:lang w:eastAsia="zh-CN"/>
        </w:rPr>
        <w:t>安全监督股</w:t>
      </w:r>
      <w:r>
        <w:rPr>
          <w:rFonts w:hint="eastAsia" w:ascii="仿宋" w:hAnsi="仿宋" w:eastAsia="仿宋" w:cs="仿宋"/>
          <w:sz w:val="32"/>
          <w:szCs w:val="32"/>
        </w:rPr>
        <w:t>提出</w:t>
      </w:r>
      <w:r>
        <w:rPr>
          <w:rFonts w:hint="eastAsia" w:ascii="仿宋" w:hAnsi="仿宋" w:eastAsia="仿宋" w:cs="仿宋"/>
          <w:sz w:val="32"/>
          <w:szCs w:val="32"/>
          <w:lang w:eastAsia="zh-CN"/>
        </w:rPr>
        <w:t>付</w:t>
      </w:r>
      <w:r>
        <w:rPr>
          <w:rFonts w:hint="eastAsia" w:ascii="仿宋" w:hAnsi="仿宋" w:eastAsia="仿宋" w:cs="仿宋"/>
          <w:sz w:val="32"/>
          <w:szCs w:val="32"/>
        </w:rPr>
        <w:t>款申请</w:t>
      </w:r>
      <w:r>
        <w:rPr>
          <w:rFonts w:ascii="仿宋" w:hAnsi="仿宋" w:eastAsia="仿宋" w:cs="仿宋"/>
          <w:sz w:val="32"/>
          <w:szCs w:val="32"/>
        </w:rPr>
        <w:t>——</w:t>
      </w:r>
      <w:r>
        <w:rPr>
          <w:rFonts w:hint="eastAsia" w:ascii="仿宋" w:hAnsi="仿宋" w:eastAsia="仿宋" w:cs="仿宋"/>
          <w:sz w:val="32"/>
          <w:szCs w:val="32"/>
        </w:rPr>
        <w:t>局财务负责人签署审核意见</w:t>
      </w:r>
      <w:r>
        <w:rPr>
          <w:rFonts w:ascii="仿宋" w:hAnsi="仿宋" w:eastAsia="仿宋" w:cs="仿宋"/>
          <w:sz w:val="32"/>
          <w:szCs w:val="32"/>
        </w:rPr>
        <w:t>——</w:t>
      </w:r>
      <w:r>
        <w:rPr>
          <w:rFonts w:hint="eastAsia" w:ascii="仿宋" w:hAnsi="仿宋" w:eastAsia="仿宋" w:cs="仿宋"/>
          <w:sz w:val="32"/>
          <w:szCs w:val="32"/>
        </w:rPr>
        <w:t>局分管财务的领导签署审批意见</w:t>
      </w:r>
      <w:r>
        <w:rPr>
          <w:rFonts w:ascii="仿宋" w:hAnsi="仿宋" w:eastAsia="仿宋" w:cs="仿宋"/>
          <w:sz w:val="32"/>
          <w:szCs w:val="32"/>
        </w:rPr>
        <w:t>——</w:t>
      </w:r>
      <w:r>
        <w:rPr>
          <w:rFonts w:hint="eastAsia" w:ascii="仿宋" w:hAnsi="仿宋" w:eastAsia="仿宋" w:cs="仿宋"/>
          <w:sz w:val="32"/>
          <w:szCs w:val="32"/>
        </w:rPr>
        <w:t>办理</w:t>
      </w:r>
      <w:r>
        <w:rPr>
          <w:rFonts w:hint="eastAsia" w:ascii="仿宋" w:hAnsi="仿宋" w:eastAsia="仿宋" w:cs="仿宋"/>
          <w:sz w:val="32"/>
          <w:szCs w:val="32"/>
          <w:lang w:eastAsia="zh-CN"/>
        </w:rPr>
        <w:t>付款</w:t>
      </w:r>
      <w:r>
        <w:rPr>
          <w:rFonts w:hint="eastAsia" w:ascii="仿宋" w:hAnsi="仿宋" w:eastAsia="仿宋" w:cs="仿宋"/>
          <w:sz w:val="32"/>
          <w:szCs w:val="32"/>
        </w:rPr>
        <w:t>手续</w:t>
      </w:r>
      <w:r>
        <w:rPr>
          <w:rFonts w:ascii="仿宋" w:hAnsi="仿宋" w:eastAsia="仿宋" w:cs="仿宋"/>
          <w:sz w:val="32"/>
          <w:szCs w:val="32"/>
        </w:rPr>
        <w:t>——</w:t>
      </w:r>
      <w:r>
        <w:rPr>
          <w:rFonts w:hint="eastAsia" w:ascii="仿宋" w:hAnsi="仿宋" w:eastAsia="仿宋" w:cs="仿宋"/>
          <w:sz w:val="32"/>
          <w:szCs w:val="32"/>
        </w:rPr>
        <w:t>具体实施</w:t>
      </w:r>
      <w:r>
        <w:rPr>
          <w:rFonts w:ascii="仿宋" w:hAnsi="仿宋" w:eastAsia="仿宋" w:cs="仿宋"/>
          <w:sz w:val="32"/>
          <w:szCs w:val="32"/>
        </w:rPr>
        <w:t>——</w:t>
      </w:r>
      <w:r>
        <w:rPr>
          <w:rFonts w:hint="eastAsia" w:ascii="仿宋" w:hAnsi="仿宋" w:eastAsia="仿宋" w:cs="仿宋"/>
          <w:sz w:val="32"/>
          <w:szCs w:val="32"/>
        </w:rPr>
        <w:t>项目绩效评估。在</w:t>
      </w:r>
      <w:r>
        <w:rPr>
          <w:rFonts w:hint="eastAsia" w:ascii="仿宋" w:hAnsi="仿宋" w:eastAsia="仿宋" w:cs="仿宋"/>
          <w:sz w:val="32"/>
          <w:szCs w:val="32"/>
          <w:lang w:eastAsia="zh-CN"/>
        </w:rPr>
        <w:t>交通安全</w:t>
      </w:r>
      <w:r>
        <w:rPr>
          <w:rFonts w:hint="eastAsia" w:ascii="仿宋" w:hAnsi="仿宋" w:eastAsia="仿宋" w:cs="仿宋"/>
          <w:sz w:val="32"/>
          <w:szCs w:val="32"/>
        </w:rPr>
        <w:t>专项资金使用过程中，局财务进行监督检查，确保专项资金合理合法使用。</w:t>
      </w:r>
    </w:p>
    <w:p>
      <w:pPr>
        <w:ind w:firstLine="640" w:firstLineChars="200"/>
        <w:rPr>
          <w:rFonts w:ascii="楷体" w:hAnsi="楷体" w:eastAsia="楷体" w:cs="Times New Roman"/>
          <w:sz w:val="32"/>
          <w:szCs w:val="32"/>
        </w:rPr>
      </w:pPr>
      <w:r>
        <w:rPr>
          <w:rFonts w:hint="eastAsia" w:ascii="楷体" w:hAnsi="楷体" w:eastAsia="楷体" w:cs="楷体"/>
          <w:sz w:val="32"/>
          <w:szCs w:val="32"/>
        </w:rPr>
        <w:t>（三）项目绩效情况分析</w:t>
      </w:r>
    </w:p>
    <w:p>
      <w:pPr>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项目经济性分析</w:t>
      </w:r>
    </w:p>
    <w:p>
      <w:pPr>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w:t>
      </w:r>
      <w:r>
        <w:rPr>
          <w:rFonts w:hint="eastAsia" w:ascii="仿宋" w:hAnsi="仿宋" w:eastAsia="仿宋" w:cs="仿宋"/>
          <w:sz w:val="32"/>
          <w:szCs w:val="32"/>
        </w:rPr>
        <w:t>，我局</w:t>
      </w:r>
      <w:r>
        <w:rPr>
          <w:rFonts w:hint="eastAsia" w:ascii="仿宋" w:hAnsi="仿宋" w:eastAsia="仿宋" w:cs="仿宋"/>
          <w:sz w:val="32"/>
          <w:szCs w:val="32"/>
          <w:lang w:val="en-US" w:eastAsia="zh-CN"/>
        </w:rPr>
        <w:t>30</w:t>
      </w:r>
      <w:r>
        <w:rPr>
          <w:rFonts w:hint="eastAsia" w:ascii="仿宋" w:hAnsi="仿宋" w:eastAsia="仿宋" w:cs="仿宋"/>
          <w:sz w:val="32"/>
          <w:szCs w:val="32"/>
        </w:rPr>
        <w:t>万元</w:t>
      </w:r>
      <w:r>
        <w:rPr>
          <w:rFonts w:hint="eastAsia" w:ascii="仿宋" w:hAnsi="仿宋" w:eastAsia="仿宋" w:cs="仿宋"/>
          <w:sz w:val="32"/>
          <w:szCs w:val="32"/>
          <w:lang w:eastAsia="zh-CN"/>
        </w:rPr>
        <w:t>交通安全</w:t>
      </w:r>
      <w:r>
        <w:rPr>
          <w:rFonts w:hint="eastAsia" w:ascii="仿宋" w:hAnsi="仿宋" w:eastAsia="仿宋" w:cs="仿宋"/>
          <w:sz w:val="32"/>
          <w:szCs w:val="32"/>
        </w:rPr>
        <w:t>专项资金严格按照相关规定专款专用。</w:t>
      </w:r>
    </w:p>
    <w:p>
      <w:pPr>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项目的效率性分析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安全监督股</w:t>
      </w:r>
      <w:r>
        <w:rPr>
          <w:rFonts w:hint="eastAsia" w:ascii="仿宋" w:hAnsi="仿宋" w:eastAsia="仿宋" w:cs="仿宋"/>
          <w:sz w:val="32"/>
          <w:szCs w:val="32"/>
        </w:rPr>
        <w:t>在使用</w:t>
      </w:r>
      <w:r>
        <w:rPr>
          <w:rFonts w:hint="eastAsia" w:ascii="仿宋" w:hAnsi="仿宋" w:eastAsia="仿宋" w:cs="仿宋"/>
          <w:sz w:val="32"/>
          <w:szCs w:val="32"/>
          <w:lang w:val="en-US" w:eastAsia="zh-CN"/>
        </w:rPr>
        <w:t>30</w:t>
      </w:r>
      <w:r>
        <w:rPr>
          <w:rFonts w:hint="eastAsia" w:ascii="仿宋" w:hAnsi="仿宋" w:eastAsia="仿宋" w:cs="仿宋"/>
          <w:sz w:val="32"/>
          <w:szCs w:val="32"/>
        </w:rPr>
        <w:t>万元</w:t>
      </w:r>
      <w:r>
        <w:rPr>
          <w:rFonts w:hint="eastAsia" w:ascii="仿宋" w:hAnsi="仿宋" w:eastAsia="仿宋" w:cs="仿宋"/>
          <w:sz w:val="32"/>
          <w:szCs w:val="32"/>
          <w:lang w:eastAsia="zh-CN"/>
        </w:rPr>
        <w:t>交通安全</w:t>
      </w:r>
      <w:r>
        <w:rPr>
          <w:rFonts w:hint="eastAsia" w:ascii="仿宋" w:hAnsi="仿宋" w:eastAsia="仿宋" w:cs="仿宋"/>
          <w:sz w:val="32"/>
          <w:szCs w:val="32"/>
        </w:rPr>
        <w:t>管理专项经费时，严格按照财务制度，所有开支凭据都符合会计制度和报帐手续。专项资金的使用促进了</w:t>
      </w:r>
      <w:r>
        <w:rPr>
          <w:rFonts w:hint="eastAsia" w:ascii="仿宋" w:hAnsi="仿宋" w:eastAsia="仿宋" w:cs="仿宋"/>
          <w:sz w:val="32"/>
          <w:szCs w:val="32"/>
          <w:lang w:eastAsia="zh-CN"/>
        </w:rPr>
        <w:t>交通安全</w:t>
      </w:r>
      <w:r>
        <w:rPr>
          <w:rFonts w:hint="eastAsia" w:ascii="仿宋" w:hAnsi="仿宋" w:eastAsia="仿宋" w:cs="仿宋"/>
          <w:sz w:val="32"/>
          <w:szCs w:val="32"/>
        </w:rPr>
        <w:t>工作任务的完成。</w:t>
      </w:r>
    </w:p>
    <w:p>
      <w:pPr>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项目的效益性分析</w:t>
      </w:r>
    </w:p>
    <w:p>
      <w:pPr>
        <w:ind w:firstLine="640" w:firstLineChars="200"/>
        <w:rPr>
          <w:rFonts w:ascii="仿宋" w:hAnsi="仿宋" w:eastAsia="仿宋" w:cs="Times New Roman"/>
          <w:sz w:val="32"/>
          <w:szCs w:val="32"/>
        </w:rPr>
      </w:pPr>
      <w:r>
        <w:rPr>
          <w:rFonts w:hint="eastAsia" w:ascii="仿宋" w:hAnsi="仿宋" w:eastAsia="仿宋" w:cs="仿宋"/>
          <w:sz w:val="32"/>
          <w:szCs w:val="32"/>
        </w:rPr>
        <w:t>目前，道路运输领域查扣非法营运82起、改型车辆16起、危货车38起，巡查隐患数136起，下发整改通知书及责令消除违法行为通知书共计60余份。水上交通领域纠正违法行为127余起，查扣“三无”船舶69艘，查扣证件9本，发现隐患150处。交通建设施工领域发现隐患127起，现场整改82处，下发整改通知书45份。交通建设施工领域检查交通建设项目178家次，发现隐患127起，现场整改82处，下发整改通知书45份。全年未发生较大以上安全生产责任事故。全年未发生较大以上安全生产责任事故，并荣获2021年度沅江市安全生产和消防工作先进单位。</w:t>
      </w:r>
    </w:p>
    <w:p>
      <w:pPr>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项目实施对经济和社会的影响</w:t>
      </w:r>
    </w:p>
    <w:p>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六月我局组织开展“安全生产月”户外宣传活动，共出动执法人员10人，协调企业派出宣传人员12人；当天共展出关于“安全生产月”活动的展板8块，横幅4条，发放各类宣传资料9000余份，接受群众咨询1000余人次。通过组织本次联合活动，宣传了国家安全生产方面的法律法规及发生安全事故自救互救的方式方法，阐明了交通部门对待安全生产的态度，解析了人民群众中对交通部门安全执法方面的误解，取得了较好的社会影响，获得了人民群众的好评。</w:t>
      </w:r>
    </w:p>
    <w:p>
      <w:pPr>
        <w:ind w:firstLine="640" w:firstLineChars="200"/>
        <w:rPr>
          <w:rFonts w:ascii="黑体" w:hAnsi="黑体" w:eastAsia="黑体" w:cs="Times New Roman"/>
          <w:sz w:val="32"/>
          <w:szCs w:val="32"/>
        </w:rPr>
      </w:pPr>
      <w:r>
        <w:rPr>
          <w:rFonts w:hint="eastAsia" w:ascii="黑体" w:hAnsi="黑体" w:eastAsia="黑体" w:cs="黑体"/>
          <w:sz w:val="32"/>
          <w:szCs w:val="32"/>
        </w:rPr>
        <w:t>三、综合评价情况及评价结论</w:t>
      </w:r>
    </w:p>
    <w:p>
      <w:pPr>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w:t>
      </w:r>
      <w:r>
        <w:rPr>
          <w:rFonts w:hint="eastAsia" w:ascii="仿宋" w:hAnsi="仿宋" w:eastAsia="仿宋" w:cs="仿宋"/>
          <w:sz w:val="32"/>
          <w:szCs w:val="32"/>
        </w:rPr>
        <w:t>市财政实施</w:t>
      </w:r>
      <w:r>
        <w:rPr>
          <w:rFonts w:hint="eastAsia" w:ascii="仿宋" w:hAnsi="仿宋" w:eastAsia="仿宋" w:cs="仿宋"/>
          <w:sz w:val="32"/>
          <w:szCs w:val="32"/>
          <w:lang w:eastAsia="zh-CN"/>
        </w:rPr>
        <w:t>交通安全</w:t>
      </w:r>
      <w:r>
        <w:rPr>
          <w:rFonts w:hint="eastAsia" w:ascii="仿宋" w:hAnsi="仿宋" w:eastAsia="仿宋" w:cs="仿宋"/>
          <w:sz w:val="32"/>
          <w:szCs w:val="32"/>
        </w:rPr>
        <w:t>专项资金</w:t>
      </w:r>
      <w:r>
        <w:rPr>
          <w:rFonts w:hint="eastAsia" w:ascii="仿宋" w:hAnsi="仿宋" w:eastAsia="仿宋" w:cs="仿宋"/>
          <w:sz w:val="32"/>
          <w:szCs w:val="32"/>
          <w:lang w:val="en-US" w:eastAsia="zh-CN"/>
        </w:rPr>
        <w:t>30</w:t>
      </w:r>
      <w:r>
        <w:rPr>
          <w:rFonts w:hint="eastAsia" w:ascii="仿宋" w:hAnsi="仿宋" w:eastAsia="仿宋" w:cs="仿宋"/>
          <w:sz w:val="32"/>
          <w:szCs w:val="32"/>
        </w:rPr>
        <w:t>万元项目总体评价是：科学合理、管理规范、监管到位、实施有力，使用高效，效果明显，市民反响好，社会经济效益显著。</w:t>
      </w:r>
    </w:p>
    <w:p>
      <w:pPr>
        <w:ind w:firstLine="640" w:firstLineChars="200"/>
        <w:rPr>
          <w:rFonts w:ascii="黑体" w:hAnsi="黑体" w:eastAsia="黑体" w:cs="Times New Roman"/>
          <w:sz w:val="32"/>
          <w:szCs w:val="32"/>
        </w:rPr>
      </w:pPr>
      <w:r>
        <w:rPr>
          <w:rFonts w:hint="eastAsia" w:ascii="黑体" w:hAnsi="黑体" w:eastAsia="黑体" w:cs="黑体"/>
          <w:sz w:val="32"/>
          <w:szCs w:val="32"/>
        </w:rPr>
        <w:t>四、存在的问题和建议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市道路运输行业规模大、运营车辆多，正处于转型升级发展期，行业“小、散、乱”的局面一时难以彻底改变，加之，新业态、新运输方式不断涌现，安全风险随之加剧，监管压力也持续加大。同时，我市水上运输情况复杂，内河、湖泊通航里程长，运营船舶比较多，通航条件复杂，水环境保护、环洞庭湖生态治理的任务比较重，安全基础设施相对薄弱，安全监管难度较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(一)强化安全生产责任，落实"一岗双责"制度。继续深入开展</w:t>
      </w:r>
      <w:r>
        <w:rPr>
          <w:rFonts w:hint="eastAsia" w:ascii="仿宋" w:hAnsi="仿宋" w:eastAsia="仿宋" w:cs="仿宋"/>
          <w:sz w:val="32"/>
          <w:szCs w:val="32"/>
          <w:lang w:eastAsia="zh-CN"/>
        </w:rPr>
        <w:t>“交通问题顽瘴痼疾集中整治</w:t>
      </w:r>
      <w:r>
        <w:rPr>
          <w:rFonts w:hint="eastAsia" w:ascii="仿宋" w:hAnsi="仿宋" w:eastAsia="仿宋" w:cs="仿宋"/>
          <w:sz w:val="32"/>
          <w:szCs w:val="32"/>
        </w:rPr>
        <w:t>行动</w:t>
      </w:r>
      <w:r>
        <w:rPr>
          <w:rFonts w:hint="eastAsia" w:ascii="仿宋" w:hAnsi="仿宋" w:eastAsia="仿宋" w:cs="仿宋"/>
          <w:sz w:val="32"/>
          <w:szCs w:val="32"/>
          <w:lang w:eastAsia="zh-CN"/>
        </w:rPr>
        <w:t>”和“</w:t>
      </w:r>
      <w:r>
        <w:rPr>
          <w:rFonts w:hint="eastAsia" w:ascii="仿宋" w:hAnsi="仿宋" w:eastAsia="仿宋" w:cs="仿宋"/>
          <w:sz w:val="32"/>
          <w:szCs w:val="32"/>
        </w:rPr>
        <w:t>安全生产专项整治三年行动</w:t>
      </w:r>
      <w:r>
        <w:rPr>
          <w:rFonts w:hint="eastAsia" w:ascii="仿宋" w:hAnsi="仿宋" w:eastAsia="仿宋" w:cs="仿宋"/>
          <w:sz w:val="32"/>
          <w:szCs w:val="32"/>
          <w:lang w:eastAsia="zh-CN"/>
        </w:rPr>
        <w:t>”</w:t>
      </w:r>
      <w:r>
        <w:rPr>
          <w:rFonts w:hint="eastAsia" w:ascii="仿宋" w:hAnsi="仿宋" w:eastAsia="仿宋" w:cs="仿宋"/>
          <w:sz w:val="32"/>
          <w:szCs w:val="32"/>
        </w:rPr>
        <w:t>，切实承担起本部门职责范围内安全生产的监督管理责任，将安全生产工作始终作为领导日常工作议</w:t>
      </w:r>
      <w:bookmarkStart w:id="0" w:name="_GoBack"/>
      <w:bookmarkEnd w:id="0"/>
      <w:r>
        <w:rPr>
          <w:rFonts w:hint="eastAsia" w:ascii="仿宋" w:hAnsi="仿宋" w:eastAsia="仿宋" w:cs="仿宋"/>
          <w:sz w:val="32"/>
          <w:szCs w:val="32"/>
        </w:rPr>
        <w:t>程中的一项重要内容来抓，切实做到一把手亲自抓、分管领导具体抓、具体职能办公室一线抓。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(二)加大安全执法力度，全面落实监管整改措施。坚决把</w:t>
      </w:r>
      <w:r>
        <w:rPr>
          <w:rFonts w:hint="eastAsia" w:ascii="仿宋" w:hAnsi="仿宋" w:eastAsia="仿宋" w:cs="仿宋"/>
          <w:sz w:val="32"/>
          <w:szCs w:val="32"/>
          <w:lang w:eastAsia="zh-CN"/>
        </w:rPr>
        <w:t>“交通问题顽瘴痼疾集中整治</w:t>
      </w:r>
      <w:r>
        <w:rPr>
          <w:rFonts w:hint="eastAsia" w:ascii="仿宋" w:hAnsi="仿宋" w:eastAsia="仿宋" w:cs="仿宋"/>
          <w:sz w:val="32"/>
          <w:szCs w:val="32"/>
        </w:rPr>
        <w:t>行动</w:t>
      </w:r>
      <w:r>
        <w:rPr>
          <w:rFonts w:hint="eastAsia" w:ascii="仿宋" w:hAnsi="仿宋" w:eastAsia="仿宋" w:cs="仿宋"/>
          <w:sz w:val="32"/>
          <w:szCs w:val="32"/>
          <w:lang w:eastAsia="zh-CN"/>
        </w:rPr>
        <w:t>”和“</w:t>
      </w:r>
      <w:r>
        <w:rPr>
          <w:rFonts w:hint="eastAsia" w:ascii="仿宋" w:hAnsi="仿宋" w:eastAsia="仿宋" w:cs="仿宋"/>
          <w:sz w:val="32"/>
          <w:szCs w:val="32"/>
        </w:rPr>
        <w:t>安全生产专项整治三年行动</w:t>
      </w:r>
      <w:r>
        <w:rPr>
          <w:rFonts w:hint="eastAsia" w:ascii="仿宋" w:hAnsi="仿宋" w:eastAsia="仿宋" w:cs="仿宋"/>
          <w:sz w:val="32"/>
          <w:szCs w:val="32"/>
          <w:lang w:eastAsia="zh-CN"/>
        </w:rPr>
        <w:t>”</w:t>
      </w:r>
      <w:r>
        <w:rPr>
          <w:rFonts w:hint="eastAsia" w:ascii="仿宋" w:hAnsi="仿宋" w:eastAsia="仿宋" w:cs="仿宋"/>
          <w:sz w:val="32"/>
          <w:szCs w:val="32"/>
        </w:rPr>
        <w:t>推向深入，进一步建立完善台帐，加大</w:t>
      </w:r>
      <w:r>
        <w:rPr>
          <w:rFonts w:hint="eastAsia" w:ascii="仿宋" w:hAnsi="仿宋" w:eastAsia="仿宋" w:cs="仿宋"/>
          <w:sz w:val="32"/>
          <w:szCs w:val="32"/>
          <w:lang w:eastAsia="zh-CN"/>
        </w:rPr>
        <w:t>整治</w:t>
      </w:r>
      <w:r>
        <w:rPr>
          <w:rFonts w:hint="eastAsia" w:ascii="仿宋" w:hAnsi="仿宋" w:eastAsia="仿宋" w:cs="仿宋"/>
          <w:sz w:val="32"/>
          <w:szCs w:val="32"/>
        </w:rPr>
        <w:t>力度，对违法违规行为，从重依法处罚，对一时难以整改到位的安全隐患，明确责任领导，责任人员，限期整改到位。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(三)强化宣传报道，加大舆论和群众监督力度。充分利用散发宣传资料、书写标语、张贴横幅、报送简报等方式，及时宣传报道专项行动部署情况，为</w:t>
      </w:r>
      <w:r>
        <w:rPr>
          <w:rFonts w:hint="eastAsia" w:ascii="仿宋" w:hAnsi="仿宋" w:eastAsia="仿宋" w:cs="仿宋"/>
          <w:sz w:val="32"/>
          <w:szCs w:val="32"/>
          <w:lang w:eastAsia="zh-CN"/>
        </w:rPr>
        <w:t>“交通问题顽瘴痼疾集中整治</w:t>
      </w:r>
      <w:r>
        <w:rPr>
          <w:rFonts w:hint="eastAsia" w:ascii="仿宋" w:hAnsi="仿宋" w:eastAsia="仿宋" w:cs="仿宋"/>
          <w:sz w:val="32"/>
          <w:szCs w:val="32"/>
        </w:rPr>
        <w:t>行动</w:t>
      </w:r>
      <w:r>
        <w:rPr>
          <w:rFonts w:hint="eastAsia" w:ascii="仿宋" w:hAnsi="仿宋" w:eastAsia="仿宋" w:cs="仿宋"/>
          <w:sz w:val="32"/>
          <w:szCs w:val="32"/>
          <w:lang w:eastAsia="zh-CN"/>
        </w:rPr>
        <w:t>”和“</w:t>
      </w:r>
      <w:r>
        <w:rPr>
          <w:rFonts w:hint="eastAsia" w:ascii="仿宋" w:hAnsi="仿宋" w:eastAsia="仿宋" w:cs="仿宋"/>
          <w:sz w:val="32"/>
          <w:szCs w:val="32"/>
        </w:rPr>
        <w:t>安全生产专项整治三年行动</w:t>
      </w:r>
      <w:r>
        <w:rPr>
          <w:rFonts w:hint="eastAsia" w:ascii="仿宋" w:hAnsi="仿宋" w:eastAsia="仿宋" w:cs="仿宋"/>
          <w:sz w:val="32"/>
          <w:szCs w:val="32"/>
          <w:lang w:eastAsia="zh-CN"/>
        </w:rPr>
        <w:t>”</w:t>
      </w:r>
      <w:r>
        <w:rPr>
          <w:rFonts w:hint="eastAsia" w:ascii="仿宋" w:hAnsi="仿宋" w:eastAsia="仿宋" w:cs="仿宋"/>
          <w:sz w:val="32"/>
          <w:szCs w:val="32"/>
        </w:rPr>
        <w:t>工作营造良好的社会舆论氛围。加大宣传力度，鼓励群众举报安全生产各类非法违法行为，曝光非法违法企业，进一步推动专项行动深入开展，落实安全监管责任，打击非法、整治违法违规，将安全隐患消除在萌芽状态，确保全</w:t>
      </w:r>
      <w:r>
        <w:rPr>
          <w:rFonts w:hint="eastAsia" w:ascii="仿宋" w:hAnsi="仿宋" w:eastAsia="仿宋" w:cs="仿宋"/>
          <w:sz w:val="32"/>
          <w:szCs w:val="32"/>
          <w:lang w:eastAsia="zh-CN"/>
        </w:rPr>
        <w:t>系统</w:t>
      </w:r>
      <w:r>
        <w:rPr>
          <w:rFonts w:hint="eastAsia" w:ascii="仿宋" w:hAnsi="仿宋" w:eastAsia="仿宋" w:cs="仿宋"/>
          <w:sz w:val="32"/>
          <w:szCs w:val="32"/>
        </w:rPr>
        <w:t>安全生产形势持续稳定。</w:t>
      </w:r>
    </w:p>
    <w:p>
      <w:pPr>
        <w:ind w:firstLine="640" w:firstLineChars="200"/>
        <w:rPr>
          <w:rFonts w:hint="default" w:ascii="仿宋" w:hAnsi="仿宋" w:eastAsia="仿宋" w:cs="仿宋"/>
          <w:sz w:val="32"/>
          <w:szCs w:val="32"/>
        </w:rPr>
      </w:pPr>
      <w:r>
        <w:rPr>
          <w:rFonts w:hint="eastAsia" w:ascii="仿宋" w:hAnsi="仿宋" w:eastAsia="仿宋" w:cs="仿宋"/>
          <w:sz w:val="32"/>
          <w:szCs w:val="32"/>
        </w:rPr>
        <w:t>(四)总结工作经验，建立健全长效机制。深入总结专项行动工作经验，分析存在的难点、突出问题，完善长效机制，着力解决安全生产漏管、失管和其它管理不规范问题。</w:t>
      </w:r>
    </w:p>
    <w:p>
      <w:pPr>
        <w:ind w:firstLine="640" w:firstLineChars="200"/>
        <w:rPr>
          <w:rFonts w:hint="default" w:ascii="仿宋" w:hAnsi="仿宋" w:eastAsia="仿宋" w:cs="仿宋"/>
          <w:sz w:val="32"/>
          <w:szCs w:val="32"/>
        </w:rPr>
      </w:pPr>
    </w:p>
    <w:p>
      <w:pPr>
        <w:ind w:firstLine="640" w:firstLineChars="200"/>
        <w:rPr>
          <w:rFonts w:ascii="仿宋" w:hAnsi="仿宋" w:eastAsia="仿宋" w:cs="Times New Roman"/>
          <w:sz w:val="32"/>
          <w:szCs w:val="32"/>
        </w:rPr>
      </w:pPr>
    </w:p>
    <w:p>
      <w:pPr>
        <w:ind w:firstLine="5440" w:firstLineChars="1700"/>
        <w:rPr>
          <w:rFonts w:ascii="仿宋" w:hAnsi="仿宋" w:eastAsia="仿宋" w:cs="Times New Roman"/>
          <w:sz w:val="32"/>
          <w:szCs w:val="32"/>
        </w:rPr>
      </w:pPr>
    </w:p>
    <w:p>
      <w:pPr>
        <w:rPr>
          <w:rFonts w:ascii="仿宋" w:hAnsi="仿宋" w:eastAsia="仿宋" w:cs="Times New Roman"/>
          <w:sz w:val="32"/>
          <w:szCs w:val="32"/>
        </w:rPr>
      </w:pPr>
    </w:p>
    <w:sectPr>
      <w:footerReference r:id="rId3" w:type="default"/>
      <w:pgSz w:w="11906" w:h="16838"/>
      <w:pgMar w:top="1134"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cs="Times New Roman"/>
                            </w:rP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2"/>
                      <w:rPr>
                        <w:rFonts w:cs="Times New Roman"/>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GFhYzEyMzA5YjcxNzYyMDJmYzUzOTUyMmRkZTkifQ=="/>
  </w:docVars>
  <w:rsids>
    <w:rsidRoot w:val="658125F4"/>
    <w:rsid w:val="0017748C"/>
    <w:rsid w:val="003A00EB"/>
    <w:rsid w:val="007D696E"/>
    <w:rsid w:val="008A3914"/>
    <w:rsid w:val="0095625D"/>
    <w:rsid w:val="00A5129D"/>
    <w:rsid w:val="00C45524"/>
    <w:rsid w:val="00CF578D"/>
    <w:rsid w:val="00E442E7"/>
    <w:rsid w:val="00F56B35"/>
    <w:rsid w:val="00F6046A"/>
    <w:rsid w:val="17B3053A"/>
    <w:rsid w:val="198B1CEF"/>
    <w:rsid w:val="286A39DA"/>
    <w:rsid w:val="33E7327B"/>
    <w:rsid w:val="3B6D6E86"/>
    <w:rsid w:val="3B716DE9"/>
    <w:rsid w:val="5660499A"/>
    <w:rsid w:val="658125F4"/>
    <w:rsid w:val="66622138"/>
    <w:rsid w:val="69905B66"/>
    <w:rsid w:val="6D432BF3"/>
    <w:rsid w:val="6D535020"/>
    <w:rsid w:val="6F5921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页脚 Char"/>
    <w:basedOn w:val="5"/>
    <w:link w:val="2"/>
    <w:semiHidden/>
    <w:qFormat/>
    <w:uiPriority w:val="99"/>
    <w:rPr>
      <w:rFonts w:cs="Calibri"/>
      <w:sz w:val="18"/>
      <w:szCs w:val="18"/>
    </w:rPr>
  </w:style>
  <w:style w:type="character" w:customStyle="1" w:styleId="7">
    <w:name w:val="页眉 Char"/>
    <w:basedOn w:val="5"/>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6</Pages>
  <Words>2323</Words>
  <Characters>2385</Characters>
  <Lines>12</Lines>
  <Paragraphs>3</Paragraphs>
  <TotalTime>4</TotalTime>
  <ScaleCrop>false</ScaleCrop>
  <LinksUpToDate>false</LinksUpToDate>
  <CharactersWithSpaces>2389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2018-07-19T23:59:00Z</dcterms:created>
  <dc:creator>Administrator</dc:creator>
  <cp:lastModifiedBy>筱梓</cp:lastModifiedBy>
  <cp:lastPrinted>2022-08-23T08:55:55Z</cp:lastPrinted>
  <dcterms:modified xsi:type="dcterms:W3CDTF">2022-08-23T08:55:59Z</dcterms:modified>
  <dc:title>沅江市交通运输局2017年度专项资金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858C671A9854437A9BB49C928EBBD2A2</vt:lpwstr>
  </property>
</Properties>
</file>