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2C" w:rsidRPr="00551462" w:rsidRDefault="00254482" w:rsidP="00C378A8">
      <w:pPr>
        <w:jc w:val="center"/>
        <w:rPr>
          <w:sz w:val="32"/>
          <w:szCs w:val="32"/>
        </w:rPr>
      </w:pPr>
      <w:r w:rsidRPr="00551462">
        <w:rPr>
          <w:rFonts w:hint="eastAsia"/>
          <w:sz w:val="32"/>
          <w:szCs w:val="32"/>
        </w:rPr>
        <w:t>2021</w:t>
      </w:r>
      <w:r w:rsidR="00EC2B2C" w:rsidRPr="00551462">
        <w:rPr>
          <w:rFonts w:hint="eastAsia"/>
          <w:sz w:val="32"/>
          <w:szCs w:val="32"/>
        </w:rPr>
        <w:t>年度沅江市</w:t>
      </w:r>
      <w:r w:rsidR="00956CD7">
        <w:rPr>
          <w:rFonts w:hint="eastAsia"/>
          <w:sz w:val="32"/>
          <w:szCs w:val="32"/>
        </w:rPr>
        <w:t>自然</w:t>
      </w:r>
      <w:r w:rsidR="00EC2B2C" w:rsidRPr="00551462">
        <w:rPr>
          <w:rFonts w:hint="eastAsia"/>
          <w:sz w:val="32"/>
          <w:szCs w:val="32"/>
        </w:rPr>
        <w:t>资源局专项支出</w:t>
      </w:r>
    </w:p>
    <w:p w:rsidR="00EC2B2C" w:rsidRPr="00551462" w:rsidRDefault="00EC2B2C" w:rsidP="00C378A8">
      <w:pPr>
        <w:jc w:val="center"/>
        <w:rPr>
          <w:sz w:val="32"/>
          <w:szCs w:val="32"/>
        </w:rPr>
      </w:pPr>
      <w:r w:rsidRPr="00551462">
        <w:rPr>
          <w:rFonts w:hint="eastAsia"/>
          <w:sz w:val="32"/>
          <w:szCs w:val="32"/>
        </w:rPr>
        <w:t>绩效评价报告</w:t>
      </w:r>
    </w:p>
    <w:p w:rsidR="00EC2B2C" w:rsidRPr="00254482" w:rsidRDefault="00EC2B2C" w:rsidP="00551462">
      <w:pPr>
        <w:spacing w:line="160" w:lineRule="exact"/>
        <w:rPr>
          <w:sz w:val="30"/>
          <w:szCs w:val="30"/>
        </w:rPr>
      </w:pPr>
    </w:p>
    <w:p w:rsidR="00EC2B2C" w:rsidRPr="00254482" w:rsidRDefault="00EC2B2C" w:rsidP="00254482">
      <w:pPr>
        <w:ind w:firstLineChars="200" w:firstLine="600"/>
        <w:rPr>
          <w:sz w:val="30"/>
          <w:szCs w:val="30"/>
        </w:rPr>
      </w:pPr>
      <w:r w:rsidRPr="00254482">
        <w:rPr>
          <w:rFonts w:hint="eastAsia"/>
          <w:sz w:val="30"/>
          <w:szCs w:val="30"/>
        </w:rPr>
        <w:t>根据《湖南省预算支出绩效评价管理办法》（湘财绩</w:t>
      </w:r>
      <w:r w:rsidRPr="00254482">
        <w:rPr>
          <w:rFonts w:hint="eastAsia"/>
          <w:sz w:val="30"/>
          <w:szCs w:val="30"/>
        </w:rPr>
        <w:t>[2020]7</w:t>
      </w:r>
      <w:r w:rsidRPr="00254482">
        <w:rPr>
          <w:rFonts w:hint="eastAsia"/>
          <w:sz w:val="30"/>
          <w:szCs w:val="30"/>
        </w:rPr>
        <w:t>号）文件精神，结合沅财绩</w:t>
      </w:r>
      <w:r w:rsidRPr="00254482">
        <w:rPr>
          <w:sz w:val="30"/>
          <w:szCs w:val="30"/>
        </w:rPr>
        <w:t>[202</w:t>
      </w:r>
      <w:r w:rsidRPr="00254482">
        <w:rPr>
          <w:rFonts w:hint="eastAsia"/>
          <w:sz w:val="30"/>
          <w:szCs w:val="30"/>
        </w:rPr>
        <w:t>2</w:t>
      </w:r>
      <w:r w:rsidRPr="00254482">
        <w:rPr>
          <w:sz w:val="30"/>
          <w:szCs w:val="30"/>
        </w:rPr>
        <w:t>]</w:t>
      </w:r>
      <w:r w:rsidRPr="00254482">
        <w:rPr>
          <w:rFonts w:hint="eastAsia"/>
          <w:sz w:val="30"/>
          <w:szCs w:val="30"/>
        </w:rPr>
        <w:t>4</w:t>
      </w:r>
      <w:r w:rsidRPr="00254482">
        <w:rPr>
          <w:rFonts w:hint="eastAsia"/>
          <w:sz w:val="30"/>
          <w:szCs w:val="30"/>
        </w:rPr>
        <w:t>号文件的工作安排，我局对</w:t>
      </w:r>
      <w:r w:rsidRPr="00254482">
        <w:rPr>
          <w:rFonts w:hint="eastAsia"/>
          <w:sz w:val="30"/>
          <w:szCs w:val="30"/>
        </w:rPr>
        <w:t>2021</w:t>
      </w:r>
      <w:r w:rsidRPr="00254482">
        <w:rPr>
          <w:rFonts w:hint="eastAsia"/>
          <w:sz w:val="30"/>
          <w:szCs w:val="30"/>
        </w:rPr>
        <w:t>年度国土专项支出绩效评价如下</w:t>
      </w:r>
      <w:r w:rsidRPr="00254482">
        <w:rPr>
          <w:rFonts w:hint="eastAsia"/>
          <w:sz w:val="30"/>
          <w:szCs w:val="30"/>
        </w:rPr>
        <w:t>:</w:t>
      </w:r>
    </w:p>
    <w:p w:rsidR="00EC2B2C" w:rsidRPr="00254482" w:rsidRDefault="00EC2B2C" w:rsidP="00254482">
      <w:pPr>
        <w:ind w:firstLineChars="200" w:firstLine="600"/>
        <w:rPr>
          <w:sz w:val="30"/>
          <w:szCs w:val="30"/>
        </w:rPr>
      </w:pPr>
      <w:r w:rsidRPr="00254482">
        <w:rPr>
          <w:rFonts w:hint="eastAsia"/>
          <w:sz w:val="30"/>
          <w:szCs w:val="30"/>
        </w:rPr>
        <w:t>一、项目概况</w:t>
      </w:r>
    </w:p>
    <w:p w:rsidR="00EC2B2C" w:rsidRPr="00254482" w:rsidRDefault="00EC2B2C" w:rsidP="00254482">
      <w:pPr>
        <w:ind w:firstLineChars="100" w:firstLine="300"/>
        <w:rPr>
          <w:sz w:val="30"/>
          <w:szCs w:val="30"/>
        </w:rPr>
      </w:pPr>
      <w:r w:rsidRPr="00254482">
        <w:rPr>
          <w:rFonts w:hint="eastAsia"/>
          <w:sz w:val="30"/>
          <w:szCs w:val="30"/>
        </w:rPr>
        <w:t>（一）项目单位基本情况</w:t>
      </w:r>
    </w:p>
    <w:p w:rsidR="00EC2B2C" w:rsidRPr="00254482" w:rsidRDefault="00EC2B2C" w:rsidP="00EC2B2C">
      <w:pPr>
        <w:rPr>
          <w:sz w:val="30"/>
          <w:szCs w:val="30"/>
        </w:rPr>
      </w:pPr>
      <w:r w:rsidRPr="00254482">
        <w:rPr>
          <w:rFonts w:hint="eastAsia"/>
          <w:sz w:val="30"/>
          <w:szCs w:val="30"/>
        </w:rPr>
        <w:t>项目单位人员、机构构成情况：本单位内设办公室、财务股、人事股</w:t>
      </w:r>
      <w:r w:rsidR="000062BA">
        <w:rPr>
          <w:rFonts w:hint="eastAsia"/>
          <w:sz w:val="30"/>
          <w:szCs w:val="30"/>
        </w:rPr>
        <w:t>、国土空间规划股</w:t>
      </w:r>
      <w:r w:rsidRPr="00254482">
        <w:rPr>
          <w:rFonts w:hint="eastAsia"/>
          <w:sz w:val="30"/>
          <w:szCs w:val="30"/>
        </w:rPr>
        <w:t>等</w:t>
      </w:r>
      <w:r w:rsidRPr="00254482">
        <w:rPr>
          <w:rFonts w:hint="eastAsia"/>
          <w:sz w:val="30"/>
          <w:szCs w:val="30"/>
        </w:rPr>
        <w:t>18</w:t>
      </w:r>
      <w:r w:rsidRPr="00254482">
        <w:rPr>
          <w:rFonts w:hint="eastAsia"/>
          <w:sz w:val="30"/>
          <w:szCs w:val="30"/>
        </w:rPr>
        <w:t>个股室，</w:t>
      </w:r>
      <w:r w:rsidRPr="00254482">
        <w:rPr>
          <w:rFonts w:hint="eastAsia"/>
          <w:sz w:val="30"/>
          <w:szCs w:val="30"/>
        </w:rPr>
        <w:t>13</w:t>
      </w:r>
      <w:r w:rsidR="000062BA">
        <w:rPr>
          <w:rFonts w:hint="eastAsia"/>
          <w:sz w:val="30"/>
          <w:szCs w:val="30"/>
        </w:rPr>
        <w:t>个二级机构。局机关</w:t>
      </w:r>
      <w:r w:rsidR="001D62F6">
        <w:rPr>
          <w:rFonts w:hint="eastAsia"/>
          <w:sz w:val="30"/>
          <w:szCs w:val="30"/>
        </w:rPr>
        <w:t>2021</w:t>
      </w:r>
      <w:r w:rsidR="001D62F6">
        <w:rPr>
          <w:rFonts w:hint="eastAsia"/>
          <w:sz w:val="30"/>
          <w:szCs w:val="30"/>
        </w:rPr>
        <w:t>年年末</w:t>
      </w:r>
      <w:r w:rsidRPr="00254482">
        <w:rPr>
          <w:rFonts w:hint="eastAsia"/>
          <w:sz w:val="30"/>
          <w:szCs w:val="30"/>
        </w:rPr>
        <w:t>纳入单位预算编制</w:t>
      </w:r>
      <w:r w:rsidRPr="00254482">
        <w:rPr>
          <w:rFonts w:hint="eastAsia"/>
          <w:sz w:val="30"/>
          <w:szCs w:val="30"/>
        </w:rPr>
        <w:t>141</w:t>
      </w:r>
      <w:r w:rsidRPr="00254482">
        <w:rPr>
          <w:rFonts w:hint="eastAsia"/>
          <w:sz w:val="30"/>
          <w:szCs w:val="30"/>
        </w:rPr>
        <w:t>人，在职</w:t>
      </w:r>
      <w:r w:rsidRPr="00254482">
        <w:rPr>
          <w:rFonts w:hint="eastAsia"/>
          <w:sz w:val="30"/>
          <w:szCs w:val="30"/>
        </w:rPr>
        <w:t>100</w:t>
      </w:r>
      <w:r w:rsidRPr="00254482">
        <w:rPr>
          <w:rFonts w:hint="eastAsia"/>
          <w:sz w:val="30"/>
          <w:szCs w:val="30"/>
        </w:rPr>
        <w:t>人，退休</w:t>
      </w:r>
      <w:r w:rsidRPr="00254482">
        <w:rPr>
          <w:rFonts w:hint="eastAsia"/>
          <w:sz w:val="30"/>
          <w:szCs w:val="30"/>
        </w:rPr>
        <w:t>34</w:t>
      </w:r>
      <w:r w:rsidRPr="00254482">
        <w:rPr>
          <w:rFonts w:hint="eastAsia"/>
          <w:sz w:val="30"/>
          <w:szCs w:val="30"/>
        </w:rPr>
        <w:t>人，遗属</w:t>
      </w:r>
      <w:r w:rsidRPr="00254482">
        <w:rPr>
          <w:rFonts w:hint="eastAsia"/>
          <w:sz w:val="30"/>
          <w:szCs w:val="30"/>
        </w:rPr>
        <w:t>7</w:t>
      </w:r>
      <w:r w:rsidRPr="00254482">
        <w:rPr>
          <w:rFonts w:hint="eastAsia"/>
          <w:sz w:val="30"/>
          <w:szCs w:val="30"/>
        </w:rPr>
        <w:t>人。</w:t>
      </w:r>
    </w:p>
    <w:p w:rsidR="00EC2B2C" w:rsidRPr="00254482" w:rsidRDefault="00EC2B2C" w:rsidP="00254482">
      <w:pPr>
        <w:ind w:firstLineChars="150" w:firstLine="450"/>
        <w:rPr>
          <w:sz w:val="30"/>
          <w:szCs w:val="30"/>
        </w:rPr>
      </w:pPr>
      <w:r w:rsidRPr="00254482">
        <w:rPr>
          <w:rFonts w:hint="eastAsia"/>
          <w:sz w:val="30"/>
          <w:szCs w:val="30"/>
        </w:rPr>
        <w:t>（二）项目单位主要工作职责</w:t>
      </w:r>
    </w:p>
    <w:p w:rsidR="00EC2B2C" w:rsidRPr="00254482" w:rsidRDefault="00EC2B2C" w:rsidP="00254482">
      <w:pPr>
        <w:ind w:firstLineChars="150" w:firstLine="450"/>
        <w:rPr>
          <w:sz w:val="30"/>
          <w:szCs w:val="30"/>
        </w:rPr>
      </w:pPr>
      <w:r w:rsidRPr="00254482">
        <w:rPr>
          <w:rFonts w:hint="eastAsia"/>
          <w:sz w:val="30"/>
          <w:szCs w:val="30"/>
        </w:rPr>
        <w:t>（</w:t>
      </w:r>
      <w:r w:rsidRPr="00254482">
        <w:rPr>
          <w:rFonts w:hint="eastAsia"/>
          <w:sz w:val="30"/>
          <w:szCs w:val="30"/>
        </w:rPr>
        <w:t>1</w:t>
      </w:r>
      <w:r w:rsidRPr="00254482">
        <w:rPr>
          <w:rFonts w:hint="eastAsia"/>
          <w:sz w:val="30"/>
          <w:szCs w:val="30"/>
        </w:rPr>
        <w:t>）承担保护和合理利用土地资源、矿产资源等自然资源的责任。</w:t>
      </w:r>
    </w:p>
    <w:p w:rsidR="00EC2B2C" w:rsidRPr="00254482" w:rsidRDefault="00EC2B2C" w:rsidP="00254482">
      <w:pPr>
        <w:ind w:firstLineChars="150" w:firstLine="450"/>
        <w:rPr>
          <w:sz w:val="30"/>
          <w:szCs w:val="30"/>
        </w:rPr>
      </w:pPr>
      <w:r w:rsidRPr="00254482">
        <w:rPr>
          <w:rFonts w:hint="eastAsia"/>
          <w:sz w:val="30"/>
          <w:szCs w:val="30"/>
        </w:rPr>
        <w:t>（</w:t>
      </w:r>
      <w:r w:rsidRPr="00254482">
        <w:rPr>
          <w:rFonts w:hint="eastAsia"/>
          <w:sz w:val="30"/>
          <w:szCs w:val="30"/>
        </w:rPr>
        <w:t>2</w:t>
      </w:r>
      <w:r w:rsidRPr="00254482">
        <w:rPr>
          <w:rFonts w:hint="eastAsia"/>
          <w:sz w:val="30"/>
          <w:szCs w:val="30"/>
        </w:rPr>
        <w:t>）承担不动产统一登记责任。</w:t>
      </w:r>
    </w:p>
    <w:p w:rsidR="00EC2B2C" w:rsidRPr="00254482" w:rsidRDefault="00EC2B2C" w:rsidP="00254482">
      <w:pPr>
        <w:ind w:firstLineChars="150" w:firstLine="450"/>
        <w:rPr>
          <w:sz w:val="30"/>
          <w:szCs w:val="30"/>
        </w:rPr>
      </w:pPr>
      <w:r w:rsidRPr="00254482">
        <w:rPr>
          <w:rFonts w:hint="eastAsia"/>
          <w:sz w:val="30"/>
          <w:szCs w:val="30"/>
        </w:rPr>
        <w:t>（</w:t>
      </w:r>
      <w:r w:rsidRPr="00254482">
        <w:rPr>
          <w:rFonts w:hint="eastAsia"/>
          <w:sz w:val="30"/>
          <w:szCs w:val="30"/>
        </w:rPr>
        <w:t>3</w:t>
      </w:r>
      <w:r w:rsidRPr="00254482">
        <w:rPr>
          <w:rFonts w:hint="eastAsia"/>
          <w:sz w:val="30"/>
          <w:szCs w:val="30"/>
        </w:rPr>
        <w:t>）承担耕地保护、地质环境保护和地质灾害防治责任。</w:t>
      </w:r>
    </w:p>
    <w:p w:rsidR="00EC2B2C" w:rsidRPr="00254482" w:rsidRDefault="00EC2B2C" w:rsidP="00254482">
      <w:pPr>
        <w:ind w:firstLineChars="150" w:firstLine="450"/>
        <w:rPr>
          <w:sz w:val="30"/>
          <w:szCs w:val="30"/>
        </w:rPr>
      </w:pPr>
      <w:r w:rsidRPr="00254482">
        <w:rPr>
          <w:rFonts w:hint="eastAsia"/>
          <w:sz w:val="30"/>
          <w:szCs w:val="30"/>
        </w:rPr>
        <w:t>（</w:t>
      </w:r>
      <w:r w:rsidRPr="00254482">
        <w:rPr>
          <w:rFonts w:hint="eastAsia"/>
          <w:sz w:val="30"/>
          <w:szCs w:val="30"/>
        </w:rPr>
        <w:t>4</w:t>
      </w:r>
      <w:r w:rsidRPr="00254482">
        <w:rPr>
          <w:rFonts w:hint="eastAsia"/>
          <w:sz w:val="30"/>
          <w:szCs w:val="30"/>
        </w:rPr>
        <w:t>）承担优化配置国土资源责任。</w:t>
      </w:r>
    </w:p>
    <w:p w:rsidR="00EC2B2C" w:rsidRPr="00254482" w:rsidRDefault="00EC2B2C" w:rsidP="00254482">
      <w:pPr>
        <w:ind w:firstLineChars="150" w:firstLine="450"/>
        <w:rPr>
          <w:sz w:val="30"/>
          <w:szCs w:val="30"/>
        </w:rPr>
      </w:pPr>
      <w:r w:rsidRPr="00254482">
        <w:rPr>
          <w:rFonts w:hint="eastAsia"/>
          <w:sz w:val="30"/>
          <w:szCs w:val="30"/>
        </w:rPr>
        <w:t>（</w:t>
      </w:r>
      <w:r w:rsidRPr="00254482">
        <w:rPr>
          <w:rFonts w:hint="eastAsia"/>
          <w:sz w:val="30"/>
          <w:szCs w:val="30"/>
        </w:rPr>
        <w:t>5</w:t>
      </w:r>
      <w:r w:rsidRPr="00254482">
        <w:rPr>
          <w:rFonts w:hint="eastAsia"/>
          <w:sz w:val="30"/>
          <w:szCs w:val="30"/>
        </w:rPr>
        <w:t>）承担规范国土资源管理秩序责任。</w:t>
      </w:r>
    </w:p>
    <w:p w:rsidR="00EC2B2C" w:rsidRPr="00254482" w:rsidRDefault="00EC2B2C" w:rsidP="00254482">
      <w:pPr>
        <w:ind w:firstLineChars="200" w:firstLine="600"/>
        <w:rPr>
          <w:sz w:val="30"/>
          <w:szCs w:val="30"/>
        </w:rPr>
      </w:pPr>
      <w:r w:rsidRPr="00254482">
        <w:rPr>
          <w:rFonts w:hint="eastAsia"/>
          <w:sz w:val="30"/>
          <w:szCs w:val="30"/>
        </w:rPr>
        <w:t>二、项目绩效目标</w:t>
      </w:r>
    </w:p>
    <w:p w:rsidR="00EC2B2C" w:rsidRPr="00254482" w:rsidRDefault="00EC2B2C" w:rsidP="00254482">
      <w:pPr>
        <w:ind w:firstLineChars="200" w:firstLine="600"/>
        <w:rPr>
          <w:sz w:val="30"/>
          <w:szCs w:val="30"/>
        </w:rPr>
      </w:pPr>
      <w:r w:rsidRPr="00254482">
        <w:rPr>
          <w:rFonts w:hint="eastAsia"/>
          <w:sz w:val="30"/>
          <w:szCs w:val="30"/>
        </w:rPr>
        <w:t>项目绩效目标：规范土地出让市场，保护农用耕地面积，提高土地节约集约利用水平，加快已批存量建设用地的征收和招拍挂出让，加强对矿产资源的整合和管理，保护和促进资源合理开</w:t>
      </w:r>
      <w:r w:rsidRPr="00254482">
        <w:rPr>
          <w:rFonts w:hint="eastAsia"/>
          <w:sz w:val="30"/>
          <w:szCs w:val="30"/>
        </w:rPr>
        <w:lastRenderedPageBreak/>
        <w:t>发利用，切实做好防震减灾及地质灾害防治等工作，用以保障发展、维护权益、服务社会，为沅江市经济社会又好又快发展提供持续有力资源保障和优质高效的服务。</w:t>
      </w:r>
    </w:p>
    <w:p w:rsidR="00EC2B2C" w:rsidRPr="00254482" w:rsidRDefault="00EC2B2C" w:rsidP="00254482">
      <w:pPr>
        <w:ind w:firstLineChars="200" w:firstLine="600"/>
        <w:rPr>
          <w:sz w:val="30"/>
          <w:szCs w:val="30"/>
        </w:rPr>
      </w:pPr>
      <w:r w:rsidRPr="00254482">
        <w:rPr>
          <w:rFonts w:hint="eastAsia"/>
          <w:sz w:val="30"/>
          <w:szCs w:val="30"/>
        </w:rPr>
        <w:t>三、项目资金筹集、使用情况</w:t>
      </w:r>
    </w:p>
    <w:p w:rsidR="00EC2B2C" w:rsidRPr="00254482" w:rsidRDefault="00EC2B2C" w:rsidP="00254482">
      <w:pPr>
        <w:ind w:firstLineChars="200" w:firstLine="600"/>
        <w:rPr>
          <w:sz w:val="30"/>
          <w:szCs w:val="30"/>
        </w:rPr>
      </w:pPr>
      <w:r w:rsidRPr="00254482">
        <w:rPr>
          <w:rFonts w:hint="eastAsia"/>
          <w:sz w:val="30"/>
          <w:szCs w:val="30"/>
        </w:rPr>
        <w:t>2021</w:t>
      </w:r>
      <w:r w:rsidRPr="00254482">
        <w:rPr>
          <w:rFonts w:hint="eastAsia"/>
          <w:sz w:val="30"/>
          <w:szCs w:val="30"/>
        </w:rPr>
        <w:t>年我局有专项项目</w:t>
      </w:r>
      <w:r w:rsidRPr="00254482">
        <w:rPr>
          <w:rFonts w:hint="eastAsia"/>
          <w:sz w:val="30"/>
          <w:szCs w:val="30"/>
        </w:rPr>
        <w:t>37</w:t>
      </w:r>
      <w:r w:rsidRPr="00254482">
        <w:rPr>
          <w:rFonts w:hint="eastAsia"/>
          <w:sz w:val="30"/>
          <w:szCs w:val="30"/>
        </w:rPr>
        <w:t>个，财政按预算拨付项目资金</w:t>
      </w:r>
      <w:r w:rsidRPr="00254482">
        <w:rPr>
          <w:rFonts w:hint="eastAsia"/>
          <w:sz w:val="30"/>
          <w:szCs w:val="30"/>
        </w:rPr>
        <w:t>2618.63</w:t>
      </w:r>
      <w:r w:rsidRPr="00254482">
        <w:rPr>
          <w:rFonts w:hint="eastAsia"/>
          <w:sz w:val="30"/>
          <w:szCs w:val="30"/>
        </w:rPr>
        <w:t>万元，按实际用于</w:t>
      </w:r>
      <w:r w:rsidRPr="00254482">
        <w:rPr>
          <w:rFonts w:hint="eastAsia"/>
          <w:sz w:val="30"/>
          <w:szCs w:val="30"/>
        </w:rPr>
        <w:t>2021</w:t>
      </w:r>
      <w:r w:rsidRPr="00254482">
        <w:rPr>
          <w:rFonts w:hint="eastAsia"/>
          <w:sz w:val="30"/>
          <w:szCs w:val="30"/>
        </w:rPr>
        <w:t>年国土执法检查、乡镇土地执法巡查和卫片检查、</w:t>
      </w:r>
      <w:r w:rsidR="007927C7" w:rsidRPr="007927C7">
        <w:rPr>
          <w:rFonts w:hint="eastAsia"/>
          <w:sz w:val="30"/>
          <w:szCs w:val="30"/>
        </w:rPr>
        <w:t>竹莲互通连接线与</w:t>
      </w:r>
      <w:r w:rsidR="007927C7" w:rsidRPr="007927C7">
        <w:rPr>
          <w:rFonts w:hint="eastAsia"/>
          <w:sz w:val="30"/>
          <w:szCs w:val="30"/>
        </w:rPr>
        <w:t>G234</w:t>
      </w:r>
      <w:r w:rsidR="007927C7" w:rsidRPr="007927C7">
        <w:rPr>
          <w:rFonts w:hint="eastAsia"/>
          <w:sz w:val="30"/>
          <w:szCs w:val="30"/>
        </w:rPr>
        <w:t>交叉口区域交通景观改善及莲子塘农民集中安置点选址规划</w:t>
      </w:r>
      <w:r w:rsidRPr="00254482">
        <w:rPr>
          <w:rFonts w:hint="eastAsia"/>
          <w:sz w:val="30"/>
          <w:szCs w:val="30"/>
        </w:rPr>
        <w:t>等项目开支。在专项资金的使用上，我局严格遵守相关项目资金管理和使用要求</w:t>
      </w:r>
      <w:r w:rsidRPr="00254482">
        <w:rPr>
          <w:rFonts w:hint="eastAsia"/>
          <w:sz w:val="30"/>
          <w:szCs w:val="30"/>
        </w:rPr>
        <w:t>,</w:t>
      </w:r>
      <w:r w:rsidRPr="00254482">
        <w:rPr>
          <w:rFonts w:hint="eastAsia"/>
          <w:sz w:val="30"/>
          <w:szCs w:val="30"/>
        </w:rPr>
        <w:t>不挪用专项资金，不改变其用途。其中以</w:t>
      </w:r>
      <w:r w:rsidR="00956CD7">
        <w:rPr>
          <w:rFonts w:hint="eastAsia"/>
          <w:sz w:val="30"/>
          <w:szCs w:val="30"/>
        </w:rPr>
        <w:t>竹莲互通连接线与</w:t>
      </w:r>
      <w:r w:rsidR="00956CD7">
        <w:rPr>
          <w:rFonts w:hint="eastAsia"/>
          <w:sz w:val="30"/>
          <w:szCs w:val="30"/>
        </w:rPr>
        <w:t>G234</w:t>
      </w:r>
      <w:r w:rsidR="00956CD7">
        <w:rPr>
          <w:rFonts w:hint="eastAsia"/>
          <w:sz w:val="30"/>
          <w:szCs w:val="30"/>
        </w:rPr>
        <w:t>交叉口区域交通景观改善及莲子塘农民集中安置点选址规划项目</w:t>
      </w:r>
      <w:r w:rsidRPr="00254482">
        <w:rPr>
          <w:rFonts w:hint="eastAsia"/>
          <w:sz w:val="30"/>
          <w:szCs w:val="30"/>
        </w:rPr>
        <w:t>为例：该项目财政按预算拨款</w:t>
      </w:r>
      <w:r w:rsidR="00956CD7">
        <w:rPr>
          <w:rFonts w:hint="eastAsia"/>
          <w:sz w:val="30"/>
          <w:szCs w:val="30"/>
        </w:rPr>
        <w:t>26.50</w:t>
      </w:r>
      <w:r w:rsidRPr="00254482">
        <w:rPr>
          <w:rFonts w:hint="eastAsia"/>
          <w:sz w:val="30"/>
          <w:szCs w:val="30"/>
        </w:rPr>
        <w:t>万元，全程严格按照政府</w:t>
      </w:r>
      <w:r w:rsidR="00956CD7">
        <w:rPr>
          <w:rFonts w:hint="eastAsia"/>
          <w:sz w:val="30"/>
          <w:szCs w:val="30"/>
        </w:rPr>
        <w:t>零星</w:t>
      </w:r>
      <w:r w:rsidRPr="00254482">
        <w:rPr>
          <w:rFonts w:hint="eastAsia"/>
          <w:sz w:val="30"/>
          <w:szCs w:val="30"/>
        </w:rPr>
        <w:t>采购程序进行操作，项目资金专款专用，并达到了预期目的。</w:t>
      </w:r>
    </w:p>
    <w:p w:rsidR="00EC2B2C" w:rsidRPr="00254482" w:rsidRDefault="00EC2B2C" w:rsidP="00254482">
      <w:pPr>
        <w:ind w:firstLineChars="200" w:firstLine="600"/>
        <w:rPr>
          <w:sz w:val="30"/>
          <w:szCs w:val="30"/>
        </w:rPr>
      </w:pPr>
      <w:r w:rsidRPr="00254482">
        <w:rPr>
          <w:rFonts w:hint="eastAsia"/>
          <w:sz w:val="30"/>
          <w:szCs w:val="30"/>
        </w:rPr>
        <w:t>四、项目实施及管理情况</w:t>
      </w:r>
    </w:p>
    <w:p w:rsidR="00EC2B2C" w:rsidRPr="00254482" w:rsidRDefault="005227B7" w:rsidP="005227B7">
      <w:pPr>
        <w:ind w:firstLineChars="200" w:firstLine="600"/>
        <w:rPr>
          <w:sz w:val="30"/>
          <w:szCs w:val="30"/>
        </w:rPr>
      </w:pPr>
      <w:r w:rsidRPr="005227B7">
        <w:rPr>
          <w:rFonts w:hint="eastAsia"/>
          <w:sz w:val="30"/>
          <w:szCs w:val="30"/>
        </w:rPr>
        <w:t>竹莲互通连接线与</w:t>
      </w:r>
      <w:r w:rsidRPr="005227B7">
        <w:rPr>
          <w:rFonts w:hint="eastAsia"/>
          <w:sz w:val="30"/>
          <w:szCs w:val="30"/>
        </w:rPr>
        <w:t>G234</w:t>
      </w:r>
      <w:r w:rsidRPr="005227B7">
        <w:rPr>
          <w:rFonts w:hint="eastAsia"/>
          <w:sz w:val="30"/>
          <w:szCs w:val="30"/>
        </w:rPr>
        <w:t>交叉口区域交通景观改善及莲子塘农民集中安置点选址规划</w:t>
      </w:r>
      <w:r w:rsidR="007927C7">
        <w:rPr>
          <w:rFonts w:hint="eastAsia"/>
          <w:sz w:val="30"/>
          <w:szCs w:val="30"/>
        </w:rPr>
        <w:t>项目</w:t>
      </w:r>
      <w:r w:rsidR="00A063EE">
        <w:rPr>
          <w:rFonts w:hint="eastAsia"/>
          <w:sz w:val="30"/>
          <w:szCs w:val="30"/>
        </w:rPr>
        <w:t>按政府零星</w:t>
      </w:r>
      <w:r w:rsidR="00EC2B2C" w:rsidRPr="00254482">
        <w:rPr>
          <w:rFonts w:hint="eastAsia"/>
          <w:sz w:val="30"/>
          <w:szCs w:val="30"/>
        </w:rPr>
        <w:t>采购</w:t>
      </w:r>
      <w:r w:rsidR="00FC267D" w:rsidRPr="00254482">
        <w:rPr>
          <w:rFonts w:hint="eastAsia"/>
          <w:sz w:val="30"/>
          <w:szCs w:val="30"/>
        </w:rPr>
        <w:t>要求</w:t>
      </w:r>
      <w:r w:rsidR="00EC2B2C" w:rsidRPr="00254482">
        <w:rPr>
          <w:rFonts w:hint="eastAsia"/>
          <w:sz w:val="30"/>
          <w:szCs w:val="30"/>
        </w:rPr>
        <w:t>进行采购。供应商单位按照</w:t>
      </w:r>
      <w:r w:rsidR="007927C7">
        <w:rPr>
          <w:rFonts w:hint="eastAsia"/>
          <w:sz w:val="30"/>
          <w:szCs w:val="30"/>
        </w:rPr>
        <w:t>国家、地方、行业的技术规范标准，结合地方有关规划规定及甲方提供的设计要求，进行规划设计</w:t>
      </w:r>
      <w:r w:rsidR="00EC2B2C" w:rsidRPr="00254482">
        <w:rPr>
          <w:rFonts w:hint="eastAsia"/>
          <w:sz w:val="30"/>
          <w:szCs w:val="30"/>
        </w:rPr>
        <w:t>，</w:t>
      </w:r>
      <w:r w:rsidR="007927C7">
        <w:rPr>
          <w:rFonts w:hint="eastAsia"/>
          <w:sz w:val="30"/>
          <w:szCs w:val="30"/>
        </w:rPr>
        <w:t>按合同规定的进度要求，提交质量合格的规划设计成果，</w:t>
      </w:r>
      <w:r w:rsidR="00EC2B2C" w:rsidRPr="00254482">
        <w:rPr>
          <w:rFonts w:hint="eastAsia"/>
          <w:sz w:val="30"/>
          <w:szCs w:val="30"/>
        </w:rPr>
        <w:t>并按上级部署和要求组织、实施、管理。</w:t>
      </w:r>
    </w:p>
    <w:p w:rsidR="00EC2B2C" w:rsidRPr="00254482" w:rsidRDefault="00EC2B2C" w:rsidP="00254482">
      <w:pPr>
        <w:ind w:firstLineChars="200" w:firstLine="600"/>
        <w:rPr>
          <w:sz w:val="30"/>
          <w:szCs w:val="30"/>
        </w:rPr>
      </w:pPr>
      <w:r w:rsidRPr="00254482">
        <w:rPr>
          <w:rFonts w:hint="eastAsia"/>
          <w:sz w:val="30"/>
          <w:szCs w:val="30"/>
        </w:rPr>
        <w:t>五、项目实施业绩情况</w:t>
      </w:r>
    </w:p>
    <w:p w:rsidR="00EC2B2C" w:rsidRPr="00254482" w:rsidRDefault="005227B7" w:rsidP="005227B7">
      <w:pPr>
        <w:ind w:firstLineChars="200" w:firstLine="600"/>
        <w:rPr>
          <w:sz w:val="30"/>
          <w:szCs w:val="30"/>
        </w:rPr>
      </w:pPr>
      <w:r w:rsidRPr="005227B7">
        <w:rPr>
          <w:rFonts w:hint="eastAsia"/>
          <w:sz w:val="30"/>
          <w:szCs w:val="30"/>
        </w:rPr>
        <w:t>竹莲互通连接线与</w:t>
      </w:r>
      <w:r w:rsidRPr="005227B7">
        <w:rPr>
          <w:rFonts w:hint="eastAsia"/>
          <w:sz w:val="30"/>
          <w:szCs w:val="30"/>
        </w:rPr>
        <w:t>G234</w:t>
      </w:r>
      <w:r w:rsidRPr="005227B7">
        <w:rPr>
          <w:rFonts w:hint="eastAsia"/>
          <w:sz w:val="30"/>
          <w:szCs w:val="30"/>
        </w:rPr>
        <w:t>交叉口区域交通景观改善及莲子塘</w:t>
      </w:r>
      <w:r w:rsidRPr="005227B7">
        <w:rPr>
          <w:rFonts w:hint="eastAsia"/>
          <w:sz w:val="30"/>
          <w:szCs w:val="30"/>
        </w:rPr>
        <w:lastRenderedPageBreak/>
        <w:t>农民集中安置点选址规划</w:t>
      </w:r>
      <w:r w:rsidR="00A063EE">
        <w:rPr>
          <w:rFonts w:hint="eastAsia"/>
          <w:sz w:val="30"/>
          <w:szCs w:val="30"/>
        </w:rPr>
        <w:t>项目</w:t>
      </w:r>
      <w:r>
        <w:rPr>
          <w:rFonts w:hint="eastAsia"/>
          <w:sz w:val="30"/>
          <w:szCs w:val="30"/>
        </w:rPr>
        <w:t>指导建设好竹莲高速互通连接线与</w:t>
      </w:r>
      <w:r>
        <w:rPr>
          <w:rFonts w:hint="eastAsia"/>
          <w:sz w:val="30"/>
          <w:szCs w:val="30"/>
        </w:rPr>
        <w:t>G234</w:t>
      </w:r>
      <w:r>
        <w:rPr>
          <w:rFonts w:hint="eastAsia"/>
          <w:sz w:val="30"/>
          <w:szCs w:val="30"/>
        </w:rPr>
        <w:t>国道交叉路口区域的道路交通系统</w:t>
      </w:r>
      <w:r w:rsidR="00A063EE">
        <w:rPr>
          <w:rFonts w:hint="eastAsia"/>
          <w:sz w:val="30"/>
          <w:szCs w:val="30"/>
        </w:rPr>
        <w:t>，做好了道路绿化、亮化工程设计，规范</w:t>
      </w:r>
      <w:r w:rsidR="00CE3B2F">
        <w:rPr>
          <w:rFonts w:hint="eastAsia"/>
          <w:sz w:val="30"/>
          <w:szCs w:val="30"/>
        </w:rPr>
        <w:t>了</w:t>
      </w:r>
      <w:bookmarkStart w:id="0" w:name="_GoBack"/>
      <w:bookmarkEnd w:id="0"/>
      <w:r w:rsidR="00A063EE">
        <w:rPr>
          <w:rFonts w:hint="eastAsia"/>
          <w:sz w:val="30"/>
          <w:szCs w:val="30"/>
        </w:rPr>
        <w:t>竹莲村民安置点的选址建设。</w:t>
      </w:r>
    </w:p>
    <w:p w:rsidR="00EC2B2C" w:rsidRPr="00254482" w:rsidRDefault="00C378A8" w:rsidP="00254482">
      <w:pPr>
        <w:ind w:firstLineChars="200" w:firstLine="600"/>
        <w:rPr>
          <w:sz w:val="30"/>
          <w:szCs w:val="30"/>
        </w:rPr>
      </w:pPr>
      <w:r w:rsidRPr="00254482">
        <w:rPr>
          <w:rFonts w:hint="eastAsia"/>
          <w:sz w:val="30"/>
          <w:szCs w:val="30"/>
        </w:rPr>
        <w:t>六</w:t>
      </w:r>
      <w:r w:rsidR="00EC2B2C" w:rsidRPr="00254482">
        <w:rPr>
          <w:rFonts w:hint="eastAsia"/>
          <w:sz w:val="30"/>
          <w:szCs w:val="30"/>
        </w:rPr>
        <w:t>、存在的问题和建议</w:t>
      </w:r>
    </w:p>
    <w:p w:rsidR="00254482" w:rsidRPr="00254482" w:rsidRDefault="00EC2B2C" w:rsidP="00254482">
      <w:pPr>
        <w:ind w:firstLineChars="150" w:firstLine="450"/>
        <w:rPr>
          <w:sz w:val="30"/>
          <w:szCs w:val="30"/>
        </w:rPr>
      </w:pPr>
      <w:r w:rsidRPr="00254482">
        <w:rPr>
          <w:rFonts w:hint="eastAsia"/>
          <w:sz w:val="30"/>
          <w:szCs w:val="30"/>
        </w:rPr>
        <w:t>（一）存在的问题：</w:t>
      </w:r>
    </w:p>
    <w:p w:rsidR="00254482" w:rsidRPr="00254482" w:rsidRDefault="00254482" w:rsidP="009E0B89">
      <w:pPr>
        <w:ind w:firstLineChars="200" w:firstLine="600"/>
        <w:jc w:val="left"/>
        <w:rPr>
          <w:sz w:val="30"/>
          <w:szCs w:val="30"/>
        </w:rPr>
      </w:pPr>
      <w:r w:rsidRPr="00254482">
        <w:rPr>
          <w:rFonts w:hint="eastAsia"/>
          <w:sz w:val="30"/>
          <w:szCs w:val="30"/>
        </w:rPr>
        <w:t>存在预算编制偏差问题，由于年度预算编制时无法准确预计，个别项目支出必须由当年追加费用，因而造成预决数间存在差异。</w:t>
      </w:r>
    </w:p>
    <w:p w:rsidR="00C378A8" w:rsidRPr="00254482" w:rsidRDefault="00254482" w:rsidP="009E0B89">
      <w:pPr>
        <w:ind w:firstLineChars="150" w:firstLine="450"/>
        <w:jc w:val="left"/>
        <w:rPr>
          <w:sz w:val="30"/>
          <w:szCs w:val="30"/>
        </w:rPr>
      </w:pPr>
      <w:r w:rsidRPr="00254482">
        <w:rPr>
          <w:rFonts w:hint="eastAsia"/>
          <w:sz w:val="30"/>
          <w:szCs w:val="30"/>
        </w:rPr>
        <w:t>（二）建议：加大专项资金监管力度，细化预算编制工作，认真做好预算的编制。严格按照预算编制的相关制度和要求进行预算编制，全面编制预算项目，优先保障固定性的相对刚性的费用支出项目，进一步提高预算编制的科学性、严谨性和可控性。</w:t>
      </w:r>
    </w:p>
    <w:p w:rsidR="00C378A8" w:rsidRPr="007927C7" w:rsidRDefault="00C378A8" w:rsidP="009E0B89">
      <w:pPr>
        <w:ind w:firstLineChars="150" w:firstLine="450"/>
        <w:jc w:val="left"/>
        <w:rPr>
          <w:sz w:val="30"/>
          <w:szCs w:val="30"/>
        </w:rPr>
      </w:pPr>
    </w:p>
    <w:p w:rsidR="00EC2B2C" w:rsidRPr="00254482" w:rsidRDefault="00EC2B2C" w:rsidP="00C378A8">
      <w:pPr>
        <w:rPr>
          <w:sz w:val="30"/>
          <w:szCs w:val="30"/>
        </w:rPr>
      </w:pPr>
      <w:r w:rsidRPr="00254482">
        <w:rPr>
          <w:sz w:val="30"/>
          <w:szCs w:val="30"/>
        </w:rPr>
        <w:t>  </w:t>
      </w:r>
    </w:p>
    <w:p w:rsidR="00F1547A" w:rsidRDefault="00EC2B2C" w:rsidP="00F1547A">
      <w:pPr>
        <w:jc w:val="right"/>
        <w:rPr>
          <w:rFonts w:hint="eastAsia"/>
          <w:sz w:val="30"/>
          <w:szCs w:val="30"/>
        </w:rPr>
      </w:pPr>
      <w:r w:rsidRPr="00254482">
        <w:rPr>
          <w:rFonts w:hint="eastAsia"/>
          <w:sz w:val="30"/>
          <w:szCs w:val="30"/>
        </w:rPr>
        <w:t>沅江市自然资源局</w:t>
      </w:r>
    </w:p>
    <w:p w:rsidR="0076416E" w:rsidRPr="00254482" w:rsidRDefault="001D62F6" w:rsidP="00F1547A">
      <w:pPr>
        <w:jc w:val="right"/>
        <w:rPr>
          <w:sz w:val="30"/>
          <w:szCs w:val="30"/>
        </w:rPr>
      </w:pPr>
      <w:r>
        <w:rPr>
          <w:rFonts w:hint="eastAsia"/>
          <w:sz w:val="30"/>
          <w:szCs w:val="30"/>
        </w:rPr>
        <w:t>2022</w:t>
      </w:r>
      <w:r w:rsidR="00EC2B2C" w:rsidRPr="00254482">
        <w:rPr>
          <w:rFonts w:hint="eastAsia"/>
          <w:sz w:val="30"/>
          <w:szCs w:val="30"/>
        </w:rPr>
        <w:t>年</w:t>
      </w:r>
      <w:r w:rsidR="00F1547A">
        <w:rPr>
          <w:rFonts w:hint="eastAsia"/>
          <w:sz w:val="30"/>
          <w:szCs w:val="30"/>
        </w:rPr>
        <w:t>7</w:t>
      </w:r>
      <w:r w:rsidR="00EC2B2C" w:rsidRPr="00254482">
        <w:rPr>
          <w:rFonts w:hint="eastAsia"/>
          <w:sz w:val="30"/>
          <w:szCs w:val="30"/>
        </w:rPr>
        <w:t>月</w:t>
      </w:r>
      <w:r w:rsidR="00F1547A">
        <w:rPr>
          <w:rFonts w:hint="eastAsia"/>
          <w:sz w:val="30"/>
          <w:szCs w:val="30"/>
        </w:rPr>
        <w:t>15</w:t>
      </w:r>
      <w:r w:rsidR="00EC2B2C" w:rsidRPr="00254482">
        <w:rPr>
          <w:rFonts w:hint="eastAsia"/>
          <w:sz w:val="30"/>
          <w:szCs w:val="30"/>
        </w:rPr>
        <w:t>日</w:t>
      </w:r>
    </w:p>
    <w:p w:rsidR="00254482" w:rsidRPr="001D62F6" w:rsidRDefault="00254482">
      <w:pPr>
        <w:ind w:firstLineChars="3000" w:firstLine="9000"/>
        <w:rPr>
          <w:sz w:val="30"/>
          <w:szCs w:val="30"/>
        </w:rPr>
      </w:pPr>
    </w:p>
    <w:sectPr w:rsidR="00254482" w:rsidRPr="001D62F6" w:rsidSect="001267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F80" w:rsidRDefault="008F0F80" w:rsidP="00EC2B2C">
      <w:r>
        <w:separator/>
      </w:r>
    </w:p>
  </w:endnote>
  <w:endnote w:type="continuationSeparator" w:id="1">
    <w:p w:rsidR="008F0F80" w:rsidRDefault="008F0F80" w:rsidP="00EC2B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F80" w:rsidRDefault="008F0F80" w:rsidP="00EC2B2C">
      <w:r>
        <w:separator/>
      </w:r>
    </w:p>
  </w:footnote>
  <w:footnote w:type="continuationSeparator" w:id="1">
    <w:p w:rsidR="008F0F80" w:rsidRDefault="008F0F80" w:rsidP="00EC2B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7DC7"/>
    <w:rsid w:val="000062BA"/>
    <w:rsid w:val="000B0A13"/>
    <w:rsid w:val="001267FA"/>
    <w:rsid w:val="001D62F6"/>
    <w:rsid w:val="001D7EEE"/>
    <w:rsid w:val="00254482"/>
    <w:rsid w:val="005227B7"/>
    <w:rsid w:val="00551462"/>
    <w:rsid w:val="005C3704"/>
    <w:rsid w:val="0076416E"/>
    <w:rsid w:val="007927C7"/>
    <w:rsid w:val="00861CF3"/>
    <w:rsid w:val="008F0F80"/>
    <w:rsid w:val="00956CD7"/>
    <w:rsid w:val="009E0B89"/>
    <w:rsid w:val="00A063EE"/>
    <w:rsid w:val="00C378A8"/>
    <w:rsid w:val="00CE3B2F"/>
    <w:rsid w:val="00E37DC7"/>
    <w:rsid w:val="00EC2B2C"/>
    <w:rsid w:val="00EF7EE9"/>
    <w:rsid w:val="00F1547A"/>
    <w:rsid w:val="00FC2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B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B2C"/>
    <w:rPr>
      <w:sz w:val="18"/>
      <w:szCs w:val="18"/>
    </w:rPr>
  </w:style>
  <w:style w:type="paragraph" w:styleId="a4">
    <w:name w:val="footer"/>
    <w:basedOn w:val="a"/>
    <w:link w:val="Char0"/>
    <w:uiPriority w:val="99"/>
    <w:unhideWhenUsed/>
    <w:rsid w:val="00EC2B2C"/>
    <w:pPr>
      <w:tabs>
        <w:tab w:val="center" w:pos="4153"/>
        <w:tab w:val="right" w:pos="8306"/>
      </w:tabs>
      <w:snapToGrid w:val="0"/>
      <w:jc w:val="left"/>
    </w:pPr>
    <w:rPr>
      <w:sz w:val="18"/>
      <w:szCs w:val="18"/>
    </w:rPr>
  </w:style>
  <w:style w:type="character" w:customStyle="1" w:styleId="Char0">
    <w:name w:val="页脚 Char"/>
    <w:basedOn w:val="a0"/>
    <w:link w:val="a4"/>
    <w:uiPriority w:val="99"/>
    <w:rsid w:val="00EC2B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B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B2C"/>
    <w:rPr>
      <w:sz w:val="18"/>
      <w:szCs w:val="18"/>
    </w:rPr>
  </w:style>
  <w:style w:type="paragraph" w:styleId="a4">
    <w:name w:val="footer"/>
    <w:basedOn w:val="a"/>
    <w:link w:val="Char0"/>
    <w:uiPriority w:val="99"/>
    <w:unhideWhenUsed/>
    <w:rsid w:val="00EC2B2C"/>
    <w:pPr>
      <w:tabs>
        <w:tab w:val="center" w:pos="4153"/>
        <w:tab w:val="right" w:pos="8306"/>
      </w:tabs>
      <w:snapToGrid w:val="0"/>
      <w:jc w:val="left"/>
    </w:pPr>
    <w:rPr>
      <w:sz w:val="18"/>
      <w:szCs w:val="18"/>
    </w:rPr>
  </w:style>
  <w:style w:type="character" w:customStyle="1" w:styleId="Char0">
    <w:name w:val="页脚 Char"/>
    <w:basedOn w:val="a0"/>
    <w:link w:val="a4"/>
    <w:uiPriority w:val="99"/>
    <w:rsid w:val="00EC2B2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7DE64-98E4-4B0A-9C67-8E90A29A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1087</Characters>
  <Application>Microsoft Office Word</Application>
  <DocSecurity>0</DocSecurity>
  <Lines>9</Lines>
  <Paragraphs>2</Paragraphs>
  <ScaleCrop>false</ScaleCrop>
  <Company>Microsoft</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微软用户</cp:lastModifiedBy>
  <cp:revision>2</cp:revision>
  <dcterms:created xsi:type="dcterms:W3CDTF">2022-09-14T03:24:00Z</dcterms:created>
  <dcterms:modified xsi:type="dcterms:W3CDTF">2022-09-14T03:24:00Z</dcterms:modified>
</cp:coreProperties>
</file>