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52"/>
          <w:szCs w:val="52"/>
          <w:lang w:eastAsia="zh-CN"/>
        </w:rPr>
      </w:pPr>
      <w:r>
        <w:rPr>
          <w:rFonts w:ascii="黑体" w:hAnsi="黑体" w:eastAsia="黑体"/>
          <w:sz w:val="52"/>
          <w:szCs w:val="52"/>
        </w:rPr>
        <w:t>20</w:t>
      </w:r>
      <w:r>
        <w:rPr>
          <w:rFonts w:hint="eastAsia" w:ascii="黑体" w:hAnsi="黑体" w:eastAsia="黑体"/>
          <w:sz w:val="52"/>
          <w:szCs w:val="52"/>
          <w:lang w:val="en-US" w:eastAsia="zh-CN"/>
        </w:rPr>
        <w:t>21</w:t>
      </w:r>
      <w:r>
        <w:rPr>
          <w:rFonts w:hint="eastAsia" w:ascii="黑体" w:hAnsi="黑体" w:eastAsia="黑体"/>
          <w:sz w:val="52"/>
          <w:szCs w:val="52"/>
        </w:rPr>
        <w:t>年度</w:t>
      </w:r>
      <w:r>
        <w:rPr>
          <w:rFonts w:hint="eastAsia" w:ascii="黑体" w:hAnsi="黑体" w:eastAsia="黑体"/>
          <w:sz w:val="52"/>
          <w:szCs w:val="52"/>
          <w:lang w:eastAsia="zh-CN"/>
        </w:rPr>
        <w:t>沅江市库区移民事务中心</w:t>
      </w:r>
    </w:p>
    <w:p>
      <w:pPr>
        <w:jc w:val="center"/>
        <w:rPr>
          <w:rFonts w:ascii="黑体" w:hAnsi="黑体" w:eastAsia="黑体"/>
          <w:sz w:val="52"/>
          <w:szCs w:val="52"/>
        </w:rPr>
      </w:pPr>
      <w:r>
        <w:rPr>
          <w:rFonts w:hint="eastAsia" w:ascii="黑体" w:hAnsi="黑体" w:eastAsia="黑体"/>
          <w:sz w:val="52"/>
          <w:szCs w:val="52"/>
        </w:rPr>
        <w:t>专项资金绩效评价报告</w:t>
      </w:r>
    </w:p>
    <w:p>
      <w:pPr>
        <w:rPr>
          <w:rFonts w:ascii="仿宋_GB2312" w:eastAsia="仿宋_GB2312"/>
          <w:sz w:val="32"/>
          <w:szCs w:val="32"/>
        </w:rPr>
      </w:pPr>
    </w:p>
    <w:p>
      <w:pPr>
        <w:ind w:firstLine="736" w:firstLineChars="230"/>
        <w:rPr>
          <w:rFonts w:ascii="仿宋_GB2312" w:eastAsia="仿宋_GB2312"/>
          <w:sz w:val="32"/>
          <w:szCs w:val="32"/>
        </w:rPr>
      </w:pPr>
      <w:r>
        <w:rPr>
          <w:rFonts w:hint="eastAsia" w:ascii="仿宋_GB2312" w:eastAsia="仿宋_GB2312"/>
          <w:sz w:val="32"/>
          <w:szCs w:val="32"/>
        </w:rPr>
        <w:t>根据《湖南省人民政府关于全面推进预算绩效管理的意见》，我</w:t>
      </w:r>
      <w:r>
        <w:rPr>
          <w:rFonts w:hint="eastAsia" w:ascii="仿宋_GB2312" w:eastAsia="仿宋_GB2312"/>
          <w:sz w:val="32"/>
          <w:szCs w:val="32"/>
          <w:lang w:eastAsia="zh-CN"/>
        </w:rPr>
        <w:t>中心</w:t>
      </w:r>
      <w:r>
        <w:rPr>
          <w:rFonts w:hint="eastAsia" w:ascii="仿宋_GB2312" w:eastAsia="仿宋_GB2312"/>
          <w:sz w:val="32"/>
          <w:szCs w:val="32"/>
        </w:rPr>
        <w:t>对</w:t>
      </w:r>
      <w:r>
        <w:rPr>
          <w:rFonts w:ascii="仿宋_GB2312" w:eastAsia="仿宋_GB2312"/>
          <w:sz w:val="32"/>
          <w:szCs w:val="32"/>
        </w:rPr>
        <w:t>20</w:t>
      </w:r>
      <w:r>
        <w:rPr>
          <w:rFonts w:hint="eastAsia" w:ascii="仿宋_GB2312" w:eastAsia="仿宋_GB2312"/>
          <w:sz w:val="32"/>
          <w:szCs w:val="32"/>
          <w:lang w:val="en-US" w:eastAsia="zh-CN"/>
        </w:rPr>
        <w:t>21</w:t>
      </w:r>
      <w:r>
        <w:rPr>
          <w:rFonts w:hint="eastAsia" w:ascii="仿宋_GB2312" w:eastAsia="仿宋_GB2312"/>
          <w:sz w:val="32"/>
          <w:szCs w:val="32"/>
        </w:rPr>
        <w:t>年度市级单位专项资金绩效评价如下：</w:t>
      </w:r>
    </w:p>
    <w:p>
      <w:pPr>
        <w:ind w:firstLine="579" w:firstLineChars="181"/>
        <w:rPr>
          <w:rFonts w:ascii="黑体" w:hAnsi="黑体" w:eastAsia="黑体"/>
          <w:sz w:val="32"/>
          <w:szCs w:val="32"/>
        </w:rPr>
      </w:pPr>
      <w:r>
        <w:rPr>
          <w:rFonts w:ascii="黑体" w:hAnsi="黑体" w:eastAsia="黑体"/>
          <w:sz w:val="32"/>
          <w:szCs w:val="32"/>
        </w:rPr>
        <w:t xml:space="preserve"> </w:t>
      </w:r>
      <w:r>
        <w:rPr>
          <w:rFonts w:hint="eastAsia" w:ascii="黑体" w:hAnsi="黑体" w:eastAsia="黑体"/>
          <w:sz w:val="32"/>
          <w:szCs w:val="32"/>
        </w:rPr>
        <w:t>一、项目基本情况</w:t>
      </w:r>
    </w:p>
    <w:p>
      <w:pPr>
        <w:ind w:firstLine="1218" w:firstLineChars="379"/>
        <w:rPr>
          <w:rFonts w:ascii="楷体" w:hAnsi="楷体" w:eastAsia="楷体"/>
          <w:b/>
          <w:sz w:val="32"/>
          <w:szCs w:val="32"/>
        </w:rPr>
      </w:pPr>
      <w:r>
        <w:rPr>
          <w:rFonts w:hint="eastAsia" w:ascii="楷体" w:hAnsi="楷体" w:eastAsia="楷体"/>
          <w:b/>
          <w:sz w:val="32"/>
          <w:szCs w:val="32"/>
        </w:rPr>
        <w:t>（一）项目概况</w:t>
      </w:r>
    </w:p>
    <w:p>
      <w:pPr>
        <w:ind w:firstLine="1280" w:firstLineChars="4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lang w:eastAsia="zh-CN"/>
        </w:rPr>
        <w:t>、</w:t>
      </w:r>
      <w:r>
        <w:rPr>
          <w:rFonts w:hint="eastAsia" w:ascii="仿宋_GB2312" w:eastAsia="仿宋_GB2312"/>
          <w:sz w:val="32"/>
          <w:szCs w:val="32"/>
        </w:rPr>
        <w:t>项目单位基本情况</w:t>
      </w:r>
    </w:p>
    <w:p>
      <w:pPr>
        <w:ind w:firstLine="1280" w:firstLineChars="400"/>
        <w:rPr>
          <w:rFonts w:ascii="仿宋_GB2312" w:eastAsia="仿宋_GB2312"/>
          <w:sz w:val="32"/>
          <w:szCs w:val="32"/>
        </w:rPr>
      </w:pPr>
      <w:r>
        <w:rPr>
          <w:rFonts w:hint="eastAsia" w:ascii="仿宋_GB2312" w:eastAsia="仿宋_GB2312"/>
          <w:sz w:val="32"/>
          <w:szCs w:val="32"/>
        </w:rPr>
        <w:t>我</w:t>
      </w:r>
      <w:r>
        <w:rPr>
          <w:rFonts w:hint="eastAsia" w:ascii="仿宋_GB2312" w:eastAsia="仿宋_GB2312"/>
          <w:sz w:val="32"/>
          <w:szCs w:val="32"/>
          <w:lang w:eastAsia="zh-CN"/>
        </w:rPr>
        <w:t>中心</w:t>
      </w:r>
      <w:r>
        <w:rPr>
          <w:rFonts w:hint="eastAsia" w:ascii="仿宋_GB2312" w:eastAsia="仿宋_GB2312"/>
          <w:sz w:val="32"/>
          <w:szCs w:val="32"/>
        </w:rPr>
        <w:t>是正科级事业单位（参公），编制</w:t>
      </w:r>
      <w:r>
        <w:rPr>
          <w:rFonts w:ascii="仿宋_GB2312" w:eastAsia="仿宋_GB2312"/>
          <w:sz w:val="32"/>
          <w:szCs w:val="32"/>
        </w:rPr>
        <w:t>1</w:t>
      </w:r>
      <w:r>
        <w:rPr>
          <w:rFonts w:hint="eastAsia" w:ascii="仿宋_GB2312" w:eastAsia="仿宋_GB2312"/>
          <w:sz w:val="32"/>
          <w:szCs w:val="32"/>
          <w:lang w:val="en-US" w:eastAsia="zh-CN"/>
        </w:rPr>
        <w:t>4</w:t>
      </w:r>
      <w:r>
        <w:rPr>
          <w:rFonts w:hint="eastAsia" w:ascii="仿宋_GB2312" w:eastAsia="仿宋_GB2312"/>
          <w:sz w:val="32"/>
          <w:szCs w:val="32"/>
        </w:rPr>
        <w:t>人，实有人员</w:t>
      </w:r>
      <w:r>
        <w:rPr>
          <w:rFonts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人，其中：在岗人员</w:t>
      </w:r>
      <w:r>
        <w:rPr>
          <w:rFonts w:hint="eastAsia" w:ascii="仿宋_GB2312" w:eastAsia="仿宋_GB2312"/>
          <w:sz w:val="32"/>
          <w:szCs w:val="32"/>
          <w:lang w:val="en-US" w:eastAsia="zh-CN"/>
        </w:rPr>
        <w:t>17</w:t>
      </w:r>
      <w:r>
        <w:rPr>
          <w:rFonts w:hint="eastAsia" w:ascii="仿宋_GB2312" w:eastAsia="仿宋_GB2312"/>
          <w:sz w:val="32"/>
          <w:szCs w:val="32"/>
        </w:rPr>
        <w:t>人，退休人员</w:t>
      </w:r>
      <w:r>
        <w:rPr>
          <w:rFonts w:hint="eastAsia" w:ascii="仿宋_GB2312" w:eastAsia="仿宋_GB2312"/>
          <w:sz w:val="32"/>
          <w:szCs w:val="32"/>
          <w:lang w:val="en-US" w:eastAsia="zh-CN"/>
        </w:rPr>
        <w:t>6</w:t>
      </w:r>
      <w:r>
        <w:rPr>
          <w:rFonts w:hint="eastAsia" w:ascii="仿宋_GB2312" w:eastAsia="仿宋_GB2312"/>
          <w:sz w:val="32"/>
          <w:szCs w:val="32"/>
        </w:rPr>
        <w:t>人。机关内设办公室、工程股、财务股三个股室。机关经费纳入财政全额预算。</w:t>
      </w:r>
    </w:p>
    <w:p>
      <w:pPr>
        <w:ind w:firstLine="1212" w:firstLineChars="379"/>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、项目单位主要工作职责</w:t>
      </w:r>
    </w:p>
    <w:p>
      <w:pPr>
        <w:ind w:firstLine="1280" w:firstLineChars="400"/>
        <w:rPr>
          <w:rFonts w:ascii="仿宋_GB2312" w:eastAsia="仿宋_GB2312"/>
          <w:sz w:val="32"/>
          <w:szCs w:val="32"/>
        </w:rPr>
      </w:pPr>
      <w:r>
        <w:rPr>
          <w:rFonts w:hint="eastAsia" w:ascii="仿宋_GB2312" w:eastAsia="仿宋_GB2312"/>
          <w:sz w:val="32"/>
          <w:szCs w:val="32"/>
        </w:rPr>
        <w:t>贯彻执行国家、省有关大中型水库移民的法律、法规，负责大中型水库移民后期扶持政策的实施，负责移民资金、工程项目监督、管理、使用。负责市委、市政府交办的其他工作。</w:t>
      </w:r>
    </w:p>
    <w:p>
      <w:pPr>
        <w:ind w:firstLine="1218" w:firstLineChars="379"/>
        <w:rPr>
          <w:rFonts w:ascii="楷体" w:hAnsi="楷体" w:eastAsia="楷体"/>
          <w:b/>
          <w:sz w:val="32"/>
          <w:szCs w:val="32"/>
        </w:rPr>
      </w:pPr>
      <w:r>
        <w:rPr>
          <w:rFonts w:hint="eastAsia" w:ascii="楷体" w:hAnsi="楷体" w:eastAsia="楷体"/>
          <w:b/>
          <w:sz w:val="32"/>
          <w:szCs w:val="32"/>
        </w:rPr>
        <w:t>（二）项目绩效目标</w:t>
      </w:r>
    </w:p>
    <w:p>
      <w:pPr>
        <w:ind w:firstLine="1280" w:firstLineChars="4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lang w:val="en-US" w:eastAsia="zh-CN"/>
        </w:rPr>
        <w:t>21</w:t>
      </w:r>
      <w:r>
        <w:rPr>
          <w:rFonts w:hint="eastAsia" w:ascii="仿宋_GB2312" w:eastAsia="仿宋_GB2312"/>
          <w:sz w:val="32"/>
          <w:szCs w:val="32"/>
        </w:rPr>
        <w:t>年，我</w:t>
      </w:r>
      <w:r>
        <w:rPr>
          <w:rFonts w:hint="eastAsia" w:ascii="仿宋_GB2312" w:eastAsia="仿宋_GB2312"/>
          <w:sz w:val="32"/>
          <w:szCs w:val="32"/>
          <w:lang w:eastAsia="zh-CN"/>
        </w:rPr>
        <w:t>中心</w:t>
      </w:r>
      <w:r>
        <w:rPr>
          <w:rFonts w:hint="eastAsia" w:ascii="仿宋_GB2312" w:eastAsia="仿宋_GB2312"/>
          <w:sz w:val="32"/>
          <w:szCs w:val="32"/>
        </w:rPr>
        <w:t>根据沅江市委、市政府的要求，完成四季红镇老年移民生产生活补贴资金近</w:t>
      </w:r>
      <w:r>
        <w:rPr>
          <w:rFonts w:ascii="仿宋_GB2312" w:eastAsia="仿宋_GB2312"/>
          <w:sz w:val="32"/>
          <w:szCs w:val="32"/>
        </w:rPr>
        <w:t>500</w:t>
      </w:r>
      <w:r>
        <w:rPr>
          <w:rFonts w:hint="eastAsia" w:ascii="仿宋_GB2312" w:eastAsia="仿宋_GB2312"/>
          <w:sz w:val="32"/>
          <w:szCs w:val="32"/>
        </w:rPr>
        <w:t>万元的争资任务，并督促四季红镇按时将资金发放到老年移民手中，确保四季红镇移民安置区社会大局稳定。</w:t>
      </w:r>
    </w:p>
    <w:p>
      <w:pPr>
        <w:ind w:firstLine="579" w:firstLineChars="181"/>
        <w:rPr>
          <w:rFonts w:ascii="黑体" w:hAnsi="黑体" w:eastAsia="黑体"/>
          <w:sz w:val="32"/>
          <w:szCs w:val="32"/>
        </w:rPr>
      </w:pPr>
      <w:r>
        <w:rPr>
          <w:rFonts w:hint="eastAsia" w:ascii="黑体" w:hAnsi="黑体" w:eastAsia="黑体"/>
          <w:sz w:val="32"/>
          <w:szCs w:val="32"/>
        </w:rPr>
        <w:t>二、绩效评价指标分析情况</w:t>
      </w:r>
    </w:p>
    <w:p>
      <w:pPr>
        <w:ind w:firstLine="581" w:firstLineChars="181"/>
        <w:rPr>
          <w:rFonts w:ascii="楷体" w:hAnsi="楷体" w:eastAsia="楷体"/>
          <w:b/>
          <w:sz w:val="32"/>
          <w:szCs w:val="32"/>
        </w:rPr>
      </w:pPr>
      <w:r>
        <w:rPr>
          <w:rFonts w:hint="eastAsia" w:ascii="楷体" w:hAnsi="楷体" w:eastAsia="楷体"/>
          <w:b/>
          <w:sz w:val="32"/>
          <w:szCs w:val="32"/>
        </w:rPr>
        <w:t>（一）项目资金情况分析</w:t>
      </w:r>
    </w:p>
    <w:p>
      <w:pPr>
        <w:ind w:firstLine="1212" w:firstLineChars="379"/>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、专项资金到位情况分析</w:t>
      </w:r>
    </w:p>
    <w:p>
      <w:pPr>
        <w:ind w:firstLine="1280" w:firstLineChars="400"/>
        <w:rPr>
          <w:rFonts w:hint="default" w:ascii="仿宋_GB2312" w:eastAsia="仿宋_GB2312"/>
          <w:sz w:val="32"/>
          <w:szCs w:val="32"/>
          <w:lang w:val="en-US" w:eastAsia="zh-CN"/>
        </w:rPr>
      </w:pPr>
      <w:r>
        <w:rPr>
          <w:rFonts w:ascii="仿宋_GB2312" w:eastAsia="仿宋_GB2312"/>
          <w:sz w:val="32"/>
          <w:szCs w:val="32"/>
        </w:rPr>
        <w:t>20</w:t>
      </w:r>
      <w:r>
        <w:rPr>
          <w:rFonts w:hint="eastAsia" w:ascii="仿宋_GB2312" w:eastAsia="仿宋_GB2312"/>
          <w:sz w:val="32"/>
          <w:szCs w:val="32"/>
          <w:lang w:val="en-US" w:eastAsia="zh-CN"/>
        </w:rPr>
        <w:t>21</w:t>
      </w:r>
      <w:r>
        <w:rPr>
          <w:rFonts w:hint="eastAsia" w:ascii="仿宋_GB2312" w:eastAsia="仿宋_GB2312"/>
          <w:sz w:val="32"/>
          <w:szCs w:val="32"/>
        </w:rPr>
        <w:t>年市财政预算安排移民专项争资经费</w:t>
      </w:r>
      <w:r>
        <w:rPr>
          <w:rFonts w:hint="eastAsia" w:ascii="仿宋_GB2312" w:eastAsia="仿宋_GB2312"/>
          <w:sz w:val="32"/>
          <w:szCs w:val="32"/>
          <w:lang w:val="en-US" w:eastAsia="zh-CN"/>
        </w:rPr>
        <w:t>15</w:t>
      </w:r>
      <w:r>
        <w:rPr>
          <w:rFonts w:hint="eastAsia" w:ascii="仿宋_GB2312" w:eastAsia="仿宋_GB2312"/>
          <w:sz w:val="32"/>
          <w:szCs w:val="32"/>
        </w:rPr>
        <w:t>万元，</w:t>
      </w:r>
      <w:r>
        <w:rPr>
          <w:rFonts w:hint="eastAsia" w:ascii="仿宋_GB2312" w:eastAsia="仿宋_GB2312"/>
          <w:sz w:val="32"/>
          <w:szCs w:val="32"/>
          <w:lang w:eastAsia="zh-CN"/>
        </w:rPr>
        <w:t>到位资金</w:t>
      </w:r>
      <w:r>
        <w:rPr>
          <w:rFonts w:hint="eastAsia" w:ascii="仿宋_GB2312" w:eastAsia="仿宋_GB2312"/>
          <w:sz w:val="32"/>
          <w:szCs w:val="32"/>
          <w:lang w:val="en-US" w:eastAsia="zh-CN"/>
        </w:rPr>
        <w:t>15万元。</w:t>
      </w:r>
    </w:p>
    <w:p>
      <w:pPr>
        <w:ind w:firstLine="1212" w:firstLineChars="379"/>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、项目资金管理情况</w:t>
      </w:r>
    </w:p>
    <w:p>
      <w:pPr>
        <w:ind w:firstLine="1280" w:firstLineChars="400"/>
        <w:rPr>
          <w:rFonts w:ascii="仿宋_GB2312" w:eastAsia="仿宋_GB2312"/>
          <w:sz w:val="32"/>
          <w:szCs w:val="32"/>
        </w:rPr>
      </w:pPr>
      <w:r>
        <w:rPr>
          <w:rFonts w:hint="eastAsia" w:ascii="仿宋_GB2312" w:eastAsia="仿宋_GB2312"/>
          <w:sz w:val="32"/>
          <w:szCs w:val="32"/>
        </w:rPr>
        <w:t>我</w:t>
      </w:r>
      <w:r>
        <w:rPr>
          <w:rFonts w:hint="eastAsia" w:ascii="仿宋_GB2312" w:eastAsia="仿宋_GB2312"/>
          <w:sz w:val="32"/>
          <w:szCs w:val="32"/>
          <w:lang w:eastAsia="zh-CN"/>
        </w:rPr>
        <w:t>中心</w:t>
      </w:r>
      <w:r>
        <w:rPr>
          <w:rFonts w:hint="eastAsia" w:ascii="仿宋_GB2312" w:eastAsia="仿宋_GB2312"/>
          <w:sz w:val="32"/>
          <w:szCs w:val="32"/>
        </w:rPr>
        <w:t>机关财务制度健全，管理规范，帐务处理及时，会计核算规范。专项资金严格按照国家规定的相关法律、法规的规定和要求使用，确保了资金的专款专用。</w:t>
      </w:r>
    </w:p>
    <w:p>
      <w:pPr>
        <w:ind w:firstLine="581" w:firstLineChars="181"/>
        <w:rPr>
          <w:rFonts w:ascii="楷体" w:hAnsi="楷体" w:eastAsia="楷体"/>
          <w:b/>
          <w:sz w:val="32"/>
          <w:szCs w:val="32"/>
        </w:rPr>
      </w:pPr>
      <w:r>
        <w:rPr>
          <w:rFonts w:hint="eastAsia" w:ascii="楷体" w:hAnsi="楷体" w:eastAsia="楷体"/>
          <w:b/>
          <w:sz w:val="32"/>
          <w:szCs w:val="32"/>
        </w:rPr>
        <w:t>（二）项目实施情况</w:t>
      </w:r>
    </w:p>
    <w:p>
      <w:pPr>
        <w:ind w:firstLine="960" w:firstLineChars="300"/>
        <w:rPr>
          <w:rFonts w:ascii="仿宋_GB2312" w:eastAsia="仿宋_GB2312"/>
          <w:sz w:val="32"/>
          <w:szCs w:val="32"/>
        </w:rPr>
      </w:pPr>
      <w:r>
        <w:rPr>
          <w:rFonts w:hint="eastAsia" w:ascii="仿宋_GB2312" w:eastAsia="仿宋_GB2312"/>
          <w:sz w:val="32"/>
          <w:szCs w:val="32"/>
        </w:rPr>
        <w:t>在专项资金使用上，我们严格按照财政预算内容和有关要求，将资金用在争取四季红镇老年移民生产生活补贴资金的工作衔接上。使用过程中，严格按国库集中支付的要求，完善了报帐手续，做到资金使用合规，审批手续到位，资料符合要求，并接受了市纪委驻农业局纪检组、市审计局的检查。</w:t>
      </w:r>
    </w:p>
    <w:p>
      <w:pPr>
        <w:ind w:firstLine="581" w:firstLineChars="181"/>
        <w:rPr>
          <w:rFonts w:ascii="楷体" w:hAnsi="楷体" w:eastAsia="楷体"/>
          <w:b/>
          <w:sz w:val="32"/>
          <w:szCs w:val="32"/>
        </w:rPr>
      </w:pPr>
      <w:r>
        <w:rPr>
          <w:rFonts w:hint="eastAsia" w:ascii="楷体" w:hAnsi="楷体" w:eastAsia="楷体"/>
          <w:b/>
          <w:sz w:val="32"/>
          <w:szCs w:val="32"/>
        </w:rPr>
        <w:t>（三）项目绩效情况分析</w:t>
      </w:r>
    </w:p>
    <w:p>
      <w:pPr>
        <w:ind w:firstLine="960" w:firstLineChars="3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lang w:val="en-US" w:eastAsia="zh-CN"/>
        </w:rPr>
        <w:t>21</w:t>
      </w:r>
      <w:r>
        <w:rPr>
          <w:rFonts w:hint="eastAsia" w:ascii="仿宋_GB2312" w:eastAsia="仿宋_GB2312"/>
          <w:sz w:val="32"/>
          <w:szCs w:val="32"/>
        </w:rPr>
        <w:t>年度移民专项争资经费给我局圆满完成四季红镇老年移民生产生活补贴提供了有力保障，资金绩效显著。具体表现如下：</w:t>
      </w:r>
    </w:p>
    <w:p>
      <w:pPr>
        <w:ind w:firstLine="896" w:firstLineChars="28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、四季红镇老年移民生产生活补贴近</w:t>
      </w:r>
      <w:r>
        <w:rPr>
          <w:rFonts w:hint="eastAsia" w:ascii="仿宋_GB2312" w:eastAsia="仿宋_GB2312"/>
          <w:sz w:val="32"/>
          <w:szCs w:val="32"/>
          <w:lang w:val="en-US" w:eastAsia="zh-CN"/>
        </w:rPr>
        <w:t>460</w:t>
      </w:r>
      <w:r>
        <w:rPr>
          <w:rFonts w:hint="eastAsia" w:ascii="仿宋_GB2312" w:eastAsia="仿宋_GB2312"/>
          <w:sz w:val="32"/>
          <w:szCs w:val="32"/>
        </w:rPr>
        <w:t>万元，全部足额争取到位。</w:t>
      </w:r>
    </w:p>
    <w:p>
      <w:pPr>
        <w:ind w:firstLine="896" w:firstLineChars="28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、及时发放了四季红镇老年移民生产生活补贴，解决了老年移民在生产生活中存在的困难，提高了老年移民生活质量和幸福指数。</w:t>
      </w:r>
    </w:p>
    <w:p>
      <w:pPr>
        <w:ind w:firstLine="896" w:firstLineChars="28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、通过及时发放四季红镇老年移民生产生活补贴，维护了市委、市政府的形象，确保了四季红镇移民集中安置区的社会大局稳定。</w:t>
      </w:r>
    </w:p>
    <w:p>
      <w:pPr>
        <w:ind w:firstLine="579" w:firstLineChars="181"/>
        <w:rPr>
          <w:rFonts w:ascii="黑体" w:hAnsi="黑体" w:eastAsia="黑体"/>
          <w:sz w:val="32"/>
          <w:szCs w:val="32"/>
        </w:rPr>
      </w:pPr>
      <w:r>
        <w:rPr>
          <w:rFonts w:hint="eastAsia" w:ascii="黑体" w:hAnsi="黑体" w:eastAsia="黑体"/>
          <w:sz w:val="32"/>
          <w:szCs w:val="32"/>
        </w:rPr>
        <w:t>三、项目后续工作计划</w:t>
      </w:r>
    </w:p>
    <w:p>
      <w:pPr>
        <w:ind w:firstLine="896" w:firstLineChars="28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、进一步完善各项管理制度、强化监督管理。</w:t>
      </w:r>
    </w:p>
    <w:p>
      <w:pPr>
        <w:ind w:firstLine="896" w:firstLineChars="28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、积极请示汇报，争取财政支持，力争老年移民生产生活补贴纳入财政预算范围。</w:t>
      </w:r>
    </w:p>
    <w:p>
      <w:pPr>
        <w:ind w:firstLine="579" w:firstLineChars="181"/>
        <w:rPr>
          <w:rFonts w:ascii="黑体" w:hAnsi="黑体" w:eastAsia="黑体"/>
          <w:sz w:val="32"/>
          <w:szCs w:val="32"/>
        </w:rPr>
      </w:pPr>
      <w:r>
        <w:rPr>
          <w:rFonts w:hint="eastAsia" w:ascii="黑体" w:hAnsi="黑体" w:eastAsia="黑体"/>
          <w:sz w:val="32"/>
          <w:szCs w:val="32"/>
        </w:rPr>
        <w:t>四、主要经验做法、存在问题、改进措施和建议</w:t>
      </w:r>
    </w:p>
    <w:p>
      <w:pPr>
        <w:ind w:firstLine="1218" w:firstLineChars="379"/>
        <w:rPr>
          <w:rFonts w:ascii="楷体" w:hAnsi="楷体" w:eastAsia="楷体"/>
          <w:b/>
          <w:sz w:val="32"/>
          <w:szCs w:val="32"/>
        </w:rPr>
      </w:pPr>
      <w:r>
        <w:rPr>
          <w:rFonts w:hint="eastAsia" w:ascii="楷体" w:hAnsi="楷体" w:eastAsia="楷体"/>
          <w:b/>
          <w:sz w:val="32"/>
          <w:szCs w:val="32"/>
        </w:rPr>
        <w:t>（一）主要经验做法</w:t>
      </w:r>
    </w:p>
    <w:p>
      <w:pPr>
        <w:ind w:firstLine="896" w:firstLineChars="28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、加强工作汇报，争取市委、市政府支持。项目申报实施过程中，我们主动向市委、市政府主要领导汇报，得到了领导的高度重视和支持，并与财政部门沟通，将移民专项争资经费纳入了财政预算。</w:t>
      </w:r>
    </w:p>
    <w:p>
      <w:pPr>
        <w:ind w:firstLine="896" w:firstLineChars="28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、加强了廉政风险防控机制建设。为了规范专项争资经费的使用，我们修改了机关财务管理制度，完善了审批程序，确保合规使用资金。</w:t>
      </w:r>
    </w:p>
    <w:p>
      <w:pPr>
        <w:ind w:firstLine="1218" w:firstLineChars="379"/>
        <w:rPr>
          <w:rFonts w:ascii="楷体" w:hAnsi="楷体" w:eastAsia="楷体"/>
          <w:b/>
          <w:sz w:val="32"/>
          <w:szCs w:val="32"/>
        </w:rPr>
      </w:pPr>
      <w:r>
        <w:rPr>
          <w:rFonts w:hint="eastAsia" w:ascii="楷体" w:hAnsi="楷体" w:eastAsia="楷体"/>
          <w:b/>
          <w:sz w:val="32"/>
          <w:szCs w:val="32"/>
        </w:rPr>
        <w:t>（二）存在的主要问题</w:t>
      </w:r>
    </w:p>
    <w:p>
      <w:pPr>
        <w:ind w:firstLine="579" w:firstLineChars="181"/>
        <w:rPr>
          <w:rFonts w:ascii="仿宋_GB2312" w:eastAsia="仿宋_GB2312"/>
          <w:sz w:val="32"/>
          <w:szCs w:val="32"/>
        </w:rPr>
      </w:pPr>
      <w:r>
        <w:rPr>
          <w:rFonts w:hint="eastAsia" w:ascii="仿宋_GB2312" w:eastAsia="仿宋_GB2312"/>
          <w:sz w:val="32"/>
          <w:szCs w:val="32"/>
        </w:rPr>
        <w:t>通过此次评价，发现主要存在争资难度大的问题。四季红镇老年移民生产生活补贴是沅江市委、市政府出台的政策，上级移民部门没有认可，所以，造成争资难度较大。</w:t>
      </w:r>
    </w:p>
    <w:p>
      <w:pPr>
        <w:ind w:firstLine="1218" w:firstLineChars="379"/>
        <w:rPr>
          <w:rFonts w:ascii="楷体" w:hAnsi="楷体" w:eastAsia="楷体"/>
          <w:b/>
          <w:sz w:val="32"/>
          <w:szCs w:val="32"/>
        </w:rPr>
      </w:pPr>
      <w:r>
        <w:rPr>
          <w:rFonts w:hint="eastAsia" w:ascii="楷体" w:hAnsi="楷体" w:eastAsia="楷体"/>
          <w:b/>
          <w:sz w:val="32"/>
          <w:szCs w:val="32"/>
        </w:rPr>
        <w:t>（三）有关建议</w:t>
      </w:r>
    </w:p>
    <w:p>
      <w:pPr>
        <w:ind w:firstLine="579" w:firstLineChars="181"/>
        <w:rPr>
          <w:rFonts w:ascii="仿宋_GB2312" w:eastAsia="仿宋_GB2312"/>
          <w:sz w:val="32"/>
          <w:szCs w:val="32"/>
        </w:rPr>
      </w:pPr>
      <w:r>
        <w:rPr>
          <w:rFonts w:hint="eastAsia" w:ascii="仿宋_GB2312" w:eastAsia="仿宋_GB2312"/>
          <w:sz w:val="32"/>
          <w:szCs w:val="32"/>
        </w:rPr>
        <w:t>我市四季红镇移民存在遗留问题较多，在老年移民生产生活</w:t>
      </w:r>
      <w:bookmarkStart w:id="0" w:name="_GoBack"/>
      <w:bookmarkEnd w:id="0"/>
      <w:r>
        <w:rPr>
          <w:rFonts w:hint="eastAsia" w:ascii="仿宋_GB2312" w:eastAsia="仿宋_GB2312"/>
          <w:sz w:val="32"/>
          <w:szCs w:val="32"/>
        </w:rPr>
        <w:t>补贴这一块应引起高度重视，这块资金往年都是由我</w:t>
      </w:r>
      <w:r>
        <w:rPr>
          <w:rFonts w:hint="eastAsia" w:ascii="仿宋_GB2312" w:eastAsia="仿宋_GB2312"/>
          <w:sz w:val="32"/>
          <w:szCs w:val="32"/>
          <w:lang w:eastAsia="zh-CN"/>
        </w:rPr>
        <w:t>中心</w:t>
      </w:r>
      <w:r>
        <w:rPr>
          <w:rFonts w:hint="eastAsia" w:ascii="仿宋_GB2312" w:eastAsia="仿宋_GB2312"/>
          <w:sz w:val="32"/>
          <w:szCs w:val="32"/>
        </w:rPr>
        <w:t>向上争取的，现在争资难度不断加大，为了确保资金链不断裂，应逐年将这块资金全部纳入财政预算范围，确保四季红镇移民社会大局稳定。</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hint="eastAsia" w:ascii="仿宋_GB2312" w:eastAsia="仿宋_GB2312"/>
          <w:sz w:val="32"/>
          <w:szCs w:val="32"/>
          <w:lang w:eastAsia="zh-CN"/>
        </w:rPr>
      </w:pPr>
      <w:r>
        <w:rPr>
          <w:rFonts w:ascii="仿宋_GB2312" w:eastAsia="仿宋_GB2312"/>
          <w:sz w:val="32"/>
          <w:szCs w:val="32"/>
        </w:rPr>
        <w:t xml:space="preserve">                              </w:t>
      </w:r>
    </w:p>
    <w:p>
      <w:pPr>
        <w:rPr>
          <w:rFonts w:ascii="仿宋_GB2312" w:eastAsia="仿宋_GB2312"/>
          <w:sz w:val="32"/>
          <w:szCs w:val="32"/>
        </w:rPr>
      </w:pPr>
      <w:r>
        <w:rPr>
          <w:rFonts w:ascii="仿宋_GB2312" w:eastAsia="仿宋_GB2312"/>
          <w:sz w:val="32"/>
          <w:szCs w:val="32"/>
        </w:rPr>
        <w:t xml:space="preserve">                               </w:t>
      </w:r>
    </w:p>
    <w:sectPr>
      <w:footerReference r:id="rId3" w:type="default"/>
      <w:pgSz w:w="11906" w:h="16838"/>
      <w:pgMar w:top="1701" w:right="136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4</w:t>
    </w:r>
    <w:r>
      <w:rPr>
        <w:sz w:val="24"/>
        <w:szCs w:val="24"/>
      </w:rPr>
      <w:fldChar w:fldCharType="end"/>
    </w:r>
  </w:p>
  <w:p>
    <w:pPr>
      <w:pStyle w:val="2"/>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MzZTUxNzMwMjcxMGM0ZTE0MTNkNWY0YjI3ODkwYWQifQ=="/>
  </w:docVars>
  <w:rsids>
    <w:rsidRoot w:val="002E29DC"/>
    <w:rsid w:val="00021E81"/>
    <w:rsid w:val="00204FBF"/>
    <w:rsid w:val="002E29DC"/>
    <w:rsid w:val="003564D6"/>
    <w:rsid w:val="00474C69"/>
    <w:rsid w:val="004D5B87"/>
    <w:rsid w:val="00511CD7"/>
    <w:rsid w:val="0054614B"/>
    <w:rsid w:val="0057418A"/>
    <w:rsid w:val="00580074"/>
    <w:rsid w:val="00596665"/>
    <w:rsid w:val="005B3E4F"/>
    <w:rsid w:val="006E19A6"/>
    <w:rsid w:val="00765C43"/>
    <w:rsid w:val="0079717A"/>
    <w:rsid w:val="007C53ED"/>
    <w:rsid w:val="00801B29"/>
    <w:rsid w:val="00816A10"/>
    <w:rsid w:val="008623E4"/>
    <w:rsid w:val="008A701D"/>
    <w:rsid w:val="00951EE2"/>
    <w:rsid w:val="00983186"/>
    <w:rsid w:val="00A355F8"/>
    <w:rsid w:val="00A65548"/>
    <w:rsid w:val="00AE6702"/>
    <w:rsid w:val="00B31217"/>
    <w:rsid w:val="00B445CC"/>
    <w:rsid w:val="00C81DB7"/>
    <w:rsid w:val="00D33740"/>
    <w:rsid w:val="00D36CAB"/>
    <w:rsid w:val="00EA0602"/>
    <w:rsid w:val="00FF101F"/>
    <w:rsid w:val="04EC7B53"/>
    <w:rsid w:val="114A2FA0"/>
    <w:rsid w:val="122209F7"/>
    <w:rsid w:val="277F0C48"/>
    <w:rsid w:val="297147F7"/>
    <w:rsid w:val="2F197A18"/>
    <w:rsid w:val="321F7FEA"/>
    <w:rsid w:val="5791168A"/>
    <w:rsid w:val="5DA61D5D"/>
    <w:rsid w:val="6A0001D8"/>
    <w:rsid w:val="6EBD29A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99"/>
    <w:pPr>
      <w:ind w:firstLine="420" w:firstLineChars="200"/>
    </w:pPr>
  </w:style>
  <w:style w:type="character" w:customStyle="1" w:styleId="7">
    <w:name w:val="Header Char"/>
    <w:basedOn w:val="5"/>
    <w:link w:val="3"/>
    <w:semiHidden/>
    <w:qFormat/>
    <w:locked/>
    <w:uiPriority w:val="99"/>
    <w:rPr>
      <w:rFonts w:cs="Times New Roman"/>
      <w:sz w:val="18"/>
      <w:szCs w:val="18"/>
    </w:rPr>
  </w:style>
  <w:style w:type="character" w:customStyle="1" w:styleId="8">
    <w:name w:val="Footer Char"/>
    <w:basedOn w:val="5"/>
    <w:link w:val="2"/>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4</Pages>
  <Words>1309</Words>
  <Characters>1333</Characters>
  <Lines>0</Lines>
  <Paragraphs>0</Paragraphs>
  <TotalTime>79</TotalTime>
  <ScaleCrop>false</ScaleCrop>
  <LinksUpToDate>false</LinksUpToDate>
  <CharactersWithSpaces>1395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2018-08-02T08:11:00Z</dcterms:created>
  <dc:creator>Microsoft</dc:creator>
  <cp:lastModifiedBy>Administrator</cp:lastModifiedBy>
  <cp:lastPrinted>2018-08-02T09:00:00Z</cp:lastPrinted>
  <dcterms:modified xsi:type="dcterms:W3CDTF">2022-06-21T01:21:16Z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4A16D5C429D74AA68669DE8782770DA9</vt:lpwstr>
  </property>
</Properties>
</file>