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375" w:beforeAutospacing="0"/>
        <w:ind w:left="0" w:firstLine="0"/>
        <w:jc w:val="center"/>
        <w:rPr>
          <w:rFonts w:ascii="&amp;#65533;&amp;#65533;&amp;#65533;&amp;#65533;" w:hAnsi="&amp;#65533;&amp;#65533;&amp;#65533;&amp;#65533;" w:eastAsia="&amp;#65533;&amp;#65533;&amp;#65533;&amp;#65533;" w:cs="&amp;#65533;&amp;#65533;&amp;#65533;&amp;#65533;"/>
          <w:b/>
          <w:i w:val="0"/>
          <w:caps w:val="0"/>
          <w:color w:val="0281DF"/>
          <w:spacing w:val="0"/>
          <w:sz w:val="45"/>
          <w:szCs w:val="45"/>
        </w:rPr>
      </w:pPr>
      <w:bookmarkStart w:id="0" w:name="_GoBack"/>
      <w:r>
        <w:rPr>
          <w:rFonts w:hint="default" w:ascii="&amp;#65533;&amp;#65533;&amp;#65533;&amp;#65533;" w:hAnsi="&amp;#65533;&amp;#65533;&amp;#65533;&amp;#65533;" w:eastAsia="&amp;#65533;&amp;#65533;&amp;#65533;&amp;#65533;" w:cs="&amp;#65533;&amp;#65533;&amp;#65533;&amp;#65533;"/>
          <w:b/>
          <w:i w:val="0"/>
          <w:caps w:val="0"/>
          <w:color w:val="0281DF"/>
          <w:spacing w:val="0"/>
          <w:kern w:val="0"/>
          <w:sz w:val="45"/>
          <w:szCs w:val="45"/>
          <w:shd w:val="clear" w:fill="FFFFFF"/>
          <w:lang w:val="en-US" w:eastAsia="zh-CN" w:bidi="ar"/>
        </w:rPr>
        <w:t>沅江市人民政府办公室2021年度重点民生实事专项资金绩效评估</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ascii="黑体" w:hAnsi="宋体" w:eastAsia="黑体" w:cs="黑体"/>
          <w:i w:val="0"/>
          <w:caps w:val="0"/>
          <w:color w:val="000000"/>
          <w:spacing w:val="0"/>
          <w:kern w:val="0"/>
          <w:sz w:val="32"/>
          <w:szCs w:val="32"/>
          <w:bdr w:val="none" w:color="auto" w:sz="0" w:space="0"/>
          <w:shd w:val="clear" w:fill="FFFFFF"/>
          <w:lang w:val="en-US" w:eastAsia="zh-CN" w:bidi="ar"/>
        </w:rPr>
        <w:t>一</w:t>
      </w: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、绩效评价指标分析情况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（一）重点民生实事考核项目资金到位情况分析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Times New Roman" w:hAnsi="Times New Roman" w:eastAsia="&amp;#65533;&amp;#65533;&amp;#65533;&amp;#65533;" w:cs="Times New Roman"/>
          <w:i w:val="0"/>
          <w:caps w:val="0"/>
          <w:color w:val="000000"/>
          <w:spacing w:val="0"/>
          <w:kern w:val="0"/>
          <w:sz w:val="32"/>
          <w:szCs w:val="32"/>
          <w:bdr w:val="none" w:color="auto" w:sz="0" w:space="0"/>
          <w:shd w:val="clear" w:fill="FFFFFF"/>
          <w:lang w:val="en-US" w:eastAsia="zh-CN" w:bidi="ar"/>
        </w:rPr>
        <w:t>2021</w:t>
      </w:r>
      <w:r>
        <w:rPr>
          <w:rFonts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年我机关代管重点民生实事考核专项项目</w:t>
      </w:r>
      <w:r>
        <w:rPr>
          <w:rFonts w:hint="default" w:ascii="Times New Roman" w:hAnsi="Times New Roman" w:eastAsia="&amp;#65533;&amp;#65533;&amp;#65533;&amp;#65533;" w:cs="Times New Roman"/>
          <w:i w:val="0"/>
          <w:caps w:val="0"/>
          <w:color w:val="000000"/>
          <w:spacing w:val="0"/>
          <w:kern w:val="0"/>
          <w:sz w:val="32"/>
          <w:szCs w:val="32"/>
          <w:bdr w:val="none" w:color="auto" w:sz="0" w:space="0"/>
          <w:shd w:val="clear" w:fill="FFFFFF"/>
          <w:lang w:val="en-US" w:eastAsia="zh-CN" w:bidi="ar"/>
        </w:rPr>
        <w:t>1</w:t>
      </w: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个，收到财政专项拨付资金</w:t>
      </w:r>
      <w:r>
        <w:rPr>
          <w:rFonts w:hint="default" w:ascii="Times New Roman" w:hAnsi="Times New Roman" w:eastAsia="方正仿宋简体" w:cs="Times New Roman"/>
          <w:i w:val="0"/>
          <w:caps w:val="0"/>
          <w:color w:val="000000"/>
          <w:spacing w:val="0"/>
          <w:kern w:val="0"/>
          <w:sz w:val="32"/>
          <w:szCs w:val="32"/>
          <w:bdr w:val="none" w:color="auto" w:sz="0" w:space="0"/>
          <w:shd w:val="clear" w:fill="FFFFFF"/>
          <w:lang w:val="en-US" w:eastAsia="zh-CN" w:bidi="ar"/>
        </w:rPr>
        <w:t>15</w:t>
      </w: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万元，支出</w:t>
      </w:r>
      <w:r>
        <w:rPr>
          <w:rFonts w:hint="default" w:ascii="Times New Roman" w:hAnsi="Times New Roman" w:eastAsia="方正仿宋简体" w:cs="Times New Roman"/>
          <w:i w:val="0"/>
          <w:caps w:val="0"/>
          <w:color w:val="000000"/>
          <w:spacing w:val="0"/>
          <w:kern w:val="0"/>
          <w:sz w:val="32"/>
          <w:szCs w:val="32"/>
          <w:bdr w:val="none" w:color="auto" w:sz="0" w:space="0"/>
          <w:shd w:val="clear" w:fill="FFFFFF"/>
          <w:lang w:val="en-US" w:eastAsia="zh-CN" w:bidi="ar"/>
        </w:rPr>
        <w:t>15</w:t>
      </w: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（二）重点民生实事考核项目实施及管理情况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Times New Roman" w:hAnsi="Times New Roman" w:eastAsia="&amp;#65533;&amp;#65533;&amp;#65533;&amp;#65533;" w:cs="Times New Roman"/>
          <w:b/>
          <w:i w:val="0"/>
          <w:caps w:val="0"/>
          <w:color w:val="000000"/>
          <w:spacing w:val="0"/>
          <w:kern w:val="0"/>
          <w:sz w:val="32"/>
          <w:szCs w:val="32"/>
          <w:bdr w:val="none" w:color="auto" w:sz="0" w:space="0"/>
          <w:shd w:val="clear" w:fill="FFFFFF"/>
          <w:lang w:val="en-US" w:eastAsia="zh-CN" w:bidi="ar"/>
        </w:rPr>
        <w:t>1</w:t>
      </w:r>
      <w:r>
        <w:rPr>
          <w:rFonts w:hint="default" w:ascii="方正仿宋简体" w:hAnsi="方正仿宋简体" w:eastAsia="方正仿宋简体" w:cs="方正仿宋简体"/>
          <w:b/>
          <w:i w:val="0"/>
          <w:caps w:val="0"/>
          <w:color w:val="000000"/>
          <w:spacing w:val="0"/>
          <w:kern w:val="0"/>
          <w:sz w:val="32"/>
          <w:szCs w:val="32"/>
          <w:bdr w:val="none" w:color="auto" w:sz="0" w:space="0"/>
          <w:shd w:val="clear" w:fill="FFFFFF"/>
          <w:lang w:val="en-US" w:eastAsia="zh-CN" w:bidi="ar"/>
        </w:rPr>
        <w:t>、</w:t>
      </w:r>
      <w:r>
        <w:rPr>
          <w:rFonts w:ascii="仿宋_GB2312" w:hAnsi="Calibri" w:eastAsia="仿宋_GB2312" w:cs="仿宋_GB2312"/>
          <w:b/>
          <w:i w:val="0"/>
          <w:caps w:val="0"/>
          <w:color w:val="000000"/>
          <w:spacing w:val="0"/>
          <w:kern w:val="0"/>
          <w:sz w:val="32"/>
          <w:szCs w:val="32"/>
          <w:bdr w:val="none" w:color="auto" w:sz="0" w:space="0"/>
          <w:shd w:val="clear" w:fill="FFFFFF"/>
          <w:lang w:val="en-US" w:eastAsia="zh-CN" w:bidi="ar"/>
        </w:rPr>
        <w:t>项目组织情况分析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仿宋_GB2312" w:hAnsi="&amp;#65533;&amp;#65533;&amp;#65533;&amp;#65533;" w:eastAsia="仿宋_GB2312" w:cs="仿宋_GB2312"/>
          <w:i w:val="0"/>
          <w:caps w:val="0"/>
          <w:color w:val="000000"/>
          <w:spacing w:val="0"/>
          <w:kern w:val="0"/>
          <w:sz w:val="32"/>
          <w:szCs w:val="32"/>
          <w:bdr w:val="none" w:color="auto" w:sz="0" w:space="0"/>
          <w:shd w:val="clear" w:fill="FFFFFF"/>
          <w:lang w:val="en-US" w:eastAsia="zh-CN" w:bidi="ar"/>
        </w:rPr>
        <w:t>一是</w:t>
      </w:r>
      <w:r>
        <w:rPr>
          <w:rFonts w:hint="default" w:ascii="仿宋_GB2312" w:hAnsi="Calibri" w:eastAsia="仿宋_GB2312" w:cs="仿宋_GB2312"/>
          <w:i w:val="0"/>
          <w:caps w:val="0"/>
          <w:color w:val="000000"/>
          <w:spacing w:val="0"/>
          <w:kern w:val="0"/>
          <w:sz w:val="32"/>
          <w:szCs w:val="32"/>
          <w:bdr w:val="none" w:color="auto" w:sz="0" w:space="0"/>
          <w:shd w:val="clear" w:fill="FFFFFF"/>
          <w:lang w:val="en-US" w:eastAsia="zh-CN" w:bidi="ar"/>
        </w:rPr>
        <w:t>项目资金计划安排情况</w:t>
      </w:r>
      <w:r>
        <w:rPr>
          <w:rFonts w:hint="default" w:ascii="仿宋_GB2312" w:hAnsi="&amp;#65533;&amp;#65533;&amp;#65533;&amp;#65533;" w:eastAsia="仿宋_GB2312" w:cs="仿宋_GB2312"/>
          <w:i w:val="0"/>
          <w:caps w:val="0"/>
          <w:color w:val="000000"/>
          <w:spacing w:val="0"/>
          <w:kern w:val="0"/>
          <w:sz w:val="32"/>
          <w:szCs w:val="32"/>
          <w:bdr w:val="none" w:color="auto" w:sz="0" w:space="0"/>
          <w:shd w:val="clear" w:fill="FFFFFF"/>
          <w:lang w:val="en-US" w:eastAsia="zh-CN" w:bidi="ar"/>
        </w:rPr>
        <w:t>。</w:t>
      </w: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根据市财政局拨款，我市实事考核办要承担省、益阳市对我市重点民生实事考核项目的监察、监督、半年度和年终的考核及验收，实事考核办需负责对全市</w:t>
      </w:r>
      <w:r>
        <w:rPr>
          <w:rFonts w:hint="default" w:ascii="Times New Roman" w:hAnsi="Times New Roman" w:eastAsia="方正仿宋简体" w:cs="Times New Roman"/>
          <w:i w:val="0"/>
          <w:caps w:val="0"/>
          <w:color w:val="000000"/>
          <w:spacing w:val="0"/>
          <w:kern w:val="0"/>
          <w:sz w:val="32"/>
          <w:szCs w:val="32"/>
          <w:bdr w:val="none" w:color="auto" w:sz="0" w:space="0"/>
          <w:shd w:val="clear" w:fill="FFFFFF"/>
          <w:lang w:val="en-US" w:eastAsia="zh-CN" w:bidi="ar"/>
        </w:rPr>
        <w:t>18</w:t>
      </w: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件</w:t>
      </w:r>
      <w:r>
        <w:rPr>
          <w:rFonts w:hint="default" w:ascii="Times New Roman" w:hAnsi="Times New Roman" w:eastAsia="方正仿宋简体" w:cs="Times New Roman"/>
          <w:i w:val="0"/>
          <w:caps w:val="0"/>
          <w:color w:val="000000"/>
          <w:spacing w:val="0"/>
          <w:kern w:val="0"/>
          <w:sz w:val="32"/>
          <w:szCs w:val="32"/>
          <w:bdr w:val="none" w:color="auto" w:sz="0" w:space="0"/>
          <w:shd w:val="clear" w:fill="FFFFFF"/>
          <w:lang w:val="en-US" w:eastAsia="zh-CN" w:bidi="ar"/>
        </w:rPr>
        <w:t>27</w:t>
      </w: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项重点民生实事的监督、信息收集、月报进度，年底对各责任单位及镇、场、中心的考核验收。不定期的实地检查，多次召开全市重点民生实事工作会议及培训会，印刷报表及宣传资料等，联合各实事责任单位对项目的进展情况进行督查，对实事项目向全市人民群众宣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二是</w:t>
      </w:r>
      <w:r>
        <w:rPr>
          <w:rFonts w:hint="default" w:ascii="仿宋_GB2312" w:hAnsi="Calibri" w:eastAsia="仿宋_GB2312" w:cs="仿宋_GB2312"/>
          <w:i w:val="0"/>
          <w:caps w:val="0"/>
          <w:color w:val="000000"/>
          <w:spacing w:val="0"/>
          <w:kern w:val="0"/>
          <w:sz w:val="32"/>
          <w:szCs w:val="32"/>
          <w:bdr w:val="none" w:color="auto" w:sz="0" w:space="0"/>
          <w:shd w:val="clear" w:fill="FFFFFF"/>
          <w:lang w:val="en-US" w:eastAsia="zh-CN" w:bidi="ar"/>
        </w:rPr>
        <w:t>项目资金到位情况</w:t>
      </w:r>
      <w:r>
        <w:rPr>
          <w:rFonts w:hint="default" w:ascii="仿宋_GB2312" w:hAnsi="&amp;#65533;&amp;#65533;&amp;#65533;&amp;#65533;" w:eastAsia="仿宋_GB2312" w:cs="仿宋_GB2312"/>
          <w:i w:val="0"/>
          <w:caps w:val="0"/>
          <w:color w:val="000000"/>
          <w:spacing w:val="0"/>
          <w:kern w:val="0"/>
          <w:sz w:val="32"/>
          <w:szCs w:val="32"/>
          <w:bdr w:val="none" w:color="auto" w:sz="0" w:space="0"/>
          <w:shd w:val="clear" w:fill="FFFFFF"/>
          <w:lang w:val="en-US" w:eastAsia="zh-CN" w:bidi="ar"/>
        </w:rPr>
        <w:t>。</w:t>
      </w:r>
      <w:r>
        <w:rPr>
          <w:rFonts w:hint="default" w:ascii="Times New Roman" w:hAnsi="Times New Roman" w:eastAsia="方正仿宋简体" w:cs="Times New Roman"/>
          <w:i w:val="0"/>
          <w:caps w:val="0"/>
          <w:color w:val="000000"/>
          <w:spacing w:val="0"/>
          <w:kern w:val="0"/>
          <w:sz w:val="32"/>
          <w:szCs w:val="32"/>
          <w:bdr w:val="none" w:color="auto" w:sz="0" w:space="0"/>
          <w:shd w:val="clear" w:fill="FFFFFF"/>
          <w:lang w:val="en-US" w:eastAsia="zh-CN" w:bidi="ar"/>
        </w:rPr>
        <w:t>2021</w:t>
      </w: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年度，已拨付本单位实事考核项目资金</w:t>
      </w:r>
      <w:r>
        <w:rPr>
          <w:rFonts w:hint="default" w:ascii="Times New Roman" w:hAnsi="Times New Roman" w:eastAsia="方正仿宋简体" w:cs="Times New Roman"/>
          <w:i w:val="0"/>
          <w:caps w:val="0"/>
          <w:color w:val="000000"/>
          <w:spacing w:val="0"/>
          <w:kern w:val="0"/>
          <w:sz w:val="32"/>
          <w:szCs w:val="32"/>
          <w:bdr w:val="none" w:color="auto" w:sz="0" w:space="0"/>
          <w:shd w:val="clear" w:fill="FFFFFF"/>
          <w:lang w:val="en-US" w:eastAsia="zh-CN" w:bidi="ar"/>
        </w:rPr>
        <w:t>15</w:t>
      </w: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Times New Roman" w:hAnsi="Times New Roman" w:eastAsia="&amp;#65533;&amp;#65533;&amp;#65533;&amp;#65533;" w:cs="Times New Roman"/>
          <w:b/>
          <w:i w:val="0"/>
          <w:caps w:val="0"/>
          <w:color w:val="000000"/>
          <w:spacing w:val="0"/>
          <w:kern w:val="0"/>
          <w:sz w:val="32"/>
          <w:szCs w:val="32"/>
          <w:bdr w:val="none" w:color="auto" w:sz="0" w:space="0"/>
          <w:shd w:val="clear" w:fill="FFFFFF"/>
          <w:lang w:val="en-US" w:eastAsia="zh-CN" w:bidi="ar"/>
        </w:rPr>
        <w:t>2</w:t>
      </w:r>
      <w:r>
        <w:rPr>
          <w:rFonts w:hint="default" w:ascii="方正仿宋简体" w:hAnsi="方正仿宋简体" w:eastAsia="方正仿宋简体" w:cs="方正仿宋简体"/>
          <w:b/>
          <w:i w:val="0"/>
          <w:caps w:val="0"/>
          <w:color w:val="000000"/>
          <w:spacing w:val="0"/>
          <w:kern w:val="0"/>
          <w:sz w:val="32"/>
          <w:szCs w:val="32"/>
          <w:bdr w:val="none" w:color="auto" w:sz="0" w:space="0"/>
          <w:shd w:val="clear" w:fill="FFFFFF"/>
          <w:lang w:val="en-US" w:eastAsia="zh-CN" w:bidi="ar"/>
        </w:rPr>
        <w:t>、</w:t>
      </w:r>
      <w:r>
        <w:rPr>
          <w:rFonts w:hint="default" w:ascii="仿宋_GB2312" w:hAnsi="Calibri" w:eastAsia="仿宋_GB2312" w:cs="仿宋_GB2312"/>
          <w:b/>
          <w:i w:val="0"/>
          <w:caps w:val="0"/>
          <w:color w:val="000000"/>
          <w:spacing w:val="0"/>
          <w:kern w:val="0"/>
          <w:sz w:val="32"/>
          <w:szCs w:val="32"/>
          <w:bdr w:val="none" w:color="auto" w:sz="0" w:space="0"/>
          <w:shd w:val="clear" w:fill="FFFFFF"/>
          <w:lang w:val="en-US" w:eastAsia="zh-CN" w:bidi="ar"/>
        </w:rPr>
        <w:t>项目资金使用情况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至</w:t>
      </w:r>
      <w:r>
        <w:rPr>
          <w:rFonts w:hint="default" w:ascii="Times New Roman" w:hAnsi="Times New Roman" w:eastAsia="方正仿宋简体" w:cs="Times New Roman"/>
          <w:i w:val="0"/>
          <w:caps w:val="0"/>
          <w:color w:val="000000"/>
          <w:spacing w:val="0"/>
          <w:kern w:val="0"/>
          <w:sz w:val="32"/>
          <w:szCs w:val="32"/>
          <w:bdr w:val="none" w:color="auto" w:sz="0" w:space="0"/>
          <w:shd w:val="clear" w:fill="FFFFFF"/>
          <w:lang w:val="en-US" w:eastAsia="zh-CN" w:bidi="ar"/>
        </w:rPr>
        <w:t>2021</w:t>
      </w: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年底，根据项目建设情况支付项目资金</w:t>
      </w:r>
      <w:r>
        <w:rPr>
          <w:rFonts w:hint="default" w:ascii="Times New Roman" w:hAnsi="Times New Roman" w:eastAsia="方正仿宋简体" w:cs="Times New Roman"/>
          <w:i w:val="0"/>
          <w:caps w:val="0"/>
          <w:color w:val="000000"/>
          <w:spacing w:val="0"/>
          <w:kern w:val="0"/>
          <w:sz w:val="32"/>
          <w:szCs w:val="32"/>
          <w:bdr w:val="none" w:color="auto" w:sz="0" w:space="0"/>
          <w:shd w:val="clear" w:fill="FFFFFF"/>
          <w:lang w:val="en-US" w:eastAsia="zh-CN" w:bidi="ar"/>
        </w:rPr>
        <w:t>15</w:t>
      </w: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万元。主要用于旅差费、会议、培训、复印打字资料费及宣传费用。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（三）重点民生实事考核项目绩效情况分析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Times New Roman" w:hAnsi="Times New Roman" w:eastAsia="&amp;#65533;&amp;#65533;&amp;#65533;&amp;#65533;" w:cs="Times New Roman"/>
          <w:b/>
          <w:i w:val="0"/>
          <w:caps w:val="0"/>
          <w:color w:val="000000"/>
          <w:spacing w:val="0"/>
          <w:kern w:val="0"/>
          <w:sz w:val="32"/>
          <w:szCs w:val="32"/>
          <w:bdr w:val="none" w:color="auto" w:sz="0" w:space="0"/>
          <w:shd w:val="clear" w:fill="FFFFFF"/>
          <w:lang w:val="en-US" w:eastAsia="zh-CN" w:bidi="ar"/>
        </w:rPr>
        <w:t>1</w:t>
      </w:r>
      <w:r>
        <w:rPr>
          <w:rFonts w:hint="default" w:ascii="方正仿宋简体" w:hAnsi="方正仿宋简体" w:eastAsia="方正仿宋简体" w:cs="方正仿宋简体"/>
          <w:b/>
          <w:i w:val="0"/>
          <w:caps w:val="0"/>
          <w:color w:val="000000"/>
          <w:spacing w:val="0"/>
          <w:kern w:val="0"/>
          <w:sz w:val="32"/>
          <w:szCs w:val="32"/>
          <w:bdr w:val="none" w:color="auto" w:sz="0" w:space="0"/>
          <w:shd w:val="clear" w:fill="FFFFFF"/>
          <w:lang w:val="en-US" w:eastAsia="zh-CN" w:bidi="ar"/>
        </w:rPr>
        <w:t>、</w:t>
      </w:r>
      <w:r>
        <w:rPr>
          <w:rFonts w:hint="default" w:ascii="仿宋_GB2312" w:hAnsi="Calibri" w:eastAsia="仿宋_GB2312" w:cs="仿宋_GB2312"/>
          <w:b/>
          <w:i w:val="0"/>
          <w:caps w:val="0"/>
          <w:color w:val="000000"/>
          <w:spacing w:val="0"/>
          <w:kern w:val="0"/>
          <w:sz w:val="32"/>
          <w:szCs w:val="32"/>
          <w:bdr w:val="none" w:color="auto" w:sz="0" w:space="0"/>
          <w:shd w:val="clear" w:fill="FFFFFF"/>
          <w:lang w:val="en-US" w:eastAsia="zh-CN" w:bidi="ar"/>
        </w:rPr>
        <w:t>项目经济性分析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Times New Roman" w:hAnsi="Times New Roman" w:eastAsia="方正仿宋简体" w:cs="Times New Roman"/>
          <w:i w:val="0"/>
          <w:caps w:val="0"/>
          <w:color w:val="000000"/>
          <w:spacing w:val="0"/>
          <w:kern w:val="0"/>
          <w:sz w:val="32"/>
          <w:szCs w:val="32"/>
          <w:bdr w:val="none" w:color="auto" w:sz="0" w:space="0"/>
          <w:shd w:val="clear" w:fill="FFFFFF"/>
          <w:lang w:val="en-US" w:eastAsia="zh-CN" w:bidi="ar"/>
        </w:rPr>
        <w:t>2021</w:t>
      </w: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年我机关的所有专项资金按照相关规定专项专用，项目资金基本实现收支平衡。</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Times New Roman" w:hAnsi="Times New Roman" w:eastAsia="&amp;#65533;&amp;#65533;&amp;#65533;&amp;#65533;" w:cs="Times New Roman"/>
          <w:b/>
          <w:i w:val="0"/>
          <w:caps w:val="0"/>
          <w:color w:val="000000"/>
          <w:spacing w:val="0"/>
          <w:kern w:val="0"/>
          <w:sz w:val="32"/>
          <w:szCs w:val="32"/>
          <w:bdr w:val="none" w:color="auto" w:sz="0" w:space="0"/>
          <w:shd w:val="clear" w:fill="FFFFFF"/>
          <w:lang w:val="en-US" w:eastAsia="zh-CN" w:bidi="ar"/>
        </w:rPr>
        <w:t>2</w:t>
      </w:r>
      <w:r>
        <w:rPr>
          <w:rFonts w:hint="default" w:ascii="方正仿宋简体" w:hAnsi="方正仿宋简体" w:eastAsia="方正仿宋简体" w:cs="方正仿宋简体"/>
          <w:b/>
          <w:i w:val="0"/>
          <w:caps w:val="0"/>
          <w:color w:val="000000"/>
          <w:spacing w:val="0"/>
          <w:kern w:val="0"/>
          <w:sz w:val="32"/>
          <w:szCs w:val="32"/>
          <w:bdr w:val="none" w:color="auto" w:sz="0" w:space="0"/>
          <w:shd w:val="clear" w:fill="FFFFFF"/>
          <w:lang w:val="en-US" w:eastAsia="zh-CN" w:bidi="ar"/>
        </w:rPr>
        <w:t>、</w:t>
      </w:r>
      <w:r>
        <w:rPr>
          <w:rFonts w:hint="default" w:ascii="仿宋_GB2312" w:hAnsi="Calibri" w:eastAsia="仿宋_GB2312" w:cs="仿宋_GB2312"/>
          <w:b/>
          <w:i w:val="0"/>
          <w:caps w:val="0"/>
          <w:color w:val="000000"/>
          <w:spacing w:val="0"/>
          <w:kern w:val="0"/>
          <w:sz w:val="32"/>
          <w:szCs w:val="32"/>
          <w:bdr w:val="none" w:color="auto" w:sz="0" w:space="0"/>
          <w:shd w:val="clear" w:fill="FFFFFF"/>
          <w:lang w:val="en-US" w:eastAsia="zh-CN" w:bidi="ar"/>
        </w:rPr>
        <w:t>项目的效益性分析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Times New Roman" w:hAnsi="Times New Roman" w:eastAsia="方正仿宋简体" w:cs="Times New Roman"/>
          <w:i w:val="0"/>
          <w:caps w:val="0"/>
          <w:color w:val="000000"/>
          <w:spacing w:val="0"/>
          <w:kern w:val="0"/>
          <w:sz w:val="32"/>
          <w:szCs w:val="32"/>
          <w:bdr w:val="none" w:color="auto" w:sz="0" w:space="0"/>
          <w:shd w:val="clear" w:fill="FFFFFF"/>
          <w:lang w:val="en-US" w:eastAsia="zh-CN" w:bidi="ar"/>
        </w:rPr>
        <w:t>2021</w:t>
      </w: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年，</w:t>
      </w:r>
      <w:r>
        <w:rPr>
          <w:rFonts w:hint="default" w:ascii="Times New Roman" w:hAnsi="Times New Roman" w:eastAsia="方正仿宋简体" w:cs="Times New Roman"/>
          <w:i w:val="0"/>
          <w:caps w:val="0"/>
          <w:color w:val="000000"/>
          <w:spacing w:val="0"/>
          <w:kern w:val="0"/>
          <w:sz w:val="32"/>
          <w:szCs w:val="32"/>
          <w:bdr w:val="none" w:color="auto" w:sz="0" w:space="0"/>
          <w:shd w:val="clear" w:fill="FFFFFF"/>
          <w:lang w:val="en-US" w:eastAsia="zh-CN" w:bidi="ar"/>
        </w:rPr>
        <w:t>18</w:t>
      </w: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件</w:t>
      </w:r>
      <w:r>
        <w:rPr>
          <w:rFonts w:hint="default" w:ascii="Times New Roman" w:hAnsi="Times New Roman" w:eastAsia="方正仿宋简体" w:cs="Times New Roman"/>
          <w:i w:val="0"/>
          <w:caps w:val="0"/>
          <w:color w:val="000000"/>
          <w:spacing w:val="0"/>
          <w:kern w:val="0"/>
          <w:sz w:val="32"/>
          <w:szCs w:val="32"/>
          <w:bdr w:val="none" w:color="auto" w:sz="0" w:space="0"/>
          <w:shd w:val="clear" w:fill="FFFFFF"/>
          <w:lang w:val="en-US" w:eastAsia="zh-CN" w:bidi="ar"/>
        </w:rPr>
        <w:t>27</w:t>
      </w: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项重点民生实事项目全面完成或超额完成了年度目标任务，获得了益阳市先进工作单位，取得了良好社会效益、政治效益。改善了项目受益对象生活质量，加强了农村教育基础设施建设，架起了党委政府与特殊群体的桥梁，提高了人民群众对党委政府工作的满意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二、综合评价情况及评价结论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项目总体评价是：项目科学合理、管理规范、监管到位，项目完成度较好，质量较高，运行保障有力。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eastAsia" w:ascii="黑体" w:hAnsi="宋体" w:eastAsia="黑体" w:cs="黑体"/>
          <w:i w:val="0"/>
          <w:caps w:val="0"/>
          <w:color w:val="000000"/>
          <w:spacing w:val="0"/>
          <w:kern w:val="0"/>
          <w:sz w:val="32"/>
          <w:szCs w:val="32"/>
          <w:bdr w:val="none" w:color="auto" w:sz="0" w:space="0"/>
          <w:shd w:val="clear" w:fill="FFFFFF"/>
          <w:lang w:val="en-US" w:eastAsia="zh-CN" w:bidi="ar"/>
        </w:rPr>
        <w:t>三、存在的问题和建议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（一）存在的问题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一是项目实施覆盖面与人民群众的愿望有差距。</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二是项目办理质量和标准有待提高。</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方正楷体简体" w:hAnsi="方正楷体简体" w:eastAsia="方正楷体简体" w:cs="方正楷体简体"/>
          <w:i w:val="0"/>
          <w:caps w:val="0"/>
          <w:color w:val="000000"/>
          <w:spacing w:val="0"/>
          <w:kern w:val="0"/>
          <w:sz w:val="32"/>
          <w:szCs w:val="32"/>
          <w:bdr w:val="none" w:color="auto" w:sz="0" w:space="0"/>
          <w:shd w:val="clear" w:fill="FFFFFF"/>
          <w:lang w:val="en-US" w:eastAsia="zh-CN" w:bidi="ar"/>
        </w:rPr>
        <w:t>（二）相关建议</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方正仿宋简体" w:hAnsi="方正仿宋简体" w:eastAsia="方正仿宋简体" w:cs="方正仿宋简体"/>
          <w:b/>
          <w:i w:val="0"/>
          <w:caps w:val="0"/>
          <w:color w:val="000000"/>
          <w:spacing w:val="0"/>
          <w:kern w:val="0"/>
          <w:sz w:val="32"/>
          <w:szCs w:val="32"/>
          <w:bdr w:val="none" w:color="auto" w:sz="0" w:space="0"/>
          <w:shd w:val="clear" w:fill="FFFFFF"/>
          <w:lang w:val="en-US" w:eastAsia="zh-CN" w:bidi="ar"/>
        </w:rPr>
        <w:t>一是加大投入。</w:t>
      </w: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在财力可承受的情况下，建议市财政进一步加大重点民生实事资金财政投入力度，确保纳入年度办理的实事项目都有足够资金保障年度任务完成。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80" w:lineRule="atLeast"/>
        <w:ind w:left="0" w:right="0" w:firstLine="640"/>
        <w:jc w:val="left"/>
      </w:pPr>
      <w:r>
        <w:rPr>
          <w:rFonts w:hint="default" w:ascii="方正仿宋简体" w:hAnsi="方正仿宋简体" w:eastAsia="方正仿宋简体" w:cs="方正仿宋简体"/>
          <w:b/>
          <w:i w:val="0"/>
          <w:caps w:val="0"/>
          <w:color w:val="000000"/>
          <w:spacing w:val="0"/>
          <w:kern w:val="0"/>
          <w:sz w:val="32"/>
          <w:szCs w:val="32"/>
          <w:bdr w:val="none" w:color="auto" w:sz="0" w:space="0"/>
          <w:shd w:val="clear" w:fill="FFFFFF"/>
          <w:lang w:val="en-US" w:eastAsia="zh-CN" w:bidi="ar"/>
        </w:rPr>
        <w:t>二是搞好统筹。</w:t>
      </w:r>
      <w:r>
        <w:rPr>
          <w:rFonts w:hint="default" w:ascii="方正仿宋简体" w:hAnsi="方正仿宋简体" w:eastAsia="方正仿宋简体" w:cs="方正仿宋简体"/>
          <w:i w:val="0"/>
          <w:caps w:val="0"/>
          <w:color w:val="000000"/>
          <w:spacing w:val="0"/>
          <w:kern w:val="0"/>
          <w:sz w:val="32"/>
          <w:szCs w:val="32"/>
          <w:bdr w:val="none" w:color="auto" w:sz="0" w:space="0"/>
          <w:shd w:val="clear" w:fill="FFFFFF"/>
          <w:lang w:val="en-US" w:eastAsia="zh-CN" w:bidi="ar"/>
        </w:rPr>
        <w:t>建议市财政对纳入年度重点民生实事项目体系所设置的有关项目专项资金，进行统筹设置，优化专项资金项目设置，确保专项资金发挥效益。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mp;#65533;&amp;#65533;&amp;#65533;&amp;#6553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简体">
    <w:altName w:val="宋体"/>
    <w:panose1 w:val="00000000000000000000"/>
    <w:charset w:val="00"/>
    <w:family w:val="auto"/>
    <w:pitch w:val="default"/>
    <w:sig w:usb0="00000000" w:usb1="00000000" w:usb2="00000000" w:usb3="00000000" w:csb0="00000000"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F3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2023-05-23T15:22:31Z</dcterms:created>
  <dc:creator>tangh</dc:creator>
  <cp:lastModifiedBy>tangh</cp:lastModifiedBy>
  <dcterms:modified xsi:type="dcterms:W3CDTF">2023-05-23T15:22:40Z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