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atLeast"/>
        <w:jc w:val="left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  <w:t>附件3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6"/>
          <w:szCs w:val="36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沅江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市政通小学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2020年中央对地方转移支付绩效自评报告</w:t>
      </w:r>
    </w:p>
    <w:p>
      <w:pPr>
        <w:widowControl/>
        <w:shd w:val="clear" w:color="auto" w:fill="FFFFFF"/>
        <w:spacing w:line="540" w:lineRule="atLeast"/>
        <w:jc w:val="center"/>
        <w:rPr>
          <w:rFonts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(城乡义务教育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highlight w:val="none"/>
          <w:shd w:val="clear" w:color="auto" w:fill="FFFFFF"/>
        </w:rPr>
        <w:t>经费)</w:t>
      </w:r>
    </w:p>
    <w:p>
      <w:pPr>
        <w:widowControl/>
        <w:shd w:val="clear" w:color="auto" w:fill="FFFFFF"/>
        <w:spacing w:line="360" w:lineRule="auto"/>
        <w:ind w:firstLine="420" w:firstLineChars="200"/>
        <w:rPr>
          <w:color w:val="333333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根据财政部印发的《关于做好2020年度中央对地方转移支付预算执行情况绩效自评工作的通知》要求，现将我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经费中央财政转移支付资金绩效自评报告如下：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绩效目标分解下达情况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2020年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我校学生共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2601人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，财政向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我校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下达城乡义务教育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1729200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元，</w:t>
      </w:r>
    </w:p>
    <w:p>
      <w:pPr>
        <w:pStyle w:val="4"/>
        <w:widowControl/>
        <w:numPr>
          <w:ilvl w:val="0"/>
          <w:numId w:val="1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left="420" w:left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（一）资金投入情况分析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1、项目资金到位情况分析。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2020年度财政下达我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1729200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>元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，资金拨付及时、到位。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2、项目资金执行情况分析。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2020年度收入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城乡义务教育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经费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1729200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元，实际支出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>1729200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元，预算执行率为100%。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3、项目资金管理情况分析。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结合当前义务教育现状，确定权重，合理分配资金，专家评审预算，资金管理使用实施动态监控，过程跟踪，依法实施政府采购，依规进行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财政转移支付、集中支付，资金专款专用，分类记账，独立核算，真实反映收支动态，及时公开资金管理使用情况，接受组织、个人或社会团体监督。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（二）整体绩效目标完成情况分析。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公用经费坚持以服务教育教学为中心，以保障正常开展各项日常教育教学活动为重点，为学校日常运转提供有力保障，义务教育学校教学活动有序开展，办学水平不断提升。</w:t>
      </w:r>
    </w:p>
    <w:p>
      <w:pPr>
        <w:pStyle w:val="4"/>
        <w:widowControl/>
        <w:numPr>
          <w:ilvl w:val="0"/>
          <w:numId w:val="2"/>
        </w:numPr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绩效目标完成情况分析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1、产出指标完成情况分析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(1)数量指标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公用经费，小学每生每年650元，中学每生每年850元，特殊教育学校和随班就读残疾学生每生每年6000元。对不足100人的学校按100人核定公用经费。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val="en-US" w:eastAsia="zh-CN"/>
        </w:rPr>
        <w:t xml:space="preserve">      （2）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质量指标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义务教育学校公用经费利用率100%</w:t>
      </w: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  <w:lang w:eastAsia="zh-CN"/>
        </w:rPr>
        <w:t>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(3)时效指标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公用经费按时使用。</w:t>
      </w:r>
    </w:p>
    <w:p>
      <w:pPr>
        <w:pStyle w:val="4"/>
        <w:widowControl/>
        <w:shd w:val="clear" w:color="auto" w:fill="FFFFFF"/>
        <w:spacing w:beforeAutospacing="0" w:afterAutospacing="0" w:line="360" w:lineRule="auto"/>
        <w:ind w:firstLine="480" w:firstLineChars="200"/>
        <w:jc w:val="both"/>
        <w:rPr>
          <w:rFonts w:ascii="宋体" w:hAnsi="宋体" w:eastAsia="宋体" w:cs="宋体"/>
          <w:color w:val="333333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highlight w:val="none"/>
          <w:shd w:val="clear" w:color="auto" w:fill="FFFFFF"/>
        </w:rPr>
        <w:t>(4)成本指标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充分整合财力，提高资金利用率，控制预决算偏差。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效益指标完成情况分析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（1）经济效益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资金使用，普通中、小学生均教育事业费增长，生均校舍面积增加。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（2）社会效益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义务教育适龄人口入学率99.9%，九年义务教育巩固率98%。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（3）生态效益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通过2020年城乡义务教育校舍维修项目的实施，极大美化了校园，保护了生态环境。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（4）可持续影响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通过2020年城乡义务教育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资金使用，学校基本办学水平、办学条件和设施设备逐步完善，义务教育均衡系数提高，义务教育学生体质健康水平上升，推进了义务教育持续、稳步发展。</w:t>
      </w:r>
    </w:p>
    <w:p>
      <w:pPr>
        <w:widowControl/>
        <w:numPr>
          <w:ilvl w:val="0"/>
          <w:numId w:val="3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满意度指标完成情况分析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校内师生、家长及社会大众对于该项目满意度高，对提供的就学条件很满意。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存在的问题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因我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基础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薄弱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，还有部分学校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急需财政加大投入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。</w:t>
      </w:r>
    </w:p>
    <w:p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绩效目标结果拟应用和公开情况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通过专项资金绩效自评，放大坐标找不足，提高标准找差距，进一步提高了资金使用效率，达到了既定的绩效目标。我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校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中央对地方转移支付的支持城乡义务教育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  <w:lang w:eastAsia="zh-CN"/>
        </w:rPr>
        <w:t>公用</w:t>
      </w:r>
      <w:r>
        <w:rPr>
          <w:rFonts w:hint="eastAsia" w:ascii="宋体" w:hAnsi="宋体" w:eastAsia="宋体" w:cs="宋体"/>
          <w:color w:val="333333"/>
          <w:sz w:val="24"/>
          <w:highlight w:val="none"/>
          <w:shd w:val="clear" w:color="auto" w:fill="FFFFFF"/>
        </w:rPr>
        <w:t>经费绩效自评情况，由相关部门统一在政务网和单位部门网站公开 ，接受社会和民众监督。</w:t>
      </w:r>
    </w:p>
    <w:p>
      <w:pPr>
        <w:widowControl/>
        <w:shd w:val="clear" w:color="auto" w:fill="FFFFFF"/>
        <w:spacing w:line="360" w:lineRule="auto"/>
        <w:ind w:firstLine="480" w:firstLineChars="200"/>
        <w:rPr>
          <w:rFonts w:ascii="宋体" w:hAnsi="宋体" w:eastAsia="宋体" w:cs="宋体"/>
          <w:color w:val="333333"/>
          <w:sz w:val="24"/>
          <w:highlight w:val="none"/>
          <w:shd w:val="clear" w:color="auto" w:fill="FFFFFF"/>
        </w:rPr>
      </w:pPr>
    </w:p>
    <w:p>
      <w:pPr>
        <w:widowControl/>
        <w:shd w:val="clear" w:color="auto" w:fill="FFFFFF"/>
        <w:spacing w:line="480" w:lineRule="atLeast"/>
        <w:ind w:firstLine="480" w:firstLineChars="200"/>
        <w:jc w:val="center"/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 xml:space="preserve">  沅江</w:t>
      </w: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政通</w:t>
      </w:r>
      <w:bookmarkStart w:id="0" w:name="_GoBack"/>
      <w:bookmarkEnd w:id="0"/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  <w:lang w:eastAsia="zh-CN"/>
        </w:rPr>
        <w:t>小学</w:t>
      </w:r>
    </w:p>
    <w:p>
      <w:pPr>
        <w:widowControl/>
        <w:shd w:val="clear" w:color="auto" w:fill="FFFFFF"/>
        <w:spacing w:line="480" w:lineRule="atLeast"/>
        <w:ind w:firstLine="480" w:firstLineChars="200"/>
        <w:jc w:val="right"/>
        <w:rPr>
          <w:rFonts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</w:pPr>
      <w:r>
        <w:rPr>
          <w:rFonts w:hint="eastAsia" w:ascii="宋体" w:hAnsi="宋体" w:eastAsia="宋体" w:cs="宋体"/>
          <w:color w:val="333333"/>
          <w:kern w:val="0"/>
          <w:sz w:val="24"/>
          <w:highlight w:val="none"/>
          <w:shd w:val="clear" w:color="auto" w:fill="FFFFFF"/>
        </w:rPr>
        <w:t>2021年3月22日</w:t>
      </w:r>
    </w:p>
    <w:p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4AAC7C"/>
    <w:multiLevelType w:val="singleLevel"/>
    <w:tmpl w:val="024AAC7C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3506C5C6"/>
    <w:multiLevelType w:val="singleLevel"/>
    <w:tmpl w:val="3506C5C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7277B694"/>
    <w:multiLevelType w:val="singleLevel"/>
    <w:tmpl w:val="7277B694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hjM2ZiYjdjNzE5OTBlMWRlNDNmYzg1MzQ2OWJjZDQifQ=="/>
  </w:docVars>
  <w:rsids>
    <w:rsidRoot w:val="00416BE5"/>
    <w:rsid w:val="00036A3C"/>
    <w:rsid w:val="00055721"/>
    <w:rsid w:val="0007447A"/>
    <w:rsid w:val="000D0277"/>
    <w:rsid w:val="001329B3"/>
    <w:rsid w:val="001753F9"/>
    <w:rsid w:val="00183B02"/>
    <w:rsid w:val="001F3DB7"/>
    <w:rsid w:val="0020373F"/>
    <w:rsid w:val="00224C43"/>
    <w:rsid w:val="00402E0E"/>
    <w:rsid w:val="00404668"/>
    <w:rsid w:val="00416BE5"/>
    <w:rsid w:val="00446DD2"/>
    <w:rsid w:val="00453954"/>
    <w:rsid w:val="0048462A"/>
    <w:rsid w:val="005B2B9F"/>
    <w:rsid w:val="00601795"/>
    <w:rsid w:val="00695471"/>
    <w:rsid w:val="007438EA"/>
    <w:rsid w:val="007E0A96"/>
    <w:rsid w:val="007E3274"/>
    <w:rsid w:val="007F029C"/>
    <w:rsid w:val="008008A4"/>
    <w:rsid w:val="0081738B"/>
    <w:rsid w:val="00852FB1"/>
    <w:rsid w:val="008C5400"/>
    <w:rsid w:val="008C5425"/>
    <w:rsid w:val="00922DC7"/>
    <w:rsid w:val="009550EE"/>
    <w:rsid w:val="00965B8E"/>
    <w:rsid w:val="009C66FC"/>
    <w:rsid w:val="00A2267C"/>
    <w:rsid w:val="00B31990"/>
    <w:rsid w:val="00B67A30"/>
    <w:rsid w:val="00BF413F"/>
    <w:rsid w:val="00C17D00"/>
    <w:rsid w:val="00C503A9"/>
    <w:rsid w:val="00C5746D"/>
    <w:rsid w:val="00C61F99"/>
    <w:rsid w:val="00C96680"/>
    <w:rsid w:val="00C97699"/>
    <w:rsid w:val="00CD500D"/>
    <w:rsid w:val="00CF04DF"/>
    <w:rsid w:val="00D06A9F"/>
    <w:rsid w:val="00E50E59"/>
    <w:rsid w:val="00E520E8"/>
    <w:rsid w:val="00E854CB"/>
    <w:rsid w:val="00EC00D0"/>
    <w:rsid w:val="00F3485E"/>
    <w:rsid w:val="00F9324D"/>
    <w:rsid w:val="00FC7C4E"/>
    <w:rsid w:val="024A608A"/>
    <w:rsid w:val="026F7D0A"/>
    <w:rsid w:val="0467124E"/>
    <w:rsid w:val="05156ADE"/>
    <w:rsid w:val="095B6657"/>
    <w:rsid w:val="0B927C25"/>
    <w:rsid w:val="0C444D64"/>
    <w:rsid w:val="0C7B5540"/>
    <w:rsid w:val="11B777C1"/>
    <w:rsid w:val="134E29DF"/>
    <w:rsid w:val="1557248A"/>
    <w:rsid w:val="163E0BA4"/>
    <w:rsid w:val="16465495"/>
    <w:rsid w:val="1698657D"/>
    <w:rsid w:val="178A7141"/>
    <w:rsid w:val="1C2E6EAF"/>
    <w:rsid w:val="1C715202"/>
    <w:rsid w:val="1F753CB2"/>
    <w:rsid w:val="22D22166"/>
    <w:rsid w:val="23BC6BFF"/>
    <w:rsid w:val="25B0274A"/>
    <w:rsid w:val="2B1E4D45"/>
    <w:rsid w:val="2B31565F"/>
    <w:rsid w:val="2B4C736F"/>
    <w:rsid w:val="2D121865"/>
    <w:rsid w:val="2E097569"/>
    <w:rsid w:val="2FDF48FB"/>
    <w:rsid w:val="31F15EB1"/>
    <w:rsid w:val="39FD4F04"/>
    <w:rsid w:val="3A205780"/>
    <w:rsid w:val="3B7917DC"/>
    <w:rsid w:val="3CB91EF7"/>
    <w:rsid w:val="3E4C18EE"/>
    <w:rsid w:val="3E774CED"/>
    <w:rsid w:val="400502B0"/>
    <w:rsid w:val="42577681"/>
    <w:rsid w:val="44075C12"/>
    <w:rsid w:val="44CB7B87"/>
    <w:rsid w:val="480527C8"/>
    <w:rsid w:val="489E170D"/>
    <w:rsid w:val="4B3F5F70"/>
    <w:rsid w:val="4C38515C"/>
    <w:rsid w:val="4D020915"/>
    <w:rsid w:val="4D4B55B3"/>
    <w:rsid w:val="4DAB0167"/>
    <w:rsid w:val="4E4D2CFF"/>
    <w:rsid w:val="4E59020F"/>
    <w:rsid w:val="4EFF4DA6"/>
    <w:rsid w:val="50471C60"/>
    <w:rsid w:val="50EE2DCD"/>
    <w:rsid w:val="511315C1"/>
    <w:rsid w:val="51FE2AE2"/>
    <w:rsid w:val="53FB4C13"/>
    <w:rsid w:val="5EC43BC7"/>
    <w:rsid w:val="66104B7E"/>
    <w:rsid w:val="67063B34"/>
    <w:rsid w:val="693359AD"/>
    <w:rsid w:val="6D732D08"/>
    <w:rsid w:val="6D8D5373"/>
    <w:rsid w:val="6DC65073"/>
    <w:rsid w:val="6EA6345E"/>
    <w:rsid w:val="6FA60561"/>
    <w:rsid w:val="721F630B"/>
    <w:rsid w:val="727C6A83"/>
    <w:rsid w:val="732F25AA"/>
    <w:rsid w:val="741F2D4C"/>
    <w:rsid w:val="749F3354"/>
    <w:rsid w:val="777A7DD7"/>
    <w:rsid w:val="78790E43"/>
    <w:rsid w:val="78893BB9"/>
    <w:rsid w:val="79AB3791"/>
    <w:rsid w:val="7DAB36B1"/>
    <w:rsid w:val="7DDD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color w:val="444444"/>
      <w:u w:val="none"/>
    </w:rPr>
  </w:style>
  <w:style w:type="character" w:styleId="8">
    <w:name w:val="Emphasis"/>
    <w:basedOn w:val="6"/>
    <w:qFormat/>
    <w:uiPriority w:val="0"/>
    <w:rPr>
      <w:i/>
    </w:rPr>
  </w:style>
  <w:style w:type="character" w:styleId="9">
    <w:name w:val="Hyperlink"/>
    <w:basedOn w:val="6"/>
    <w:qFormat/>
    <w:uiPriority w:val="0"/>
    <w:rPr>
      <w:color w:val="444444"/>
      <w:u w:val="none"/>
    </w:rPr>
  </w:style>
  <w:style w:type="character" w:styleId="10">
    <w:name w:val="HTML Cite"/>
    <w:basedOn w:val="6"/>
    <w:qFormat/>
    <w:uiPriority w:val="0"/>
    <w:rPr>
      <w:i/>
    </w:rPr>
  </w:style>
  <w:style w:type="character" w:customStyle="1" w:styleId="11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1097</Words>
  <Characters>1183</Characters>
  <Lines>13</Lines>
  <Paragraphs>3</Paragraphs>
  <TotalTime>0</TotalTime>
  <ScaleCrop>false</ScaleCrop>
  <LinksUpToDate>false</LinksUpToDate>
  <CharactersWithSpaces>1237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2020-04-24T07:07:00Z</dcterms:created>
  <dc:creator>3081</dc:creator>
  <cp:lastModifiedBy>Administrator</cp:lastModifiedBy>
  <dcterms:modified xsi:type="dcterms:W3CDTF">2022-09-08T08:42:03Z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51CD5EDA4B0440A2A61C1EA53D648B4C</vt:lpwstr>
  </property>
</Properties>
</file>