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18" w:rsidRDefault="00E45918" w:rsidP="00E45918">
      <w:pPr>
        <w:widowControl/>
        <w:spacing w:line="600" w:lineRule="exact"/>
        <w:jc w:val="left"/>
        <w:rPr>
          <w:rFonts w:eastAsia="黑体"/>
          <w:sz w:val="32"/>
          <w:szCs w:val="32"/>
        </w:rPr>
      </w:pPr>
      <w:r w:rsidRPr="00944268">
        <w:rPr>
          <w:rFonts w:eastAsia="黑体" w:hint="eastAsia"/>
          <w:sz w:val="32"/>
          <w:szCs w:val="32"/>
        </w:rPr>
        <w:t>附件</w:t>
      </w:r>
      <w:r w:rsidRPr="00944268">
        <w:rPr>
          <w:rFonts w:eastAsia="黑体"/>
          <w:sz w:val="32"/>
          <w:szCs w:val="32"/>
        </w:rPr>
        <w:t>4</w:t>
      </w:r>
    </w:p>
    <w:p w:rsidR="00E45918" w:rsidRPr="00944268" w:rsidRDefault="00E45918" w:rsidP="00E45918">
      <w:pPr>
        <w:widowControl/>
        <w:spacing w:line="600" w:lineRule="exact"/>
        <w:jc w:val="left"/>
        <w:rPr>
          <w:rFonts w:eastAsia="黑体"/>
          <w:sz w:val="32"/>
          <w:szCs w:val="32"/>
        </w:rPr>
      </w:pPr>
    </w:p>
    <w:p w:rsidR="001007E4" w:rsidRDefault="00E45918" w:rsidP="00E45918">
      <w:pPr>
        <w:spacing w:line="550" w:lineRule="exact"/>
        <w:jc w:val="center"/>
        <w:rPr>
          <w:rFonts w:eastAsiaTheme="minorEastAsia"/>
          <w:sz w:val="44"/>
          <w:szCs w:val="44"/>
        </w:rPr>
      </w:pPr>
      <w:r w:rsidRPr="00CF6E43">
        <w:rPr>
          <w:rFonts w:eastAsia="方正小标宋简体"/>
          <w:sz w:val="44"/>
          <w:szCs w:val="44"/>
        </w:rPr>
        <w:t>2020</w:t>
      </w:r>
      <w:r w:rsidRPr="00CF6E43">
        <w:rPr>
          <w:rFonts w:eastAsia="方正小标宋简体" w:hint="eastAsia"/>
          <w:sz w:val="44"/>
          <w:szCs w:val="44"/>
        </w:rPr>
        <w:t>年</w:t>
      </w:r>
      <w:r>
        <w:rPr>
          <w:rFonts w:eastAsia="方正小标宋简体" w:hint="eastAsia"/>
          <w:sz w:val="44"/>
          <w:szCs w:val="44"/>
        </w:rPr>
        <w:t>沅江市省级基础教育发展</w:t>
      </w:r>
      <w:r w:rsidRPr="00CF6E43">
        <w:rPr>
          <w:rFonts w:eastAsia="方正小标宋简体" w:hint="eastAsia"/>
          <w:sz w:val="44"/>
          <w:szCs w:val="44"/>
        </w:rPr>
        <w:t>专项资金</w:t>
      </w:r>
      <w:r>
        <w:rPr>
          <w:rFonts w:eastAsia="方正小标宋简体" w:hint="eastAsia"/>
          <w:sz w:val="44"/>
          <w:szCs w:val="44"/>
        </w:rPr>
        <w:t xml:space="preserve">   </w:t>
      </w:r>
    </w:p>
    <w:p w:rsidR="00E45918" w:rsidRPr="00944268" w:rsidRDefault="00E45918" w:rsidP="00E45918">
      <w:pPr>
        <w:spacing w:line="550" w:lineRule="exact"/>
        <w:jc w:val="center"/>
        <w:rPr>
          <w:rFonts w:eastAsia="方正小标宋简体"/>
          <w:sz w:val="44"/>
          <w:szCs w:val="44"/>
        </w:rPr>
      </w:pPr>
      <w:r w:rsidRPr="00CF6E43">
        <w:rPr>
          <w:rFonts w:eastAsia="方正小标宋简体" w:hint="eastAsia"/>
          <w:sz w:val="44"/>
          <w:szCs w:val="44"/>
        </w:rPr>
        <w:t>绩效自评报告</w:t>
      </w:r>
    </w:p>
    <w:p w:rsidR="00E45918" w:rsidRPr="00944268" w:rsidRDefault="00E45918" w:rsidP="00E45918">
      <w:pPr>
        <w:spacing w:line="550" w:lineRule="exact"/>
        <w:ind w:firstLineChars="200" w:firstLine="640"/>
        <w:rPr>
          <w:rFonts w:eastAsia="黑体"/>
          <w:sz w:val="32"/>
          <w:szCs w:val="32"/>
        </w:rPr>
      </w:pPr>
    </w:p>
    <w:p w:rsidR="00E45918" w:rsidRPr="00944268" w:rsidRDefault="00E45918" w:rsidP="00E45918">
      <w:pPr>
        <w:spacing w:line="550" w:lineRule="exact"/>
        <w:ind w:firstLineChars="200" w:firstLine="640"/>
        <w:rPr>
          <w:rFonts w:eastAsia="黑体"/>
          <w:sz w:val="32"/>
          <w:szCs w:val="32"/>
        </w:rPr>
      </w:pPr>
      <w:r w:rsidRPr="00944268">
        <w:rPr>
          <w:rFonts w:eastAsia="黑体" w:hint="eastAsia"/>
          <w:sz w:val="32"/>
          <w:szCs w:val="32"/>
        </w:rPr>
        <w:t>一、专项资金项目概况</w:t>
      </w:r>
    </w:p>
    <w:p w:rsidR="00E45918" w:rsidRDefault="00E45918" w:rsidP="00E45918">
      <w:pPr>
        <w:adjustRightInd w:val="0"/>
        <w:snapToGrid w:val="0"/>
        <w:spacing w:line="600" w:lineRule="exact"/>
        <w:rPr>
          <w:rFonts w:eastAsia="仿宋_GB2312"/>
          <w:sz w:val="32"/>
          <w:szCs w:val="32"/>
        </w:rPr>
      </w:pPr>
      <w:r w:rsidRPr="00944268">
        <w:rPr>
          <w:rFonts w:eastAsia="仿宋_GB2312" w:hint="eastAsia"/>
          <w:sz w:val="32"/>
          <w:szCs w:val="32"/>
        </w:rPr>
        <w:t>（一）专项资金项目基本情况。包括专项资金基本性质、用途和主要内容、涉及范围等。</w:t>
      </w:r>
    </w:p>
    <w:tbl>
      <w:tblPr>
        <w:tblStyle w:val="a9"/>
        <w:tblW w:w="0" w:type="auto"/>
        <w:tblLook w:val="04A0"/>
      </w:tblPr>
      <w:tblGrid>
        <w:gridCol w:w="2321"/>
        <w:gridCol w:w="2321"/>
        <w:gridCol w:w="2322"/>
        <w:gridCol w:w="2322"/>
      </w:tblGrid>
      <w:tr w:rsidR="00E45918" w:rsidTr="000B714C">
        <w:tc>
          <w:tcPr>
            <w:tcW w:w="2321"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项目内容</w:t>
            </w:r>
          </w:p>
        </w:tc>
        <w:tc>
          <w:tcPr>
            <w:tcW w:w="2321"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上级指标文号</w:t>
            </w: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金额（万元）</w:t>
            </w: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分配单位</w:t>
            </w:r>
          </w:p>
        </w:tc>
      </w:tr>
      <w:tr w:rsidR="00E45918" w:rsidTr="000B714C">
        <w:tc>
          <w:tcPr>
            <w:tcW w:w="2321"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第一批基础教育发展专项（中小学幼儿园校车奖补）</w:t>
            </w:r>
          </w:p>
        </w:tc>
        <w:tc>
          <w:tcPr>
            <w:tcW w:w="2321" w:type="dxa"/>
          </w:tcPr>
          <w:p w:rsidR="00E45918" w:rsidRPr="00A912E1" w:rsidRDefault="00E45918" w:rsidP="000B714C">
            <w:pPr>
              <w:adjustRightInd w:val="0"/>
              <w:snapToGrid w:val="0"/>
              <w:spacing w:line="600" w:lineRule="exact"/>
              <w:rPr>
                <w:rFonts w:eastAsia="仿宋_GB2312"/>
                <w:sz w:val="32"/>
                <w:szCs w:val="32"/>
              </w:rPr>
            </w:pPr>
            <w:r w:rsidRPr="00A912E1">
              <w:rPr>
                <w:rFonts w:eastAsia="仿宋_GB2312" w:hint="eastAsia"/>
                <w:sz w:val="32"/>
                <w:szCs w:val="32"/>
              </w:rPr>
              <w:t>湘财教指【</w:t>
            </w:r>
            <w:r w:rsidRPr="00A912E1">
              <w:rPr>
                <w:rFonts w:eastAsia="仿宋_GB2312" w:hint="eastAsia"/>
                <w:sz w:val="32"/>
                <w:szCs w:val="32"/>
              </w:rPr>
              <w:t>2020</w:t>
            </w:r>
            <w:r w:rsidRPr="00A912E1">
              <w:rPr>
                <w:rFonts w:eastAsia="仿宋_GB2312" w:hint="eastAsia"/>
                <w:sz w:val="32"/>
                <w:szCs w:val="32"/>
              </w:rPr>
              <w:t>】</w:t>
            </w:r>
            <w:r w:rsidRPr="00A912E1">
              <w:rPr>
                <w:rFonts w:eastAsia="仿宋_GB2312" w:hint="eastAsia"/>
                <w:sz w:val="32"/>
                <w:szCs w:val="32"/>
              </w:rPr>
              <w:t>40</w:t>
            </w:r>
            <w:r w:rsidRPr="00A912E1">
              <w:rPr>
                <w:rFonts w:eastAsia="仿宋_GB2312" w:hint="eastAsia"/>
                <w:sz w:val="32"/>
                <w:szCs w:val="32"/>
              </w:rPr>
              <w:t>号</w:t>
            </w: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89</w:t>
            </w:r>
          </w:p>
        </w:tc>
        <w:tc>
          <w:tcPr>
            <w:tcW w:w="2322"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校车办</w:t>
            </w:r>
          </w:p>
        </w:tc>
      </w:tr>
      <w:tr w:rsidR="00E45918" w:rsidTr="000B714C">
        <w:tc>
          <w:tcPr>
            <w:tcW w:w="2321"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第二批基础教育发展专项（中职教育发展）</w:t>
            </w:r>
          </w:p>
        </w:tc>
        <w:tc>
          <w:tcPr>
            <w:tcW w:w="2321" w:type="dxa"/>
          </w:tcPr>
          <w:p w:rsidR="00E45918" w:rsidRPr="00A912E1" w:rsidRDefault="00E45918" w:rsidP="000B714C">
            <w:pPr>
              <w:adjustRightInd w:val="0"/>
              <w:snapToGrid w:val="0"/>
              <w:spacing w:line="600" w:lineRule="exact"/>
              <w:rPr>
                <w:rFonts w:eastAsia="仿宋_GB2312"/>
                <w:sz w:val="32"/>
                <w:szCs w:val="32"/>
              </w:rPr>
            </w:pPr>
            <w:r w:rsidRPr="00A912E1">
              <w:rPr>
                <w:rFonts w:eastAsia="仿宋_GB2312" w:hint="eastAsia"/>
                <w:sz w:val="32"/>
                <w:szCs w:val="32"/>
              </w:rPr>
              <w:t>湘财教指【</w:t>
            </w:r>
            <w:r w:rsidRPr="00A912E1">
              <w:rPr>
                <w:rFonts w:eastAsia="仿宋_GB2312" w:hint="eastAsia"/>
                <w:sz w:val="32"/>
                <w:szCs w:val="32"/>
              </w:rPr>
              <w:t>2020</w:t>
            </w:r>
            <w:r w:rsidRPr="00A912E1">
              <w:rPr>
                <w:rFonts w:eastAsia="仿宋_GB2312" w:hint="eastAsia"/>
                <w:sz w:val="32"/>
                <w:szCs w:val="32"/>
              </w:rPr>
              <w:t>】</w:t>
            </w:r>
            <w:r w:rsidRPr="00A912E1">
              <w:rPr>
                <w:rFonts w:eastAsia="仿宋_GB2312" w:hint="eastAsia"/>
                <w:sz w:val="32"/>
                <w:szCs w:val="32"/>
              </w:rPr>
              <w:t>44</w:t>
            </w:r>
            <w:r w:rsidRPr="00A912E1">
              <w:rPr>
                <w:rFonts w:eastAsia="仿宋_GB2312" w:hint="eastAsia"/>
                <w:sz w:val="32"/>
                <w:szCs w:val="32"/>
              </w:rPr>
              <w:t>号</w:t>
            </w: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106</w:t>
            </w:r>
          </w:p>
        </w:tc>
        <w:tc>
          <w:tcPr>
            <w:tcW w:w="2322"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一职中</w:t>
            </w:r>
          </w:p>
        </w:tc>
      </w:tr>
      <w:tr w:rsidR="00E45918" w:rsidTr="000B714C">
        <w:tc>
          <w:tcPr>
            <w:tcW w:w="2321" w:type="dxa"/>
          </w:tcPr>
          <w:p w:rsidR="00E45918" w:rsidRDefault="00E45918" w:rsidP="000B714C">
            <w:pPr>
              <w:adjustRightInd w:val="0"/>
              <w:snapToGrid w:val="0"/>
              <w:spacing w:line="600" w:lineRule="exact"/>
              <w:rPr>
                <w:rFonts w:eastAsia="仿宋_GB2312"/>
                <w:sz w:val="32"/>
                <w:szCs w:val="32"/>
              </w:rPr>
            </w:pPr>
            <w:r w:rsidRPr="00A912E1">
              <w:rPr>
                <w:rFonts w:eastAsia="仿宋_GB2312" w:hint="eastAsia"/>
                <w:sz w:val="32"/>
                <w:szCs w:val="32"/>
              </w:rPr>
              <w:t>第三批基础教育发展专项（基础教育教学改革和六一慰问）</w:t>
            </w:r>
          </w:p>
        </w:tc>
        <w:tc>
          <w:tcPr>
            <w:tcW w:w="2321" w:type="dxa"/>
          </w:tcPr>
          <w:p w:rsidR="00E45918" w:rsidRDefault="00E45918" w:rsidP="000B714C">
            <w:pPr>
              <w:adjustRightInd w:val="0"/>
              <w:snapToGrid w:val="0"/>
              <w:spacing w:line="600" w:lineRule="exact"/>
              <w:rPr>
                <w:rFonts w:eastAsia="仿宋_GB2312"/>
                <w:sz w:val="32"/>
                <w:szCs w:val="32"/>
              </w:rPr>
            </w:pPr>
            <w:r w:rsidRPr="00A912E1">
              <w:rPr>
                <w:rFonts w:eastAsia="仿宋_GB2312" w:hint="eastAsia"/>
                <w:sz w:val="32"/>
                <w:szCs w:val="32"/>
              </w:rPr>
              <w:t>湘财教指【</w:t>
            </w:r>
            <w:r w:rsidRPr="00A912E1">
              <w:rPr>
                <w:rFonts w:eastAsia="仿宋_GB2312" w:hint="eastAsia"/>
                <w:sz w:val="32"/>
                <w:szCs w:val="32"/>
              </w:rPr>
              <w:t>2020</w:t>
            </w:r>
            <w:r w:rsidRPr="00A912E1">
              <w:rPr>
                <w:rFonts w:eastAsia="仿宋_GB2312" w:hint="eastAsia"/>
                <w:sz w:val="32"/>
                <w:szCs w:val="32"/>
              </w:rPr>
              <w:t>】</w:t>
            </w:r>
            <w:r w:rsidRPr="00A912E1">
              <w:rPr>
                <w:rFonts w:eastAsia="仿宋_GB2312" w:hint="eastAsia"/>
                <w:sz w:val="32"/>
                <w:szCs w:val="32"/>
              </w:rPr>
              <w:t>46</w:t>
            </w:r>
            <w:r w:rsidRPr="00A912E1">
              <w:rPr>
                <w:rFonts w:eastAsia="仿宋_GB2312" w:hint="eastAsia"/>
                <w:sz w:val="32"/>
                <w:szCs w:val="32"/>
              </w:rPr>
              <w:t>号</w:t>
            </w: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10</w:t>
            </w:r>
          </w:p>
        </w:tc>
        <w:tc>
          <w:tcPr>
            <w:tcW w:w="2322"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南嘴中学</w:t>
            </w:r>
            <w:r>
              <w:rPr>
                <w:rFonts w:eastAsia="仿宋_GB2312" w:hint="eastAsia"/>
                <w:sz w:val="32"/>
                <w:szCs w:val="32"/>
              </w:rPr>
              <w:t>5</w:t>
            </w:r>
            <w:r>
              <w:rPr>
                <w:rFonts w:eastAsia="仿宋_GB2312" w:hint="eastAsia"/>
                <w:sz w:val="32"/>
                <w:szCs w:val="32"/>
              </w:rPr>
              <w:t>万、漉湖学校</w:t>
            </w:r>
            <w:r>
              <w:rPr>
                <w:rFonts w:eastAsia="仿宋_GB2312" w:hint="eastAsia"/>
                <w:sz w:val="32"/>
                <w:szCs w:val="32"/>
              </w:rPr>
              <w:t>5</w:t>
            </w:r>
            <w:r>
              <w:rPr>
                <w:rFonts w:eastAsia="仿宋_GB2312" w:hint="eastAsia"/>
                <w:sz w:val="32"/>
                <w:szCs w:val="32"/>
              </w:rPr>
              <w:t>万</w:t>
            </w:r>
          </w:p>
        </w:tc>
      </w:tr>
      <w:tr w:rsidR="00E45918" w:rsidTr="000B714C">
        <w:tc>
          <w:tcPr>
            <w:tcW w:w="2321" w:type="dxa"/>
          </w:tcPr>
          <w:p w:rsidR="00E45918" w:rsidRPr="00A912E1" w:rsidRDefault="00E45918" w:rsidP="000B714C">
            <w:pPr>
              <w:adjustRightInd w:val="0"/>
              <w:snapToGrid w:val="0"/>
              <w:spacing w:line="600" w:lineRule="exact"/>
              <w:rPr>
                <w:rFonts w:eastAsia="仿宋_GB2312"/>
                <w:sz w:val="32"/>
                <w:szCs w:val="32"/>
              </w:rPr>
            </w:pPr>
            <w:r w:rsidRPr="00A912E1">
              <w:rPr>
                <w:rFonts w:eastAsia="仿宋_GB2312" w:hint="eastAsia"/>
                <w:sz w:val="32"/>
                <w:szCs w:val="32"/>
              </w:rPr>
              <w:t>支持学前教育发展专项</w:t>
            </w:r>
          </w:p>
        </w:tc>
        <w:tc>
          <w:tcPr>
            <w:tcW w:w="2321" w:type="dxa"/>
          </w:tcPr>
          <w:p w:rsidR="00E45918" w:rsidRDefault="00E45918" w:rsidP="000B714C">
            <w:pPr>
              <w:adjustRightInd w:val="0"/>
              <w:snapToGrid w:val="0"/>
              <w:spacing w:line="600" w:lineRule="exact"/>
              <w:rPr>
                <w:rFonts w:eastAsia="仿宋_GB2312"/>
                <w:sz w:val="32"/>
                <w:szCs w:val="32"/>
              </w:rPr>
            </w:pPr>
            <w:r w:rsidRPr="00A912E1">
              <w:rPr>
                <w:rFonts w:eastAsia="仿宋_GB2312" w:hint="eastAsia"/>
                <w:sz w:val="32"/>
                <w:szCs w:val="32"/>
              </w:rPr>
              <w:t>湘财预【</w:t>
            </w:r>
            <w:r w:rsidRPr="00A912E1">
              <w:rPr>
                <w:rFonts w:eastAsia="仿宋_GB2312" w:hint="eastAsia"/>
                <w:sz w:val="32"/>
                <w:szCs w:val="32"/>
              </w:rPr>
              <w:t>2020</w:t>
            </w:r>
            <w:r w:rsidRPr="00A912E1">
              <w:rPr>
                <w:rFonts w:eastAsia="仿宋_GB2312" w:hint="eastAsia"/>
                <w:sz w:val="32"/>
                <w:szCs w:val="32"/>
              </w:rPr>
              <w:t>】</w:t>
            </w:r>
            <w:r w:rsidRPr="00A912E1">
              <w:rPr>
                <w:rFonts w:eastAsia="仿宋_GB2312" w:hint="eastAsia"/>
                <w:sz w:val="32"/>
                <w:szCs w:val="32"/>
              </w:rPr>
              <w:t>248</w:t>
            </w:r>
            <w:r w:rsidRPr="00A912E1">
              <w:rPr>
                <w:rFonts w:eastAsia="仿宋_GB2312" w:hint="eastAsia"/>
                <w:sz w:val="32"/>
                <w:szCs w:val="32"/>
              </w:rPr>
              <w:t>号</w:t>
            </w: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19</w:t>
            </w:r>
          </w:p>
        </w:tc>
        <w:tc>
          <w:tcPr>
            <w:tcW w:w="2322"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南大幼儿园</w:t>
            </w:r>
          </w:p>
        </w:tc>
      </w:tr>
      <w:tr w:rsidR="00E45918" w:rsidTr="000B714C">
        <w:tc>
          <w:tcPr>
            <w:tcW w:w="2321" w:type="dxa"/>
          </w:tcPr>
          <w:p w:rsidR="00E45918" w:rsidRDefault="00E45918" w:rsidP="000B714C">
            <w:pPr>
              <w:adjustRightInd w:val="0"/>
              <w:snapToGrid w:val="0"/>
              <w:spacing w:line="600" w:lineRule="exact"/>
              <w:rPr>
                <w:rFonts w:eastAsia="仿宋_GB2312"/>
                <w:sz w:val="32"/>
                <w:szCs w:val="32"/>
              </w:rPr>
            </w:pPr>
            <w:r>
              <w:rPr>
                <w:rFonts w:eastAsia="仿宋_GB2312" w:hint="eastAsia"/>
                <w:sz w:val="32"/>
                <w:szCs w:val="32"/>
              </w:rPr>
              <w:t>合计</w:t>
            </w:r>
          </w:p>
        </w:tc>
        <w:tc>
          <w:tcPr>
            <w:tcW w:w="2321" w:type="dxa"/>
          </w:tcPr>
          <w:p w:rsidR="00E45918" w:rsidRDefault="00E45918" w:rsidP="000B714C">
            <w:pPr>
              <w:adjustRightInd w:val="0"/>
              <w:snapToGrid w:val="0"/>
              <w:spacing w:line="600" w:lineRule="exact"/>
              <w:rPr>
                <w:rFonts w:eastAsia="仿宋_GB2312"/>
                <w:sz w:val="32"/>
                <w:szCs w:val="32"/>
              </w:rPr>
            </w:pPr>
          </w:p>
        </w:tc>
        <w:tc>
          <w:tcPr>
            <w:tcW w:w="2322" w:type="dxa"/>
          </w:tcPr>
          <w:p w:rsidR="00E45918" w:rsidRDefault="00E45918" w:rsidP="000B714C">
            <w:pPr>
              <w:adjustRightInd w:val="0"/>
              <w:snapToGrid w:val="0"/>
              <w:spacing w:line="600" w:lineRule="exact"/>
              <w:jc w:val="center"/>
              <w:rPr>
                <w:rFonts w:eastAsia="仿宋_GB2312"/>
                <w:sz w:val="32"/>
                <w:szCs w:val="32"/>
              </w:rPr>
            </w:pPr>
            <w:r>
              <w:rPr>
                <w:rFonts w:eastAsia="仿宋_GB2312" w:hint="eastAsia"/>
                <w:sz w:val="32"/>
                <w:szCs w:val="32"/>
              </w:rPr>
              <w:t>224</w:t>
            </w:r>
          </w:p>
        </w:tc>
        <w:tc>
          <w:tcPr>
            <w:tcW w:w="2322" w:type="dxa"/>
          </w:tcPr>
          <w:p w:rsidR="00E45918" w:rsidRDefault="00E45918" w:rsidP="000B714C">
            <w:pPr>
              <w:adjustRightInd w:val="0"/>
              <w:snapToGrid w:val="0"/>
              <w:spacing w:line="600" w:lineRule="exact"/>
              <w:rPr>
                <w:rFonts w:eastAsia="仿宋_GB2312"/>
                <w:sz w:val="32"/>
                <w:szCs w:val="32"/>
              </w:rPr>
            </w:pPr>
          </w:p>
        </w:tc>
      </w:tr>
    </w:tbl>
    <w:p w:rsidR="00E45918" w:rsidRDefault="00E45918" w:rsidP="00E45918">
      <w:pPr>
        <w:adjustRightInd w:val="0"/>
        <w:snapToGrid w:val="0"/>
        <w:spacing w:line="600" w:lineRule="exact"/>
        <w:ind w:firstLineChars="100" w:firstLine="320"/>
        <w:rPr>
          <w:rFonts w:eastAsia="仿宋_GB2312"/>
          <w:sz w:val="32"/>
          <w:szCs w:val="32"/>
        </w:rPr>
      </w:pPr>
      <w:r w:rsidRPr="00944268">
        <w:rPr>
          <w:rFonts w:eastAsia="仿宋_GB2312" w:hint="eastAsia"/>
          <w:sz w:val="32"/>
          <w:szCs w:val="32"/>
        </w:rPr>
        <w:lastRenderedPageBreak/>
        <w:t>（二）专项资金项目绩效目标。包括总体目标和年度目标。</w:t>
      </w:r>
    </w:p>
    <w:p w:rsidR="00E45918" w:rsidRDefault="00E45918" w:rsidP="00E45918">
      <w:pPr>
        <w:adjustRightInd w:val="0"/>
        <w:snapToGrid w:val="0"/>
        <w:spacing w:line="600" w:lineRule="exact"/>
        <w:ind w:firstLineChars="100" w:firstLine="320"/>
        <w:rPr>
          <w:color w:val="333333"/>
          <w:sz w:val="37"/>
          <w:szCs w:val="37"/>
        </w:rPr>
      </w:pPr>
      <w:r>
        <w:rPr>
          <w:rFonts w:eastAsia="仿宋_GB2312" w:hint="eastAsia"/>
          <w:sz w:val="32"/>
          <w:szCs w:val="32"/>
        </w:rPr>
        <w:t>1</w:t>
      </w:r>
      <w:r>
        <w:rPr>
          <w:rFonts w:eastAsia="仿宋_GB2312" w:hint="eastAsia"/>
          <w:sz w:val="32"/>
          <w:szCs w:val="32"/>
        </w:rPr>
        <w:t>、加强中小学及幼儿园接送幼儿和学生的校车管理，确保学生和幼儿交通安全。</w:t>
      </w:r>
    </w:p>
    <w:p w:rsidR="00E45918" w:rsidRDefault="00E45918" w:rsidP="00E45918">
      <w:pPr>
        <w:adjustRightInd w:val="0"/>
        <w:snapToGrid w:val="0"/>
        <w:spacing w:line="600" w:lineRule="exact"/>
        <w:ind w:firstLineChars="100" w:firstLine="320"/>
        <w:rPr>
          <w:rFonts w:eastAsia="仿宋_GB2312"/>
          <w:sz w:val="32"/>
          <w:szCs w:val="32"/>
        </w:rPr>
      </w:pPr>
      <w:r>
        <w:rPr>
          <w:rFonts w:eastAsia="仿宋_GB2312" w:hint="eastAsia"/>
          <w:sz w:val="32"/>
          <w:szCs w:val="32"/>
        </w:rPr>
        <w:t>2</w:t>
      </w:r>
      <w:r>
        <w:rPr>
          <w:rFonts w:eastAsia="仿宋_GB2312" w:hint="eastAsia"/>
          <w:sz w:val="32"/>
          <w:szCs w:val="32"/>
        </w:rPr>
        <w:t>、</w:t>
      </w:r>
      <w:r w:rsidRPr="00033B9E">
        <w:rPr>
          <w:rFonts w:eastAsia="仿宋_GB2312" w:hint="eastAsia"/>
          <w:sz w:val="32"/>
          <w:szCs w:val="32"/>
        </w:rPr>
        <w:t>改善中等职业学校基本办学条件，增强基本办学能力和服务水平，建设一批卓越中职学校和中职示范性特色专业。推动各地各职业院校加快专业结构调整优化，支持建设一批示范性特色专业（群），支持部分学校争创中国特色高水平高职学校和专业建设计划。</w:t>
      </w:r>
    </w:p>
    <w:p w:rsidR="00E45918" w:rsidRDefault="00E45918" w:rsidP="00E45918">
      <w:pPr>
        <w:adjustRightInd w:val="0"/>
        <w:snapToGrid w:val="0"/>
        <w:spacing w:line="600" w:lineRule="exact"/>
        <w:ind w:firstLineChars="100" w:firstLine="320"/>
        <w:rPr>
          <w:rFonts w:eastAsia="仿宋_GB2312"/>
          <w:sz w:val="32"/>
          <w:szCs w:val="32"/>
        </w:rPr>
      </w:pPr>
      <w:r>
        <w:rPr>
          <w:rFonts w:eastAsia="仿宋_GB2312" w:hint="eastAsia"/>
          <w:sz w:val="32"/>
          <w:szCs w:val="32"/>
        </w:rPr>
        <w:t>3</w:t>
      </w:r>
      <w:r>
        <w:rPr>
          <w:rFonts w:eastAsia="仿宋_GB2312" w:hint="eastAsia"/>
          <w:sz w:val="32"/>
          <w:szCs w:val="32"/>
        </w:rPr>
        <w:t>、</w:t>
      </w:r>
      <w:r w:rsidRPr="00CF6E43">
        <w:rPr>
          <w:rFonts w:eastAsia="仿宋_GB2312" w:hint="eastAsia"/>
          <w:sz w:val="32"/>
          <w:szCs w:val="32"/>
        </w:rPr>
        <w:t>把满足人民群众接受良好教育的需求作为基础教育改革发展的出发点和落脚点，落实立德树人根本任务，聚焦</w:t>
      </w:r>
      <w:r w:rsidRPr="00CF6E43">
        <w:rPr>
          <w:rFonts w:eastAsia="仿宋_GB2312"/>
          <w:sz w:val="32"/>
          <w:szCs w:val="32"/>
        </w:rPr>
        <w:t>“</w:t>
      </w:r>
      <w:r w:rsidRPr="00CF6E43">
        <w:rPr>
          <w:rFonts w:eastAsia="仿宋_GB2312" w:hint="eastAsia"/>
          <w:sz w:val="32"/>
          <w:szCs w:val="32"/>
        </w:rPr>
        <w:t>公平、质量</w:t>
      </w:r>
      <w:r w:rsidRPr="00CF6E43">
        <w:rPr>
          <w:rFonts w:eastAsia="仿宋_GB2312"/>
          <w:sz w:val="32"/>
          <w:szCs w:val="32"/>
        </w:rPr>
        <w:t>”</w:t>
      </w:r>
      <w:r w:rsidRPr="00CF6E43">
        <w:rPr>
          <w:rFonts w:eastAsia="仿宋_GB2312" w:hint="eastAsia"/>
          <w:sz w:val="32"/>
          <w:szCs w:val="32"/>
        </w:rPr>
        <w:t>深化改革，实施学前教育普惠发展工程，推进城乡义务教育一体化，提高普通高中教育质量，提升特殊群体学生公平教育保障能力，加大对留守儿童、残疾儿童等特殊群体关爱力度，推动基础教育综合改革和教学工作往深走、往细抓、往实落，促进基础教育高质量发展。</w:t>
      </w:r>
    </w:p>
    <w:p w:rsidR="00E45918" w:rsidRDefault="00E45918" w:rsidP="00E45918">
      <w:pPr>
        <w:adjustRightInd w:val="0"/>
        <w:snapToGrid w:val="0"/>
        <w:spacing w:line="600" w:lineRule="exact"/>
        <w:ind w:firstLineChars="100" w:firstLine="320"/>
        <w:rPr>
          <w:rFonts w:eastAsia="仿宋_GB2312"/>
          <w:sz w:val="32"/>
          <w:szCs w:val="32"/>
        </w:rPr>
      </w:pPr>
      <w:r>
        <w:rPr>
          <w:rFonts w:eastAsia="仿宋_GB2312" w:hint="eastAsia"/>
          <w:sz w:val="32"/>
          <w:szCs w:val="32"/>
        </w:rPr>
        <w:t>4</w:t>
      </w:r>
      <w:r>
        <w:rPr>
          <w:rFonts w:eastAsia="仿宋_GB2312" w:hint="eastAsia"/>
          <w:sz w:val="32"/>
          <w:szCs w:val="32"/>
        </w:rPr>
        <w:t>、</w:t>
      </w:r>
      <w:r w:rsidRPr="00FF59AF">
        <w:rPr>
          <w:rFonts w:eastAsia="仿宋_GB2312" w:hint="eastAsia"/>
          <w:sz w:val="32"/>
          <w:szCs w:val="32"/>
        </w:rPr>
        <w:t>加大对学前教育的财政投入力度，统筹城乡学前教育发展，通过新建、改扩建公办幼儿园，扶持普惠性民办幼儿园等措施，多渠道扩大学前教育资源；及时下达专项经费，全面完成度新建、改扩建公办幼儿园建设任务</w:t>
      </w:r>
      <w:r>
        <w:rPr>
          <w:rFonts w:eastAsia="仿宋_GB2312" w:hint="eastAsia"/>
          <w:sz w:val="32"/>
          <w:szCs w:val="32"/>
        </w:rPr>
        <w:t>。</w:t>
      </w:r>
    </w:p>
    <w:p w:rsidR="00E45918" w:rsidRPr="00944268" w:rsidRDefault="00E45918" w:rsidP="00E45918">
      <w:pPr>
        <w:spacing w:line="550" w:lineRule="exact"/>
        <w:ind w:firstLineChars="200" w:firstLine="640"/>
        <w:rPr>
          <w:rFonts w:eastAsia="黑体"/>
          <w:sz w:val="32"/>
          <w:szCs w:val="32"/>
        </w:rPr>
      </w:pPr>
      <w:r w:rsidRPr="00944268">
        <w:rPr>
          <w:rFonts w:eastAsia="黑体" w:hint="eastAsia"/>
          <w:sz w:val="32"/>
          <w:szCs w:val="32"/>
        </w:rPr>
        <w:t>二、专项资金使用及管理情况</w:t>
      </w:r>
    </w:p>
    <w:p w:rsidR="00E45918" w:rsidRDefault="00E45918" w:rsidP="00E45918">
      <w:pPr>
        <w:adjustRightInd w:val="0"/>
        <w:snapToGrid w:val="0"/>
        <w:spacing w:line="600" w:lineRule="exact"/>
        <w:ind w:firstLineChars="200" w:firstLine="640"/>
        <w:rPr>
          <w:rFonts w:eastAsia="仿宋_GB2312"/>
          <w:sz w:val="32"/>
          <w:szCs w:val="32"/>
        </w:rPr>
      </w:pPr>
      <w:r w:rsidRPr="00944268">
        <w:rPr>
          <w:rFonts w:eastAsia="仿宋_GB2312" w:hint="eastAsia"/>
          <w:sz w:val="32"/>
          <w:szCs w:val="32"/>
        </w:rPr>
        <w:t>（一）专项资金、本级配套财政资金以及其他自筹资金的安排落实、总投入等情况。</w:t>
      </w:r>
    </w:p>
    <w:p w:rsidR="00E45918" w:rsidRPr="00301DBC" w:rsidRDefault="00E45918" w:rsidP="00E45918">
      <w:pPr>
        <w:spacing w:line="600" w:lineRule="exact"/>
        <w:ind w:firstLineChars="200" w:firstLine="640"/>
        <w:rPr>
          <w:rFonts w:eastAsia="仿宋_GB2312"/>
          <w:sz w:val="32"/>
          <w:szCs w:val="32"/>
        </w:rPr>
      </w:pPr>
      <w:r>
        <w:rPr>
          <w:rFonts w:eastAsia="仿宋_GB2312"/>
          <w:sz w:val="32"/>
          <w:szCs w:val="32"/>
        </w:rPr>
        <w:lastRenderedPageBreak/>
        <w:t>20</w:t>
      </w:r>
      <w:r>
        <w:rPr>
          <w:rFonts w:eastAsia="仿宋_GB2312" w:hint="eastAsia"/>
          <w:sz w:val="32"/>
          <w:szCs w:val="32"/>
        </w:rPr>
        <w:t>20</w:t>
      </w:r>
      <w:r w:rsidRPr="00CF6E43">
        <w:rPr>
          <w:rFonts w:eastAsia="仿宋_GB2312" w:hint="eastAsia"/>
          <w:sz w:val="32"/>
          <w:szCs w:val="32"/>
        </w:rPr>
        <w:t>年度省级基础教育发展专项资金</w:t>
      </w:r>
      <w:r>
        <w:rPr>
          <w:rFonts w:eastAsia="仿宋_GB2312" w:hint="eastAsia"/>
          <w:sz w:val="32"/>
          <w:szCs w:val="32"/>
        </w:rPr>
        <w:t>224</w:t>
      </w:r>
      <w:r w:rsidRPr="00CF6E43">
        <w:rPr>
          <w:rFonts w:eastAsia="仿宋_GB2312" w:hint="eastAsia"/>
          <w:sz w:val="32"/>
          <w:szCs w:val="32"/>
        </w:rPr>
        <w:t>万元</w:t>
      </w:r>
      <w:r w:rsidRPr="00CF6E43">
        <w:rPr>
          <w:rFonts w:eastAsia="仿宋_GB2312"/>
          <w:sz w:val="32"/>
          <w:szCs w:val="32"/>
        </w:rPr>
        <w:t> </w:t>
      </w:r>
      <w:r w:rsidRPr="00CF6E43">
        <w:rPr>
          <w:rFonts w:eastAsia="仿宋_GB2312"/>
          <w:sz w:val="32"/>
          <w:szCs w:val="32"/>
        </w:rPr>
        <w:t>，全部来自省财政。资金到位率</w:t>
      </w:r>
      <w:r w:rsidRPr="00CF6E43">
        <w:rPr>
          <w:rFonts w:eastAsia="仿宋_GB2312"/>
          <w:sz w:val="32"/>
          <w:szCs w:val="32"/>
        </w:rPr>
        <w:t>100%</w:t>
      </w:r>
      <w:r w:rsidRPr="00CF6E43">
        <w:rPr>
          <w:rFonts w:eastAsia="仿宋_GB2312" w:hint="eastAsia"/>
          <w:sz w:val="32"/>
          <w:szCs w:val="32"/>
        </w:rPr>
        <w:t>，分别按用款计划及时拨付。</w:t>
      </w:r>
    </w:p>
    <w:p w:rsidR="00E45918" w:rsidRDefault="00E45918" w:rsidP="00E45918">
      <w:pPr>
        <w:spacing w:line="550" w:lineRule="exact"/>
        <w:rPr>
          <w:rFonts w:eastAsia="仿宋_GB2312"/>
          <w:sz w:val="32"/>
          <w:szCs w:val="32"/>
        </w:rPr>
      </w:pPr>
      <w:r>
        <w:rPr>
          <w:rFonts w:eastAsia="仿宋_GB2312" w:hint="eastAsia"/>
          <w:sz w:val="32"/>
          <w:szCs w:val="32"/>
        </w:rPr>
        <w:t xml:space="preserve">    </w:t>
      </w:r>
      <w:r w:rsidRPr="00944268">
        <w:rPr>
          <w:rFonts w:eastAsia="仿宋_GB2312" w:hint="eastAsia"/>
          <w:sz w:val="32"/>
          <w:szCs w:val="32"/>
        </w:rPr>
        <w:t>（二）专项资金实际使用情况。从资金支出的合理、合法和合规性等角度分析；如有资金违规使用、闲置等情况，应分析主客观原因。</w:t>
      </w:r>
    </w:p>
    <w:p w:rsidR="00E45918" w:rsidRPr="00301DBC" w:rsidRDefault="00E45918" w:rsidP="00E45918">
      <w:pPr>
        <w:spacing w:line="600" w:lineRule="exact"/>
        <w:ind w:firstLineChars="250" w:firstLine="800"/>
        <w:rPr>
          <w:rFonts w:eastAsia="仿宋_GB2312"/>
          <w:sz w:val="32"/>
          <w:szCs w:val="32"/>
        </w:rPr>
      </w:pPr>
      <w:r w:rsidRPr="00301DBC">
        <w:rPr>
          <w:rFonts w:eastAsia="仿宋_GB2312" w:hint="eastAsia"/>
          <w:sz w:val="32"/>
          <w:szCs w:val="32"/>
        </w:rPr>
        <w:t>资金支出规范，资金支出与申报计划相符合，资金支出合理、合法</w:t>
      </w:r>
      <w:r>
        <w:rPr>
          <w:rFonts w:eastAsia="仿宋_GB2312" w:hint="eastAsia"/>
          <w:sz w:val="32"/>
          <w:szCs w:val="32"/>
        </w:rPr>
        <w:t>、合规</w:t>
      </w:r>
      <w:r w:rsidRPr="00301DBC">
        <w:rPr>
          <w:rFonts w:eastAsia="仿宋_GB2312" w:hint="eastAsia"/>
          <w:sz w:val="32"/>
          <w:szCs w:val="32"/>
        </w:rPr>
        <w:t>。</w:t>
      </w:r>
      <w:r>
        <w:rPr>
          <w:rFonts w:eastAsia="仿宋_GB2312" w:hint="eastAsia"/>
          <w:sz w:val="32"/>
          <w:szCs w:val="32"/>
        </w:rPr>
        <w:t>无</w:t>
      </w:r>
      <w:r w:rsidRPr="00944268">
        <w:rPr>
          <w:rFonts w:eastAsia="仿宋_GB2312" w:hint="eastAsia"/>
          <w:sz w:val="32"/>
          <w:szCs w:val="32"/>
        </w:rPr>
        <w:t>资金违规使用、闲置等情况</w:t>
      </w:r>
    </w:p>
    <w:p w:rsidR="00E45918" w:rsidRDefault="00E45918" w:rsidP="00E45918">
      <w:pPr>
        <w:adjustRightInd w:val="0"/>
        <w:snapToGrid w:val="0"/>
        <w:spacing w:line="600" w:lineRule="exact"/>
        <w:rPr>
          <w:rFonts w:ascii="仿宋" w:eastAsia="仿宋" w:hAnsi="仿宋"/>
          <w:sz w:val="32"/>
          <w:szCs w:val="32"/>
        </w:rPr>
      </w:pPr>
      <w:r>
        <w:rPr>
          <w:rFonts w:eastAsia="仿宋_GB2312" w:hint="eastAsia"/>
          <w:sz w:val="32"/>
          <w:szCs w:val="32"/>
        </w:rPr>
        <w:t xml:space="preserve">    </w:t>
      </w:r>
      <w:r w:rsidRPr="00CF6E43">
        <w:rPr>
          <w:rFonts w:ascii="仿宋" w:eastAsia="仿宋" w:hAnsi="仿宋" w:hint="eastAsia"/>
          <w:sz w:val="32"/>
          <w:szCs w:val="32"/>
        </w:rPr>
        <w:t>（三）专项资金管理情况分析，主要包括管理制度、办法的制订及执行情况。</w:t>
      </w:r>
    </w:p>
    <w:p w:rsidR="00E45918" w:rsidRPr="00301DBC" w:rsidRDefault="00E45918" w:rsidP="00E45918">
      <w:pPr>
        <w:spacing w:line="600" w:lineRule="exact"/>
        <w:ind w:firstLineChars="200" w:firstLine="640"/>
        <w:rPr>
          <w:rFonts w:ascii="仿宋" w:eastAsia="仿宋" w:hAnsi="仿宋"/>
          <w:sz w:val="32"/>
          <w:szCs w:val="32"/>
        </w:rPr>
      </w:pPr>
      <w:r>
        <w:rPr>
          <w:rFonts w:ascii="仿宋" w:eastAsia="仿宋" w:hAnsi="仿宋"/>
          <w:sz w:val="32"/>
          <w:szCs w:val="32"/>
        </w:rPr>
        <w:t xml:space="preserve"> </w:t>
      </w:r>
      <w:r w:rsidRPr="00CF6E43">
        <w:rPr>
          <w:rFonts w:ascii="仿宋" w:eastAsia="仿宋" w:hAnsi="仿宋" w:hint="eastAsia"/>
          <w:sz w:val="32"/>
          <w:szCs w:val="32"/>
        </w:rPr>
        <w:t>我市根据省财政厅、省教育厅的工作指示精神，紧紧围绕教育专项资金这一中心任务，有计划有步骤地开展了一系列工作。</w:t>
      </w:r>
    </w:p>
    <w:p w:rsidR="00E45918" w:rsidRPr="00301DBC"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省级教育专</w:t>
      </w:r>
      <w:r w:rsidRPr="00CF6E43">
        <w:rPr>
          <w:rFonts w:ascii="仿宋" w:eastAsia="仿宋" w:hAnsi="仿宋"/>
          <w:sz w:val="32"/>
          <w:szCs w:val="32"/>
        </w:rPr>
        <w:t>项，</w:t>
      </w:r>
      <w:r w:rsidRPr="00CF6E43">
        <w:rPr>
          <w:rFonts w:ascii="仿宋" w:eastAsia="仿宋" w:hAnsi="仿宋" w:hint="eastAsia"/>
          <w:sz w:val="32"/>
          <w:szCs w:val="32"/>
        </w:rPr>
        <w:t>我们</w:t>
      </w:r>
      <w:r w:rsidRPr="00CF6E43">
        <w:rPr>
          <w:rFonts w:ascii="仿宋" w:eastAsia="仿宋" w:hAnsi="仿宋"/>
          <w:sz w:val="32"/>
          <w:szCs w:val="32"/>
        </w:rPr>
        <w:t>实行资金管理报账制</w:t>
      </w:r>
      <w:r w:rsidRPr="00CF6E43">
        <w:rPr>
          <w:rFonts w:ascii="仿宋" w:eastAsia="仿宋" w:hAnsi="仿宋" w:hint="eastAsia"/>
          <w:sz w:val="32"/>
          <w:szCs w:val="32"/>
        </w:rPr>
        <w:t>，</w:t>
      </w:r>
      <w:r w:rsidRPr="00CF6E43">
        <w:rPr>
          <w:rFonts w:ascii="仿宋" w:eastAsia="仿宋" w:hAnsi="仿宋"/>
          <w:sz w:val="32"/>
          <w:szCs w:val="32"/>
        </w:rPr>
        <w:t>工程建设监理制</w:t>
      </w:r>
      <w:r w:rsidRPr="00CF6E43">
        <w:rPr>
          <w:rFonts w:ascii="仿宋" w:eastAsia="仿宋" w:hAnsi="仿宋" w:hint="eastAsia"/>
          <w:sz w:val="32"/>
          <w:szCs w:val="32"/>
        </w:rPr>
        <w:t>，</w:t>
      </w:r>
      <w:r w:rsidRPr="00CF6E43">
        <w:rPr>
          <w:rFonts w:ascii="仿宋" w:eastAsia="仿宋" w:hAnsi="仿宋"/>
          <w:sz w:val="32"/>
          <w:szCs w:val="32"/>
        </w:rPr>
        <w:t>建设任务合同制。</w:t>
      </w:r>
      <w:r w:rsidRPr="00CF6E43">
        <w:rPr>
          <w:rFonts w:ascii="仿宋" w:eastAsia="仿宋" w:hAnsi="仿宋" w:hint="eastAsia"/>
          <w:sz w:val="32"/>
          <w:szCs w:val="32"/>
        </w:rPr>
        <w:t>工作任务完成后或</w:t>
      </w:r>
      <w:r w:rsidRPr="00CF6E43">
        <w:rPr>
          <w:rFonts w:ascii="仿宋" w:eastAsia="仿宋" w:hAnsi="仿宋"/>
          <w:sz w:val="32"/>
          <w:szCs w:val="32"/>
        </w:rPr>
        <w:t>工程完工验收后，将验收情况报</w:t>
      </w:r>
      <w:r w:rsidRPr="00CF6E43">
        <w:rPr>
          <w:rFonts w:ascii="仿宋" w:eastAsia="仿宋" w:hAnsi="仿宋" w:hint="eastAsia"/>
          <w:sz w:val="32"/>
          <w:szCs w:val="32"/>
        </w:rPr>
        <w:t>中心校</w:t>
      </w:r>
      <w:r w:rsidRPr="00CF6E43">
        <w:rPr>
          <w:rFonts w:ascii="仿宋" w:eastAsia="仿宋" w:hAnsi="仿宋"/>
          <w:sz w:val="32"/>
          <w:szCs w:val="32"/>
        </w:rPr>
        <w:t>，</w:t>
      </w:r>
      <w:r w:rsidRPr="00CF6E43">
        <w:rPr>
          <w:rFonts w:ascii="仿宋" w:eastAsia="仿宋" w:hAnsi="仿宋" w:hint="eastAsia"/>
          <w:sz w:val="32"/>
          <w:szCs w:val="32"/>
        </w:rPr>
        <w:t>市教育局，</w:t>
      </w:r>
      <w:r w:rsidRPr="00CF6E43">
        <w:rPr>
          <w:rFonts w:ascii="仿宋" w:eastAsia="仿宋" w:hAnsi="仿宋"/>
          <w:sz w:val="32"/>
          <w:szCs w:val="32"/>
        </w:rPr>
        <w:t>经</w:t>
      </w:r>
      <w:r w:rsidRPr="00CF6E43">
        <w:rPr>
          <w:rFonts w:ascii="仿宋" w:eastAsia="仿宋" w:hAnsi="仿宋" w:hint="eastAsia"/>
          <w:sz w:val="32"/>
          <w:szCs w:val="32"/>
        </w:rPr>
        <w:t>相关人员</w:t>
      </w:r>
      <w:r w:rsidRPr="00CF6E43">
        <w:rPr>
          <w:rFonts w:ascii="仿宋" w:eastAsia="仿宋" w:hAnsi="仿宋"/>
          <w:sz w:val="32"/>
          <w:szCs w:val="32"/>
        </w:rPr>
        <w:t>现场复查，验收合格后方可报账支付资金。</w:t>
      </w:r>
    </w:p>
    <w:p w:rsidR="00E45918" w:rsidRDefault="00E45918" w:rsidP="00E45918">
      <w:pPr>
        <w:spacing w:line="550" w:lineRule="exact"/>
        <w:rPr>
          <w:rFonts w:ascii="仿宋" w:eastAsia="仿宋" w:hAnsi="仿宋"/>
          <w:sz w:val="32"/>
          <w:szCs w:val="32"/>
        </w:rPr>
      </w:pPr>
      <w:r w:rsidRPr="00CF6E43">
        <w:rPr>
          <w:rFonts w:ascii="仿宋" w:eastAsia="仿宋" w:hAnsi="仿宋"/>
          <w:sz w:val="32"/>
          <w:szCs w:val="32"/>
        </w:rPr>
        <w:t xml:space="preserve">    </w:t>
      </w:r>
      <w:r w:rsidRPr="00CF6E43">
        <w:rPr>
          <w:rFonts w:ascii="仿宋" w:eastAsia="仿宋" w:hAnsi="仿宋" w:hint="eastAsia"/>
          <w:sz w:val="32"/>
          <w:szCs w:val="32"/>
        </w:rPr>
        <w:t>三、专项资金支出组织实施情况</w:t>
      </w:r>
    </w:p>
    <w:p w:rsidR="00E45918" w:rsidRPr="00301DBC" w:rsidRDefault="00E45918" w:rsidP="00E45918">
      <w:pPr>
        <w:adjustRightInd w:val="0"/>
        <w:snapToGrid w:val="0"/>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（一）资金使用管理情况，主要包括专项资金及项目管理制度建设、日常检查监督管理等情况。</w:t>
      </w:r>
    </w:p>
    <w:p w:rsidR="00E45918" w:rsidRPr="00301DBC"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省级教育专</w:t>
      </w:r>
      <w:r w:rsidRPr="00CF6E43">
        <w:rPr>
          <w:rFonts w:ascii="仿宋" w:eastAsia="仿宋" w:hAnsi="仿宋"/>
          <w:sz w:val="32"/>
          <w:szCs w:val="32"/>
        </w:rPr>
        <w:t>项支出均按照有关规章制度和项目实施完成情况进行支付</w:t>
      </w:r>
      <w:r w:rsidRPr="00CF6E43">
        <w:rPr>
          <w:rFonts w:ascii="仿宋" w:eastAsia="仿宋" w:hAnsi="仿宋" w:hint="eastAsia"/>
          <w:sz w:val="32"/>
          <w:szCs w:val="32"/>
        </w:rPr>
        <w:t>，</w:t>
      </w:r>
      <w:r w:rsidRPr="00CF6E43">
        <w:rPr>
          <w:rFonts w:ascii="仿宋" w:eastAsia="仿宋" w:hAnsi="仿宋"/>
          <w:sz w:val="32"/>
          <w:szCs w:val="32"/>
        </w:rPr>
        <w:t>并建立相关的管理制度，有专人负责</w:t>
      </w:r>
      <w:r w:rsidRPr="00CF6E43">
        <w:rPr>
          <w:rFonts w:ascii="仿宋" w:eastAsia="仿宋" w:hAnsi="仿宋" w:hint="eastAsia"/>
          <w:sz w:val="32"/>
          <w:szCs w:val="32"/>
        </w:rPr>
        <w:t>。</w:t>
      </w:r>
      <w:r w:rsidRPr="00CF6E43">
        <w:rPr>
          <w:rFonts w:ascii="仿宋" w:eastAsia="仿宋" w:hAnsi="仿宋"/>
          <w:sz w:val="32"/>
          <w:szCs w:val="32"/>
        </w:rPr>
        <w:t>项目进行前进行集体研究讨论，项目进行时有负责人及时跟踪项目实施情况，并及时提出意见和建议，办公设备购置全都通过政府采购</w:t>
      </w:r>
      <w:r w:rsidRPr="00CF6E43">
        <w:rPr>
          <w:rFonts w:ascii="仿宋" w:eastAsia="仿宋" w:hAnsi="仿宋" w:hint="eastAsia"/>
          <w:sz w:val="32"/>
          <w:szCs w:val="32"/>
        </w:rPr>
        <w:t>管理办公室</w:t>
      </w:r>
      <w:r w:rsidRPr="00CF6E43">
        <w:rPr>
          <w:rFonts w:ascii="仿宋" w:eastAsia="仿宋" w:hAnsi="仿宋"/>
          <w:sz w:val="32"/>
          <w:szCs w:val="32"/>
        </w:rPr>
        <w:t>审批后</w:t>
      </w:r>
      <w:r w:rsidRPr="00CF6E43">
        <w:rPr>
          <w:rFonts w:ascii="仿宋" w:eastAsia="仿宋" w:hAnsi="仿宋" w:hint="eastAsia"/>
          <w:sz w:val="32"/>
          <w:szCs w:val="32"/>
        </w:rPr>
        <w:t>按程序</w:t>
      </w:r>
      <w:r w:rsidRPr="00CF6E43">
        <w:rPr>
          <w:rFonts w:ascii="仿宋" w:eastAsia="仿宋" w:hAnsi="仿宋"/>
          <w:sz w:val="32"/>
          <w:szCs w:val="32"/>
        </w:rPr>
        <w:t>采购。</w:t>
      </w:r>
    </w:p>
    <w:p w:rsidR="00E45918" w:rsidRDefault="00E45918" w:rsidP="00E45918">
      <w:pPr>
        <w:adjustRightInd w:val="0"/>
        <w:snapToGrid w:val="0"/>
        <w:spacing w:line="600" w:lineRule="exact"/>
        <w:rPr>
          <w:rFonts w:ascii="仿宋" w:eastAsia="仿宋" w:hAnsi="仿宋"/>
          <w:sz w:val="32"/>
          <w:szCs w:val="32"/>
        </w:rPr>
      </w:pPr>
      <w:r>
        <w:rPr>
          <w:rFonts w:ascii="仿宋" w:eastAsia="仿宋" w:hAnsi="仿宋" w:hint="eastAsia"/>
          <w:sz w:val="32"/>
          <w:szCs w:val="32"/>
        </w:rPr>
        <w:lastRenderedPageBreak/>
        <w:t xml:space="preserve">    </w:t>
      </w:r>
      <w:r w:rsidRPr="00CF6E43">
        <w:rPr>
          <w:rFonts w:ascii="仿宋" w:eastAsia="仿宋" w:hAnsi="仿宋" w:hint="eastAsia"/>
          <w:sz w:val="32"/>
          <w:szCs w:val="32"/>
        </w:rPr>
        <w:t>（二）项目组织实施情况，主要包括项目申报、评审与立项情况，以及项目单位的制度建设、过程实施（含调整、验收）等情况。</w:t>
      </w:r>
    </w:p>
    <w:p w:rsidR="00E45918" w:rsidRPr="00301DBC"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项目经费严格按照单位的财务制度和预算支出范围的使用。由沅江市财政局教科文股、国库集中支付局和沅江市教育局会计核算中心统一核算，按照项目计划安排和实际工作情况开支，做到了专款专用，经费均按照湖南省财政厅印发有关文件、通知精神执行。</w:t>
      </w:r>
    </w:p>
    <w:p w:rsidR="00E45918" w:rsidRDefault="00E45918" w:rsidP="00E45918">
      <w:pPr>
        <w:spacing w:line="550" w:lineRule="exact"/>
        <w:rPr>
          <w:rFonts w:ascii="仿宋" w:eastAsia="仿宋" w:hAnsi="仿宋"/>
          <w:sz w:val="32"/>
          <w:szCs w:val="32"/>
        </w:rPr>
      </w:pPr>
      <w:r>
        <w:rPr>
          <w:rFonts w:ascii="仿宋" w:eastAsia="仿宋" w:hAnsi="仿宋" w:hint="eastAsia"/>
          <w:sz w:val="32"/>
          <w:szCs w:val="32"/>
        </w:rPr>
        <w:t xml:space="preserve">     </w:t>
      </w:r>
      <w:r w:rsidRPr="00CF6E43">
        <w:rPr>
          <w:rFonts w:ascii="仿宋" w:eastAsia="仿宋" w:hAnsi="仿宋" w:hint="eastAsia"/>
          <w:sz w:val="32"/>
          <w:szCs w:val="32"/>
        </w:rPr>
        <w:t>四、专项资金绩效情况</w:t>
      </w:r>
    </w:p>
    <w:p w:rsidR="00E45918" w:rsidRPr="008B44F8" w:rsidRDefault="00E45918" w:rsidP="00E45918">
      <w:pPr>
        <w:adjustRightInd w:val="0"/>
        <w:snapToGrid w:val="0"/>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（一）专项资金产出情况。</w:t>
      </w:r>
    </w:p>
    <w:p w:rsidR="00E45918" w:rsidRPr="008B44F8"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w:t>
      </w:r>
      <w:r w:rsidRPr="00CF6E43">
        <w:rPr>
          <w:rFonts w:ascii="仿宋" w:eastAsia="仿宋" w:hAnsi="仿宋"/>
          <w:sz w:val="32"/>
          <w:szCs w:val="32"/>
        </w:rPr>
        <w:t>1</w:t>
      </w:r>
      <w:r w:rsidRPr="00CF6E43">
        <w:rPr>
          <w:rFonts w:ascii="仿宋" w:eastAsia="仿宋" w:hAnsi="仿宋" w:hint="eastAsia"/>
          <w:sz w:val="32"/>
          <w:szCs w:val="32"/>
        </w:rPr>
        <w:t>）项目的实施进度。</w:t>
      </w:r>
      <w:r w:rsidRPr="00CF6E43">
        <w:rPr>
          <w:rFonts w:ascii="仿宋" w:eastAsia="仿宋" w:hAnsi="仿宋"/>
          <w:sz w:val="32"/>
          <w:szCs w:val="32"/>
        </w:rPr>
        <w:t>按时完成</w:t>
      </w:r>
      <w:r w:rsidRPr="00CF6E43">
        <w:rPr>
          <w:rFonts w:ascii="仿宋" w:eastAsia="仿宋" w:hAnsi="仿宋" w:hint="eastAsia"/>
          <w:sz w:val="32"/>
          <w:szCs w:val="32"/>
        </w:rPr>
        <w:t>了省级教育专项资金要求的各项</w:t>
      </w:r>
      <w:r w:rsidRPr="00CF6E43">
        <w:rPr>
          <w:rFonts w:ascii="仿宋" w:eastAsia="仿宋" w:hAnsi="仿宋"/>
          <w:sz w:val="32"/>
          <w:szCs w:val="32"/>
        </w:rPr>
        <w:t>工作任务。</w:t>
      </w:r>
    </w:p>
    <w:p w:rsidR="00E45918" w:rsidRPr="008B44F8" w:rsidRDefault="00E45918" w:rsidP="00E45918">
      <w:pPr>
        <w:spacing w:line="600" w:lineRule="exact"/>
        <w:ind w:firstLineChars="200" w:firstLine="640"/>
        <w:rPr>
          <w:rFonts w:ascii="仿宋" w:eastAsia="仿宋" w:hAnsi="仿宋"/>
          <w:sz w:val="32"/>
          <w:szCs w:val="32"/>
        </w:rPr>
      </w:pPr>
      <w:r w:rsidRPr="00CF6E43">
        <w:rPr>
          <w:rFonts w:ascii="仿宋" w:eastAsia="仿宋" w:hAnsi="仿宋"/>
          <w:sz w:val="32"/>
          <w:szCs w:val="32"/>
        </w:rPr>
        <w:t>（2）项目完成质量</w:t>
      </w:r>
      <w:r w:rsidRPr="00CF6E43">
        <w:rPr>
          <w:rFonts w:ascii="仿宋" w:eastAsia="仿宋" w:hAnsi="仿宋" w:hint="eastAsia"/>
          <w:sz w:val="32"/>
          <w:szCs w:val="32"/>
        </w:rPr>
        <w:t>。</w:t>
      </w:r>
      <w:r w:rsidRPr="00CF6E43">
        <w:rPr>
          <w:rFonts w:ascii="仿宋" w:eastAsia="仿宋" w:hAnsi="仿宋"/>
          <w:sz w:val="32"/>
          <w:szCs w:val="32"/>
        </w:rPr>
        <w:t>工作任务全部按时完成，并已经</w:t>
      </w:r>
      <w:r w:rsidRPr="00CF6E43">
        <w:rPr>
          <w:rFonts w:ascii="仿宋" w:eastAsia="仿宋" w:hAnsi="仿宋" w:hint="eastAsia"/>
          <w:sz w:val="32"/>
          <w:szCs w:val="32"/>
        </w:rPr>
        <w:t>利用</w:t>
      </w:r>
      <w:r w:rsidRPr="00CF6E43">
        <w:rPr>
          <w:rFonts w:ascii="仿宋" w:eastAsia="仿宋" w:hAnsi="仿宋"/>
          <w:sz w:val="32"/>
          <w:szCs w:val="32"/>
        </w:rPr>
        <w:t>，运行状况良好。</w:t>
      </w:r>
    </w:p>
    <w:p w:rsidR="00E45918" w:rsidRPr="008B44F8"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w:t>
      </w:r>
      <w:r w:rsidRPr="00CF6E43">
        <w:rPr>
          <w:rFonts w:ascii="仿宋" w:eastAsia="仿宋" w:hAnsi="仿宋"/>
          <w:sz w:val="32"/>
          <w:szCs w:val="32"/>
        </w:rPr>
        <w:t>1）项目成本（预算）控制情况</w:t>
      </w:r>
      <w:r w:rsidRPr="00CF6E43">
        <w:rPr>
          <w:rFonts w:ascii="仿宋" w:eastAsia="仿宋" w:hAnsi="仿宋" w:hint="eastAsia"/>
          <w:sz w:val="32"/>
          <w:szCs w:val="32"/>
        </w:rPr>
        <w:t>。</w:t>
      </w:r>
      <w:r w:rsidRPr="00CF6E43">
        <w:rPr>
          <w:rFonts w:ascii="仿宋" w:eastAsia="仿宋" w:hAnsi="仿宋"/>
          <w:sz w:val="32"/>
          <w:szCs w:val="32"/>
        </w:rPr>
        <w:t>所有资金使用严格按照有关财务制度</w:t>
      </w:r>
      <w:r w:rsidRPr="00CF6E43">
        <w:rPr>
          <w:rFonts w:ascii="仿宋" w:eastAsia="仿宋" w:hAnsi="仿宋" w:hint="eastAsia"/>
          <w:sz w:val="32"/>
          <w:szCs w:val="32"/>
        </w:rPr>
        <w:t>及预算资金</w:t>
      </w:r>
      <w:r w:rsidRPr="00CF6E43">
        <w:rPr>
          <w:rFonts w:ascii="仿宋" w:eastAsia="仿宋" w:hAnsi="仿宋"/>
          <w:sz w:val="32"/>
          <w:szCs w:val="32"/>
        </w:rPr>
        <w:t>执行。完成了整个项目支出224万元。</w:t>
      </w:r>
    </w:p>
    <w:p w:rsidR="00E45918" w:rsidRPr="008B44F8"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w:t>
      </w:r>
      <w:r w:rsidRPr="00CF6E43">
        <w:rPr>
          <w:rFonts w:ascii="仿宋" w:eastAsia="仿宋" w:hAnsi="仿宋"/>
          <w:sz w:val="32"/>
          <w:szCs w:val="32"/>
        </w:rPr>
        <w:t>2）项目成本（预算）节约情况。项目支出过程中均按照厉行节约原则完成。</w:t>
      </w:r>
    </w:p>
    <w:p w:rsidR="00E45918" w:rsidRDefault="00E45918" w:rsidP="00E45918">
      <w:pPr>
        <w:adjustRightInd w:val="0"/>
        <w:snapToGrid w:val="0"/>
        <w:spacing w:line="600" w:lineRule="exact"/>
        <w:rPr>
          <w:rFonts w:ascii="仿宋" w:eastAsia="仿宋" w:hAnsi="仿宋"/>
          <w:sz w:val="32"/>
          <w:szCs w:val="32"/>
        </w:rPr>
      </w:pPr>
      <w:r w:rsidRPr="00CF6E43">
        <w:rPr>
          <w:rFonts w:ascii="仿宋" w:eastAsia="仿宋" w:hAnsi="仿宋"/>
          <w:sz w:val="32"/>
          <w:szCs w:val="32"/>
        </w:rPr>
        <w:t xml:space="preserve">    </w:t>
      </w:r>
      <w:r w:rsidRPr="00CF6E43">
        <w:rPr>
          <w:rFonts w:ascii="仿宋" w:eastAsia="仿宋" w:hAnsi="仿宋" w:hint="eastAsia"/>
          <w:sz w:val="32"/>
          <w:szCs w:val="32"/>
        </w:rPr>
        <w:t>（二）专项资金效益情况。</w:t>
      </w:r>
    </w:p>
    <w:p w:rsidR="00E45918" w:rsidRDefault="00E45918" w:rsidP="00E45918">
      <w:pPr>
        <w:adjustRightInd w:val="0"/>
        <w:snapToGrid w:val="0"/>
        <w:spacing w:line="600" w:lineRule="exact"/>
        <w:ind w:firstLine="645"/>
        <w:rPr>
          <w:rFonts w:eastAsia="仿宋_GB2312"/>
          <w:sz w:val="32"/>
          <w:szCs w:val="32"/>
        </w:rPr>
      </w:pPr>
      <w:r>
        <w:rPr>
          <w:rFonts w:ascii="仿宋" w:eastAsia="仿宋" w:hAnsi="仿宋" w:hint="eastAsia"/>
          <w:sz w:val="32"/>
          <w:szCs w:val="32"/>
        </w:rPr>
        <w:t>（1）</w:t>
      </w:r>
      <w:r>
        <w:rPr>
          <w:rFonts w:eastAsia="仿宋_GB2312" w:hint="eastAsia"/>
          <w:sz w:val="32"/>
          <w:szCs w:val="32"/>
        </w:rPr>
        <w:t>加强了中小学及幼儿园接送幼儿和学生的校车管理，确保了学生和幼儿交通安全。</w:t>
      </w:r>
    </w:p>
    <w:p w:rsidR="00E45918" w:rsidRDefault="00E45918" w:rsidP="00E45918">
      <w:pPr>
        <w:spacing w:line="580" w:lineRule="exact"/>
        <w:ind w:firstLineChars="200" w:firstLine="640"/>
        <w:rPr>
          <w:rFonts w:ascii="仿宋_GB2312" w:eastAsia="仿宋_GB2312"/>
          <w:sz w:val="32"/>
          <w:szCs w:val="32"/>
        </w:rPr>
      </w:pPr>
      <w:r w:rsidRPr="00357E53">
        <w:rPr>
          <w:rFonts w:eastAsia="仿宋_GB2312" w:hint="eastAsia"/>
          <w:sz w:val="32"/>
          <w:szCs w:val="32"/>
        </w:rPr>
        <w:t>根据</w:t>
      </w:r>
      <w:r>
        <w:rPr>
          <w:rFonts w:eastAsia="仿宋_GB2312" w:hint="eastAsia"/>
          <w:sz w:val="32"/>
          <w:szCs w:val="32"/>
        </w:rPr>
        <w:t>《沅江市校车安全管理办法》规定：</w:t>
      </w:r>
      <w:r>
        <w:rPr>
          <w:rFonts w:ascii="仿宋_GB2312" w:eastAsia="仿宋_GB2312" w:hint="eastAsia"/>
          <w:sz w:val="32"/>
          <w:szCs w:val="32"/>
        </w:rPr>
        <w:t>签订了服务合同的农村专用校车：给予营运成本补贴，具体标准由沅江市校车管理</w:t>
      </w:r>
      <w:r>
        <w:rPr>
          <w:rFonts w:ascii="仿宋_GB2312" w:eastAsia="仿宋_GB2312" w:hint="eastAsia"/>
          <w:sz w:val="32"/>
          <w:szCs w:val="32"/>
        </w:rPr>
        <w:lastRenderedPageBreak/>
        <w:t>工作领导小组每年初研究确定，由市镇（场、街道）两级考评后发放到专业校车公司到专用校车（另见考评办法）；座位补贴每座每年260元；购车补贴按裸车价格的10％进行补贴，每年最高补贴3000元，5年内补贴到位。</w:t>
      </w:r>
    </w:p>
    <w:p w:rsidR="00E45918" w:rsidRDefault="00E45918" w:rsidP="00E45918">
      <w:pPr>
        <w:adjustRightInd w:val="0"/>
        <w:snapToGrid w:val="0"/>
        <w:spacing w:line="600" w:lineRule="exact"/>
        <w:ind w:firstLine="645"/>
        <w:rPr>
          <w:rFonts w:ascii="仿宋" w:eastAsia="仿宋" w:hAnsi="仿宋"/>
          <w:sz w:val="32"/>
          <w:szCs w:val="32"/>
        </w:rPr>
      </w:pPr>
      <w:r w:rsidRPr="00357E53">
        <w:rPr>
          <w:rFonts w:eastAsia="仿宋_GB2312" w:hint="eastAsia"/>
          <w:sz w:val="32"/>
          <w:szCs w:val="32"/>
        </w:rPr>
        <w:t>按照计划和有关政策，用于</w:t>
      </w:r>
      <w:r>
        <w:rPr>
          <w:rFonts w:eastAsia="仿宋_GB2312" w:hint="eastAsia"/>
          <w:sz w:val="32"/>
          <w:szCs w:val="32"/>
        </w:rPr>
        <w:t>购车</w:t>
      </w:r>
      <w:r w:rsidRPr="00357E53">
        <w:rPr>
          <w:rFonts w:eastAsia="仿宋_GB2312" w:hint="eastAsia"/>
          <w:sz w:val="32"/>
          <w:szCs w:val="32"/>
        </w:rPr>
        <w:t>补贴</w:t>
      </w:r>
      <w:r w:rsidRPr="00357E53">
        <w:rPr>
          <w:rFonts w:eastAsia="仿宋_GB2312" w:hint="eastAsia"/>
          <w:sz w:val="32"/>
          <w:szCs w:val="32"/>
        </w:rPr>
        <w:t>30</w:t>
      </w:r>
      <w:r w:rsidRPr="00357E53">
        <w:rPr>
          <w:rFonts w:eastAsia="仿宋_GB2312" w:hint="eastAsia"/>
          <w:sz w:val="32"/>
          <w:szCs w:val="32"/>
        </w:rPr>
        <w:t>万元、校车运营成本补贴</w:t>
      </w:r>
      <w:r w:rsidRPr="00357E53">
        <w:rPr>
          <w:rFonts w:eastAsia="仿宋_GB2312" w:hint="eastAsia"/>
          <w:sz w:val="32"/>
          <w:szCs w:val="32"/>
        </w:rPr>
        <w:t>5</w:t>
      </w:r>
      <w:r>
        <w:rPr>
          <w:rFonts w:eastAsia="仿宋_GB2312" w:hint="eastAsia"/>
          <w:sz w:val="32"/>
          <w:szCs w:val="32"/>
        </w:rPr>
        <w:t>9</w:t>
      </w:r>
      <w:r w:rsidRPr="00357E53">
        <w:rPr>
          <w:rFonts w:eastAsia="仿宋_GB2312" w:hint="eastAsia"/>
          <w:sz w:val="32"/>
          <w:szCs w:val="32"/>
        </w:rPr>
        <w:t>万元。所有资金</w:t>
      </w:r>
      <w:r>
        <w:rPr>
          <w:rFonts w:eastAsia="仿宋_GB2312" w:hint="eastAsia"/>
          <w:sz w:val="32"/>
          <w:szCs w:val="32"/>
        </w:rPr>
        <w:t>通过沅江市校车办组织相关职能部门审核确认后</w:t>
      </w:r>
      <w:r w:rsidRPr="00357E53">
        <w:rPr>
          <w:rFonts w:eastAsia="仿宋_GB2312" w:hint="eastAsia"/>
          <w:sz w:val="32"/>
          <w:szCs w:val="32"/>
        </w:rPr>
        <w:t>拨付</w:t>
      </w:r>
      <w:r>
        <w:rPr>
          <w:rFonts w:eastAsia="仿宋_GB2312" w:hint="eastAsia"/>
          <w:sz w:val="32"/>
          <w:szCs w:val="32"/>
        </w:rPr>
        <w:t>至各乡镇财政所至校车公司</w:t>
      </w:r>
      <w:r w:rsidRPr="00357E53">
        <w:rPr>
          <w:rFonts w:eastAsia="仿宋_GB2312" w:hint="eastAsia"/>
          <w:sz w:val="32"/>
          <w:szCs w:val="32"/>
        </w:rPr>
        <w:t>，使用合理</w:t>
      </w:r>
      <w:r>
        <w:rPr>
          <w:rFonts w:eastAsia="仿宋_GB2312" w:hint="eastAsia"/>
          <w:sz w:val="32"/>
          <w:szCs w:val="32"/>
        </w:rPr>
        <w:t>，无挤占挪用等违规情况</w:t>
      </w:r>
      <w:r w:rsidRPr="00357E53">
        <w:rPr>
          <w:rFonts w:eastAsia="仿宋_GB2312" w:hint="eastAsia"/>
          <w:sz w:val="32"/>
          <w:szCs w:val="32"/>
        </w:rPr>
        <w:t>。</w:t>
      </w:r>
    </w:p>
    <w:p w:rsidR="00E45918" w:rsidRDefault="00E45918" w:rsidP="00E45918">
      <w:pPr>
        <w:spacing w:line="600" w:lineRule="exact"/>
        <w:ind w:firstLineChars="150" w:firstLine="480"/>
        <w:rPr>
          <w:rFonts w:ascii="仿宋" w:eastAsia="仿宋" w:hAnsi="仿宋"/>
          <w:sz w:val="32"/>
          <w:szCs w:val="32"/>
        </w:rPr>
      </w:pPr>
      <w:r>
        <w:rPr>
          <w:rFonts w:ascii="仿宋" w:eastAsia="仿宋" w:hAnsi="仿宋" w:hint="eastAsia"/>
          <w:sz w:val="32"/>
          <w:szCs w:val="32"/>
        </w:rPr>
        <w:t>（2）</w:t>
      </w:r>
      <w:r w:rsidRPr="00CF6E43">
        <w:rPr>
          <w:rFonts w:ascii="仿宋" w:eastAsia="仿宋" w:hAnsi="仿宋" w:hint="eastAsia"/>
          <w:sz w:val="32"/>
          <w:szCs w:val="32"/>
        </w:rPr>
        <w:t>促进了省级示范性学校的办学条件的进一步改善，促进了学校的特色发展</w:t>
      </w:r>
    </w:p>
    <w:p w:rsidR="00E45918" w:rsidRDefault="00E45918" w:rsidP="00E45918">
      <w:pPr>
        <w:spacing w:line="600" w:lineRule="exact"/>
        <w:ind w:firstLineChars="200" w:firstLine="640"/>
        <w:rPr>
          <w:rFonts w:ascii="仿宋" w:eastAsia="仿宋" w:hAnsi="仿宋"/>
          <w:sz w:val="32"/>
          <w:szCs w:val="32"/>
        </w:rPr>
      </w:pPr>
      <w:r w:rsidRPr="00CF6E43">
        <w:rPr>
          <w:rFonts w:ascii="仿宋" w:eastAsia="仿宋" w:hAnsi="仿宋" w:hint="eastAsia"/>
          <w:sz w:val="32"/>
          <w:szCs w:val="32"/>
        </w:rPr>
        <w:t>自一职中被确定为湖南省省级示范专业群立项建设单位后，学校多次召开会议专题研究示范建设工作，建立了严格的管理制度，形成了良好的工作机制；为按时保质完成建设任务，学校多次组织示范建设骨干及相关人员到长沙、株洲、益阳、深圳等兄弟学校学习交流，获得了有益的经验，减少了建设过程中的“弯路”，保障了示范建设的顺利推进和目标任务的按期完成。加强了实训室的配置、师资队伍建设、校外实训基地建设、促进了管理全面升级，提高了本专业群为当地经济建设发展的服务能力。</w:t>
      </w:r>
      <w:r w:rsidRPr="00170E07">
        <w:rPr>
          <w:rFonts w:ascii="仿宋" w:eastAsia="仿宋" w:hAnsi="仿宋" w:hint="eastAsia"/>
          <w:sz w:val="32"/>
          <w:szCs w:val="32"/>
        </w:rPr>
        <w:t>机械装备制造专业群建设实际支出情况：1.机械制造专业设备购置42.3万元。2.录播室及智慧课堂建设54.5万元。3.机械专业大师室建设9.2万元。</w:t>
      </w:r>
    </w:p>
    <w:p w:rsidR="00E45918" w:rsidRDefault="00E45918" w:rsidP="00E45918">
      <w:pPr>
        <w:adjustRightInd w:val="0"/>
        <w:snapToGrid w:val="0"/>
        <w:spacing w:line="600" w:lineRule="exact"/>
        <w:ind w:firstLineChars="100" w:firstLine="320"/>
        <w:rPr>
          <w:rFonts w:eastAsia="仿宋_GB2312"/>
          <w:sz w:val="32"/>
          <w:szCs w:val="32"/>
        </w:rPr>
      </w:pPr>
      <w:r>
        <w:rPr>
          <w:rFonts w:ascii="仿宋" w:eastAsia="仿宋" w:hAnsi="仿宋" w:hint="eastAsia"/>
          <w:sz w:val="32"/>
          <w:szCs w:val="32"/>
        </w:rPr>
        <w:t>（3）</w:t>
      </w:r>
      <w:r w:rsidRPr="00FC1F32">
        <w:rPr>
          <w:rFonts w:eastAsia="仿宋_GB2312" w:hint="eastAsia"/>
          <w:sz w:val="32"/>
          <w:szCs w:val="32"/>
        </w:rPr>
        <w:t>推进</w:t>
      </w:r>
      <w:r>
        <w:rPr>
          <w:rFonts w:eastAsia="仿宋_GB2312" w:hint="eastAsia"/>
          <w:sz w:val="32"/>
          <w:szCs w:val="32"/>
        </w:rPr>
        <w:t>了</w:t>
      </w:r>
      <w:r w:rsidRPr="00FC1F32">
        <w:rPr>
          <w:rFonts w:eastAsia="仿宋_GB2312" w:hint="eastAsia"/>
          <w:sz w:val="32"/>
          <w:szCs w:val="32"/>
        </w:rPr>
        <w:t>城乡义务教育一体化</w:t>
      </w:r>
      <w:r>
        <w:rPr>
          <w:rFonts w:eastAsia="仿宋_GB2312" w:hint="eastAsia"/>
          <w:sz w:val="32"/>
          <w:szCs w:val="32"/>
        </w:rPr>
        <w:t>，</w:t>
      </w:r>
      <w:r w:rsidRPr="00FC1F32">
        <w:rPr>
          <w:rFonts w:eastAsia="仿宋_GB2312" w:hint="eastAsia"/>
          <w:sz w:val="32"/>
          <w:szCs w:val="32"/>
        </w:rPr>
        <w:t>提升</w:t>
      </w:r>
      <w:r>
        <w:rPr>
          <w:rFonts w:eastAsia="仿宋_GB2312" w:hint="eastAsia"/>
          <w:sz w:val="32"/>
          <w:szCs w:val="32"/>
        </w:rPr>
        <w:t>了</w:t>
      </w:r>
      <w:r w:rsidRPr="00FC1F32">
        <w:rPr>
          <w:rFonts w:eastAsia="仿宋_GB2312" w:hint="eastAsia"/>
          <w:sz w:val="32"/>
          <w:szCs w:val="32"/>
        </w:rPr>
        <w:t>特殊群体学生公平教</w:t>
      </w:r>
      <w:r w:rsidRPr="00FC1F32">
        <w:rPr>
          <w:rFonts w:eastAsia="仿宋_GB2312" w:hint="eastAsia"/>
          <w:sz w:val="32"/>
          <w:szCs w:val="32"/>
        </w:rPr>
        <w:lastRenderedPageBreak/>
        <w:t>育保障能力，加大</w:t>
      </w:r>
      <w:r>
        <w:rPr>
          <w:rFonts w:eastAsia="仿宋_GB2312" w:hint="eastAsia"/>
          <w:sz w:val="32"/>
          <w:szCs w:val="32"/>
        </w:rPr>
        <w:t>了</w:t>
      </w:r>
      <w:r w:rsidRPr="00FC1F32">
        <w:rPr>
          <w:rFonts w:eastAsia="仿宋_GB2312" w:hint="eastAsia"/>
          <w:sz w:val="32"/>
          <w:szCs w:val="32"/>
        </w:rPr>
        <w:t>对留守儿童、残疾儿童等特殊群体关爱力度，促进</w:t>
      </w:r>
      <w:r>
        <w:rPr>
          <w:rFonts w:eastAsia="仿宋_GB2312" w:hint="eastAsia"/>
          <w:sz w:val="32"/>
          <w:szCs w:val="32"/>
        </w:rPr>
        <w:t>了</w:t>
      </w:r>
      <w:r w:rsidRPr="00FC1F32">
        <w:rPr>
          <w:rFonts w:eastAsia="仿宋_GB2312" w:hint="eastAsia"/>
          <w:sz w:val="32"/>
          <w:szCs w:val="32"/>
        </w:rPr>
        <w:t>基础教育高质量发展。</w:t>
      </w:r>
    </w:p>
    <w:p w:rsidR="00E45918" w:rsidRPr="00170E07" w:rsidRDefault="00E45918" w:rsidP="00E45918">
      <w:pPr>
        <w:pStyle w:val="ae"/>
        <w:shd w:val="clear" w:color="auto" w:fill="FFFFFF"/>
        <w:spacing w:line="480" w:lineRule="auto"/>
        <w:ind w:firstLine="480"/>
        <w:jc w:val="both"/>
        <w:rPr>
          <w:rFonts w:ascii="Times New Roman" w:eastAsia="仿宋_GB2312" w:hAnsi="Times New Roman" w:cs="Times New Roman"/>
          <w:kern w:val="2"/>
          <w:sz w:val="32"/>
          <w:szCs w:val="32"/>
        </w:rPr>
      </w:pPr>
      <w:r w:rsidRPr="00CF6E43">
        <w:rPr>
          <w:rFonts w:ascii="Times New Roman" w:eastAsia="仿宋_GB2312" w:hAnsi="Times New Roman" w:cs="Times New Roman" w:hint="eastAsia"/>
          <w:kern w:val="2"/>
          <w:sz w:val="32"/>
          <w:szCs w:val="32"/>
        </w:rPr>
        <w:t>沅江市南嘴镇初级中学被评为</w:t>
      </w:r>
      <w:r w:rsidRPr="00CF6E43">
        <w:rPr>
          <w:rFonts w:ascii="Times New Roman" w:eastAsia="仿宋_GB2312" w:hAnsi="Times New Roman" w:cs="Times New Roman" w:hint="eastAsia"/>
          <w:kern w:val="2"/>
          <w:sz w:val="32"/>
          <w:szCs w:val="32"/>
        </w:rPr>
        <w:t>2020</w:t>
      </w:r>
      <w:r w:rsidRPr="00CF6E43">
        <w:rPr>
          <w:rFonts w:ascii="Times New Roman" w:eastAsia="仿宋_GB2312" w:hAnsi="Times New Roman" w:cs="Times New Roman" w:hint="eastAsia"/>
          <w:kern w:val="2"/>
          <w:sz w:val="32"/>
          <w:szCs w:val="32"/>
        </w:rPr>
        <w:t>年湖南省乡村温馨校园。学校各类建筑安全、实用、美观，环境优美舒适。校园布局合理，生活区、教学区、活动区安排井然有序，设施设备齐全，整体协调，是一所花园式的农村中学。学校在抓好常规工作的同时，努力打造自身特色，学校着重构建和谐关系，营造如家般的温馨。学校办学条件得到很大改善。南嘴镇中学学生有很多来自周边乡镇或其他县市，住宿学生居多，学校多措并举，从细微处给予他们关爱。老师们想方设法给他们带去家的温暖，每学期坚持开展多样化文体活动，通过各种渠道加强家校联系，中考质量连续八年位列沅江市同类学校中第一名。南嘴中学将进一步加强学校建设和管理，不断提升教育教学水平，发挥好示范带动作用，确保农村孩子享有公平而有质量的教育。</w:t>
      </w:r>
    </w:p>
    <w:p w:rsidR="00E45918" w:rsidRPr="00170E07" w:rsidRDefault="00E45918" w:rsidP="00E45918">
      <w:pPr>
        <w:spacing w:line="600" w:lineRule="exact"/>
        <w:ind w:firstLineChars="100" w:firstLine="320"/>
        <w:rPr>
          <w:rFonts w:eastAsia="仿宋_GB2312"/>
          <w:sz w:val="32"/>
          <w:szCs w:val="32"/>
        </w:rPr>
      </w:pPr>
      <w:r w:rsidRPr="00CF6E43">
        <w:rPr>
          <w:rFonts w:eastAsia="仿宋_GB2312"/>
          <w:sz w:val="32"/>
          <w:szCs w:val="32"/>
        </w:rPr>
        <w:t>（</w:t>
      </w:r>
      <w:r w:rsidRPr="00CF6E43">
        <w:rPr>
          <w:rFonts w:eastAsia="仿宋_GB2312"/>
          <w:sz w:val="32"/>
          <w:szCs w:val="32"/>
        </w:rPr>
        <w:t>4</w:t>
      </w:r>
      <w:r w:rsidRPr="00CF6E43">
        <w:rPr>
          <w:rFonts w:eastAsia="仿宋_GB2312"/>
          <w:sz w:val="32"/>
          <w:szCs w:val="32"/>
        </w:rPr>
        <w:t>）</w:t>
      </w:r>
      <w:r w:rsidRPr="00CF6E43">
        <w:rPr>
          <w:rFonts w:eastAsia="仿宋_GB2312" w:hint="eastAsia"/>
          <w:sz w:val="32"/>
          <w:szCs w:val="32"/>
        </w:rPr>
        <w:t>解决了入园难问题，促进学前教育的发展，</w:t>
      </w:r>
    </w:p>
    <w:p w:rsidR="00E45918" w:rsidRPr="008B44F8" w:rsidRDefault="00E45918" w:rsidP="00E45918">
      <w:pPr>
        <w:spacing w:line="600" w:lineRule="exact"/>
        <w:ind w:firstLine="640"/>
        <w:rPr>
          <w:rFonts w:ascii="仿宋" w:eastAsia="仿宋" w:hAnsi="仿宋"/>
          <w:sz w:val="32"/>
          <w:szCs w:val="32"/>
        </w:rPr>
      </w:pPr>
      <w:r w:rsidRPr="008B44F8">
        <w:rPr>
          <w:rFonts w:ascii="仿宋" w:eastAsia="仿宋" w:hAnsi="仿宋" w:hint="eastAsia"/>
          <w:sz w:val="32"/>
          <w:szCs w:val="32"/>
        </w:rPr>
        <w:t>省财政安排的学前教育发展专项资金，用于新建南大镇公办幼儿园，添置了教学设备，改善了办学条件，解决了学前幼儿入园难的问题。</w:t>
      </w:r>
    </w:p>
    <w:p w:rsidR="00E45918" w:rsidRDefault="00E45918" w:rsidP="00E45918">
      <w:pPr>
        <w:spacing w:line="550" w:lineRule="exact"/>
        <w:rPr>
          <w:rFonts w:ascii="仿宋" w:eastAsia="仿宋" w:hAnsi="仿宋"/>
          <w:sz w:val="32"/>
          <w:szCs w:val="32"/>
        </w:rPr>
      </w:pPr>
      <w:r>
        <w:rPr>
          <w:rFonts w:ascii="仿宋" w:eastAsia="仿宋" w:hAnsi="仿宋" w:hint="eastAsia"/>
          <w:sz w:val="32"/>
          <w:szCs w:val="32"/>
        </w:rPr>
        <w:t xml:space="preserve">   </w:t>
      </w:r>
      <w:r w:rsidRPr="00CF6E43">
        <w:rPr>
          <w:rFonts w:ascii="仿宋" w:eastAsia="仿宋" w:hAnsi="仿宋" w:hint="eastAsia"/>
          <w:sz w:val="32"/>
          <w:szCs w:val="32"/>
        </w:rPr>
        <w:t>五、专项资金项目后续工作计划。</w:t>
      </w:r>
    </w:p>
    <w:p w:rsidR="00E45918" w:rsidRPr="00F33BB4" w:rsidRDefault="00E45918" w:rsidP="00E45918">
      <w:pPr>
        <w:ind w:firstLineChars="200" w:firstLine="640"/>
        <w:rPr>
          <w:rFonts w:ascii="仿宋" w:eastAsia="仿宋" w:hAnsi="仿宋"/>
          <w:sz w:val="32"/>
          <w:szCs w:val="32"/>
        </w:rPr>
      </w:pPr>
      <w:r w:rsidRPr="00CF6E43">
        <w:rPr>
          <w:rFonts w:ascii="仿宋" w:eastAsia="仿宋" w:hAnsi="仿宋" w:hint="eastAsia"/>
          <w:sz w:val="32"/>
          <w:szCs w:val="32"/>
        </w:rPr>
        <w:t>加强管理，挖掘潜能进一步提高资金的使用效率。</w:t>
      </w:r>
    </w:p>
    <w:p w:rsidR="00E45918" w:rsidRDefault="00E45918" w:rsidP="00E45918">
      <w:pPr>
        <w:adjustRightInd w:val="0"/>
        <w:snapToGrid w:val="0"/>
        <w:spacing w:line="600" w:lineRule="exact"/>
        <w:rPr>
          <w:rFonts w:ascii="仿宋" w:eastAsia="仿宋" w:hAnsi="仿宋"/>
          <w:sz w:val="32"/>
          <w:szCs w:val="32"/>
        </w:rPr>
      </w:pPr>
      <w:r>
        <w:rPr>
          <w:rFonts w:ascii="仿宋" w:eastAsia="仿宋" w:hAnsi="仿宋" w:hint="eastAsia"/>
          <w:sz w:val="32"/>
          <w:szCs w:val="32"/>
        </w:rPr>
        <w:t xml:space="preserve">    </w:t>
      </w:r>
      <w:r w:rsidRPr="00CF6E43">
        <w:rPr>
          <w:rFonts w:ascii="仿宋" w:eastAsia="仿宋" w:hAnsi="仿宋" w:hint="eastAsia"/>
          <w:sz w:val="32"/>
          <w:szCs w:val="32"/>
        </w:rPr>
        <w:t>六、主要经验做法、存在的问题及原因分析</w:t>
      </w:r>
    </w:p>
    <w:p w:rsidR="00E45918" w:rsidRDefault="00E45918" w:rsidP="00E45918">
      <w:pPr>
        <w:adjustRightInd w:val="0"/>
        <w:snapToGrid w:val="0"/>
        <w:spacing w:line="600" w:lineRule="exact"/>
        <w:rPr>
          <w:rFonts w:ascii="仿宋" w:eastAsia="仿宋" w:hAnsi="仿宋"/>
          <w:sz w:val="32"/>
          <w:szCs w:val="32"/>
        </w:rPr>
      </w:pPr>
      <w:r>
        <w:rPr>
          <w:rFonts w:ascii="仿宋" w:eastAsia="仿宋" w:hAnsi="仿宋" w:hint="eastAsia"/>
          <w:sz w:val="32"/>
          <w:szCs w:val="32"/>
        </w:rPr>
        <w:t xml:space="preserve">    </w:t>
      </w:r>
      <w:r w:rsidRPr="00CF6E43">
        <w:rPr>
          <w:rFonts w:ascii="仿宋" w:eastAsia="仿宋" w:hAnsi="仿宋"/>
          <w:sz w:val="32"/>
          <w:szCs w:val="32"/>
        </w:rPr>
        <w:t>1、主要做法</w:t>
      </w:r>
    </w:p>
    <w:p w:rsidR="00E45918" w:rsidRDefault="00E45918" w:rsidP="00E45918">
      <w:pPr>
        <w:adjustRightInd w:val="0"/>
        <w:snapToGrid w:val="0"/>
        <w:spacing w:line="600" w:lineRule="exact"/>
        <w:ind w:firstLineChars="100" w:firstLine="320"/>
        <w:rPr>
          <w:rFonts w:ascii="仿宋" w:eastAsia="仿宋" w:hAnsi="仿宋"/>
          <w:sz w:val="32"/>
          <w:szCs w:val="32"/>
        </w:rPr>
      </w:pPr>
      <w:r w:rsidRPr="00CF6E43">
        <w:rPr>
          <w:rFonts w:ascii="仿宋" w:eastAsia="仿宋" w:hAnsi="仿宋"/>
          <w:sz w:val="32"/>
          <w:szCs w:val="32"/>
        </w:rPr>
        <w:lastRenderedPageBreak/>
        <w:t>（1）是实行专人专账管理。按照各项专项资金管理和使用办法，按会计制度进行单独的会计核算，专项资金使用规范，</w:t>
      </w:r>
      <w:r w:rsidRPr="00CF6E43">
        <w:rPr>
          <w:rFonts w:ascii="仿宋" w:eastAsia="仿宋" w:hAnsi="仿宋" w:hint="eastAsia"/>
          <w:sz w:val="32"/>
          <w:szCs w:val="32"/>
        </w:rPr>
        <w:t>账</w:t>
      </w:r>
      <w:r w:rsidRPr="00CF6E43">
        <w:rPr>
          <w:rFonts w:ascii="仿宋" w:eastAsia="仿宋" w:hAnsi="仿宋"/>
          <w:sz w:val="32"/>
          <w:szCs w:val="32"/>
        </w:rPr>
        <w:t>务清晰，原始凭证齐全。</w:t>
      </w:r>
    </w:p>
    <w:p w:rsidR="00E45918" w:rsidRDefault="00E45918" w:rsidP="00E45918">
      <w:pPr>
        <w:adjustRightInd w:val="0"/>
        <w:snapToGrid w:val="0"/>
        <w:spacing w:line="600" w:lineRule="exact"/>
        <w:ind w:firstLineChars="100" w:firstLine="320"/>
        <w:rPr>
          <w:rFonts w:ascii="仿宋" w:eastAsia="仿宋" w:hAnsi="仿宋"/>
          <w:sz w:val="32"/>
          <w:szCs w:val="32"/>
        </w:rPr>
      </w:pPr>
      <w:r w:rsidRPr="00CF6E43">
        <w:rPr>
          <w:rFonts w:ascii="仿宋" w:eastAsia="仿宋" w:hAnsi="仿宋"/>
          <w:sz w:val="32"/>
          <w:szCs w:val="32"/>
        </w:rPr>
        <w:t>（2）是实行责任</w:t>
      </w:r>
      <w:r w:rsidRPr="00CF6E43">
        <w:rPr>
          <w:rFonts w:ascii="仿宋" w:eastAsia="仿宋" w:hAnsi="仿宋" w:hint="eastAsia"/>
          <w:sz w:val="32"/>
          <w:szCs w:val="32"/>
        </w:rPr>
        <w:t>追究制</w:t>
      </w:r>
      <w:r w:rsidRPr="00CF6E43">
        <w:rPr>
          <w:rFonts w:ascii="仿宋" w:eastAsia="仿宋" w:hAnsi="仿宋"/>
          <w:sz w:val="32"/>
          <w:szCs w:val="32"/>
        </w:rPr>
        <w:t>。在项目实施和资金使用过程中，实行责任目标管理，</w:t>
      </w:r>
      <w:r w:rsidRPr="00CF6E43">
        <w:rPr>
          <w:rFonts w:ascii="仿宋" w:eastAsia="仿宋" w:hAnsi="仿宋" w:hint="eastAsia"/>
          <w:sz w:val="32"/>
          <w:szCs w:val="32"/>
        </w:rPr>
        <w:t>实行责任追究制度，学校校长为第一责任人，</w:t>
      </w:r>
      <w:r w:rsidRPr="009F7040">
        <w:rPr>
          <w:rFonts w:asciiTheme="minorEastAsia" w:eastAsiaTheme="minorEastAsia" w:hAnsiTheme="minorEastAsia" w:hint="eastAsia"/>
          <w:sz w:val="32"/>
          <w:szCs w:val="32"/>
        </w:rPr>
        <w:t>总</w:t>
      </w:r>
      <w:r w:rsidRPr="00CF6E43">
        <w:rPr>
          <w:rFonts w:ascii="仿宋" w:eastAsia="仿宋" w:hAnsi="仿宋" w:hint="eastAsia"/>
          <w:sz w:val="32"/>
          <w:szCs w:val="32"/>
        </w:rPr>
        <w:t>务主任为直接责任人。如有目标没落实的情况，则追究相应负责人的责任。</w:t>
      </w:r>
    </w:p>
    <w:p w:rsidR="00E45918" w:rsidRDefault="00E45918" w:rsidP="00E45918">
      <w:pPr>
        <w:adjustRightInd w:val="0"/>
        <w:snapToGrid w:val="0"/>
        <w:spacing w:line="600" w:lineRule="exact"/>
        <w:rPr>
          <w:rFonts w:ascii="仿宋" w:eastAsia="仿宋" w:hAnsi="仿宋"/>
          <w:sz w:val="32"/>
          <w:szCs w:val="32"/>
        </w:rPr>
      </w:pPr>
      <w:r>
        <w:rPr>
          <w:rFonts w:ascii="仿宋" w:eastAsia="仿宋" w:hAnsi="仿宋" w:hint="eastAsia"/>
          <w:sz w:val="32"/>
          <w:szCs w:val="32"/>
        </w:rPr>
        <w:t xml:space="preserve">    </w:t>
      </w:r>
      <w:r w:rsidRPr="00CF6E43">
        <w:rPr>
          <w:rFonts w:ascii="仿宋" w:eastAsia="仿宋" w:hAnsi="仿宋" w:hint="eastAsia"/>
          <w:sz w:val="32"/>
          <w:szCs w:val="32"/>
        </w:rPr>
        <w:t>七、有关建议</w:t>
      </w:r>
    </w:p>
    <w:p w:rsidR="00E45918" w:rsidRDefault="00E45918" w:rsidP="00E45918">
      <w:pPr>
        <w:spacing w:line="600" w:lineRule="exact"/>
        <w:ind w:firstLineChars="150" w:firstLine="480"/>
        <w:rPr>
          <w:rFonts w:ascii="仿宋" w:eastAsia="仿宋" w:hAnsi="仿宋"/>
          <w:sz w:val="32"/>
          <w:szCs w:val="32"/>
        </w:rPr>
      </w:pPr>
      <w:r w:rsidRPr="00CF6E43">
        <w:rPr>
          <w:rFonts w:ascii="仿宋" w:eastAsia="仿宋" w:hAnsi="仿宋"/>
          <w:sz w:val="32"/>
          <w:szCs w:val="32"/>
        </w:rPr>
        <w:t>（1）</w:t>
      </w:r>
      <w:r w:rsidRPr="00CF6E43">
        <w:rPr>
          <w:rFonts w:ascii="仿宋" w:eastAsia="仿宋" w:hAnsi="仿宋" w:hint="eastAsia"/>
          <w:sz w:val="32"/>
          <w:szCs w:val="32"/>
        </w:rPr>
        <w:t>建议省财政厅和省教育厅定期主办教育</w:t>
      </w:r>
      <w:r w:rsidRPr="00CF6E43">
        <w:rPr>
          <w:rFonts w:ascii="仿宋" w:eastAsia="仿宋" w:hAnsi="仿宋"/>
          <w:sz w:val="32"/>
          <w:szCs w:val="32"/>
        </w:rPr>
        <w:t>专项资金绩效评</w:t>
      </w:r>
      <w:r w:rsidRPr="00CF6E43">
        <w:rPr>
          <w:rFonts w:ascii="仿宋" w:eastAsia="仿宋" w:hAnsi="仿宋" w:hint="eastAsia"/>
          <w:sz w:val="32"/>
          <w:szCs w:val="32"/>
        </w:rPr>
        <w:t>价的专题培训，提高教育行政干部的项目</w:t>
      </w:r>
      <w:r w:rsidRPr="00CF6E43">
        <w:rPr>
          <w:rFonts w:ascii="仿宋" w:eastAsia="仿宋" w:hAnsi="仿宋"/>
          <w:sz w:val="32"/>
          <w:szCs w:val="32"/>
        </w:rPr>
        <w:t>绩效</w:t>
      </w:r>
      <w:r w:rsidRPr="00CF6E43">
        <w:rPr>
          <w:rFonts w:ascii="仿宋" w:eastAsia="仿宋" w:hAnsi="仿宋" w:hint="eastAsia"/>
          <w:sz w:val="32"/>
          <w:szCs w:val="32"/>
        </w:rPr>
        <w:t>管理意识和工作人员的项目</w:t>
      </w:r>
      <w:r w:rsidRPr="00CF6E43">
        <w:rPr>
          <w:rFonts w:ascii="仿宋" w:eastAsia="仿宋" w:hAnsi="仿宋"/>
          <w:sz w:val="32"/>
          <w:szCs w:val="32"/>
        </w:rPr>
        <w:t>绩效</w:t>
      </w:r>
      <w:r w:rsidRPr="00CF6E43">
        <w:rPr>
          <w:rFonts w:ascii="仿宋" w:eastAsia="仿宋" w:hAnsi="仿宋" w:hint="eastAsia"/>
          <w:sz w:val="32"/>
          <w:szCs w:val="32"/>
        </w:rPr>
        <w:t>管理水平。</w:t>
      </w:r>
    </w:p>
    <w:p w:rsidR="00E45918" w:rsidRDefault="00E45918" w:rsidP="00E45918">
      <w:pPr>
        <w:spacing w:line="600" w:lineRule="exact"/>
        <w:ind w:firstLineChars="150" w:firstLine="480"/>
        <w:rPr>
          <w:rFonts w:ascii="仿宋" w:eastAsia="仿宋" w:hAnsi="仿宋"/>
          <w:sz w:val="32"/>
          <w:szCs w:val="32"/>
        </w:rPr>
      </w:pPr>
      <w:r w:rsidRPr="00CF6E43">
        <w:rPr>
          <w:rFonts w:ascii="仿宋" w:eastAsia="仿宋" w:hAnsi="仿宋"/>
          <w:sz w:val="32"/>
          <w:szCs w:val="32"/>
        </w:rPr>
        <w:t>（2）</w:t>
      </w:r>
      <w:r w:rsidRPr="00CF6E43">
        <w:rPr>
          <w:rFonts w:ascii="仿宋" w:eastAsia="仿宋" w:hAnsi="仿宋" w:hint="eastAsia"/>
          <w:sz w:val="32"/>
          <w:szCs w:val="32"/>
        </w:rPr>
        <w:t>进一步改善办公条件，逐步实现办公条件标准化，用现代信息技术带动</w:t>
      </w:r>
      <w:r w:rsidRPr="00CF6E43">
        <w:rPr>
          <w:rFonts w:ascii="仿宋" w:eastAsia="仿宋" w:hAnsi="仿宋"/>
          <w:sz w:val="32"/>
          <w:szCs w:val="32"/>
        </w:rPr>
        <w:t>专项资金绩效评</w:t>
      </w:r>
      <w:r w:rsidRPr="00CF6E43">
        <w:rPr>
          <w:rFonts w:ascii="仿宋" w:eastAsia="仿宋" w:hAnsi="仿宋" w:hint="eastAsia"/>
          <w:sz w:val="32"/>
          <w:szCs w:val="32"/>
        </w:rPr>
        <w:t>价的现代化。</w:t>
      </w:r>
    </w:p>
    <w:p w:rsidR="00E45918" w:rsidRDefault="00E45918" w:rsidP="00E45918">
      <w:pPr>
        <w:spacing w:line="600" w:lineRule="exact"/>
        <w:ind w:firstLineChars="150" w:firstLine="480"/>
        <w:rPr>
          <w:rFonts w:ascii="仿宋" w:eastAsia="仿宋" w:hAnsi="仿宋"/>
          <w:sz w:val="32"/>
          <w:szCs w:val="32"/>
        </w:rPr>
      </w:pPr>
      <w:r w:rsidRPr="00CF6E43">
        <w:rPr>
          <w:rFonts w:ascii="仿宋" w:eastAsia="仿宋" w:hAnsi="仿宋"/>
          <w:sz w:val="32"/>
          <w:szCs w:val="32"/>
        </w:rPr>
        <w:t>（3）</w:t>
      </w:r>
      <w:r w:rsidRPr="00CF6E43">
        <w:rPr>
          <w:rFonts w:ascii="仿宋" w:eastAsia="仿宋" w:hAnsi="仿宋" w:hint="eastAsia"/>
          <w:sz w:val="32"/>
          <w:szCs w:val="32"/>
        </w:rPr>
        <w:t>学校存在要改善的地方较多，专项资金有限，一定程度上约束了办学条件的改善。建议省财政和教育部门进一步加大对农村中小学特别是薄弱学校改善办学条件的支持力度。</w:t>
      </w:r>
    </w:p>
    <w:p w:rsidR="00E45918" w:rsidRDefault="00E45918" w:rsidP="00E45918">
      <w:pPr>
        <w:adjustRightInd w:val="0"/>
        <w:snapToGrid w:val="0"/>
        <w:spacing w:line="600" w:lineRule="exact"/>
        <w:rPr>
          <w:rFonts w:ascii="仿宋" w:eastAsia="仿宋" w:hAnsi="仿宋"/>
          <w:sz w:val="32"/>
          <w:szCs w:val="32"/>
        </w:rPr>
      </w:pPr>
      <w:r>
        <w:rPr>
          <w:rFonts w:ascii="仿宋" w:eastAsia="仿宋" w:hAnsi="仿宋" w:hint="eastAsia"/>
          <w:sz w:val="32"/>
          <w:szCs w:val="32"/>
        </w:rPr>
        <w:t xml:space="preserve">    </w:t>
      </w:r>
      <w:r w:rsidRPr="00CF6E43">
        <w:rPr>
          <w:rFonts w:ascii="仿宋" w:eastAsia="仿宋" w:hAnsi="仿宋" w:hint="eastAsia"/>
          <w:sz w:val="32"/>
          <w:szCs w:val="32"/>
        </w:rPr>
        <w:t>八、其他需要说明的问题</w:t>
      </w:r>
    </w:p>
    <w:p w:rsidR="00E45918" w:rsidRDefault="00E45918" w:rsidP="00E45918">
      <w:pPr>
        <w:adjustRightInd w:val="0"/>
        <w:snapToGrid w:val="0"/>
        <w:spacing w:line="600" w:lineRule="exact"/>
        <w:rPr>
          <w:rFonts w:ascii="仿宋" w:eastAsia="仿宋" w:hAnsi="仿宋"/>
          <w:sz w:val="32"/>
          <w:szCs w:val="32"/>
        </w:rPr>
      </w:pPr>
      <w:r>
        <w:rPr>
          <w:rFonts w:ascii="仿宋" w:eastAsia="仿宋" w:hAnsi="仿宋" w:hint="eastAsia"/>
          <w:sz w:val="32"/>
          <w:szCs w:val="32"/>
        </w:rPr>
        <w:t xml:space="preserve">    无。</w:t>
      </w:r>
    </w:p>
    <w:p w:rsidR="00E45918" w:rsidRPr="00F33BB4" w:rsidRDefault="00E45918" w:rsidP="00E45918">
      <w:pPr>
        <w:widowControl/>
        <w:jc w:val="left"/>
        <w:rPr>
          <w:rFonts w:ascii="仿宋" w:eastAsia="仿宋" w:hAnsi="仿宋"/>
          <w:sz w:val="32"/>
          <w:szCs w:val="32"/>
        </w:rPr>
      </w:pPr>
      <w:r w:rsidRPr="00CF6E43">
        <w:rPr>
          <w:rFonts w:ascii="仿宋" w:eastAsia="仿宋" w:hAnsi="仿宋"/>
          <w:sz w:val="32"/>
          <w:szCs w:val="32"/>
        </w:rPr>
        <w:br w:type="page"/>
      </w:r>
    </w:p>
    <w:p w:rsidR="00E45918" w:rsidRDefault="00E45918" w:rsidP="00E45918">
      <w:pPr>
        <w:widowControl/>
        <w:snapToGrid w:val="0"/>
        <w:spacing w:before="156" w:after="156"/>
        <w:jc w:val="left"/>
        <w:rPr>
          <w:rFonts w:eastAsia="黑体"/>
          <w:sz w:val="32"/>
          <w:szCs w:val="32"/>
        </w:rPr>
      </w:pPr>
      <w:r w:rsidRPr="00944268">
        <w:rPr>
          <w:rFonts w:eastAsia="黑体" w:hint="eastAsia"/>
          <w:sz w:val="32"/>
          <w:szCs w:val="32"/>
        </w:rPr>
        <w:lastRenderedPageBreak/>
        <w:t>附件</w:t>
      </w:r>
      <w:r w:rsidRPr="00944268">
        <w:rPr>
          <w:rFonts w:eastAsia="黑体"/>
          <w:sz w:val="32"/>
          <w:szCs w:val="32"/>
        </w:rPr>
        <w:t>5-1</w:t>
      </w:r>
    </w:p>
    <w:p w:rsidR="00E45918" w:rsidRDefault="00E45918" w:rsidP="00E45918">
      <w:pPr>
        <w:adjustRightInd w:val="0"/>
        <w:snapToGrid w:val="0"/>
        <w:spacing w:before="156" w:after="156"/>
        <w:jc w:val="center"/>
        <w:rPr>
          <w:rFonts w:eastAsia="方正小标宋_GBK"/>
          <w:bCs/>
          <w:kern w:val="0"/>
          <w:sz w:val="44"/>
          <w:szCs w:val="44"/>
        </w:rPr>
      </w:pPr>
      <w:r w:rsidRPr="00CF6E43">
        <w:rPr>
          <w:rFonts w:eastAsia="方正小标宋_GBK"/>
          <w:bCs/>
          <w:kern w:val="0"/>
          <w:sz w:val="44"/>
          <w:szCs w:val="44"/>
        </w:rPr>
        <w:t>2020</w:t>
      </w:r>
      <w:r w:rsidRPr="00CF6E43">
        <w:rPr>
          <w:rFonts w:eastAsia="方正小标宋_GBK" w:hint="eastAsia"/>
          <w:bCs/>
          <w:kern w:val="0"/>
          <w:sz w:val="44"/>
          <w:szCs w:val="44"/>
        </w:rPr>
        <w:t>年度基础教育发展专项资金绩效评价</w:t>
      </w:r>
    </w:p>
    <w:p w:rsidR="00E45918" w:rsidRDefault="00E45918" w:rsidP="00E45918">
      <w:pPr>
        <w:adjustRightInd w:val="0"/>
        <w:snapToGrid w:val="0"/>
        <w:spacing w:before="156" w:after="156"/>
        <w:jc w:val="center"/>
        <w:rPr>
          <w:rFonts w:eastAsia="方正小标宋_GBK"/>
          <w:bCs/>
          <w:kern w:val="0"/>
          <w:sz w:val="44"/>
          <w:szCs w:val="44"/>
        </w:rPr>
      </w:pPr>
      <w:r w:rsidRPr="00CF6E43">
        <w:rPr>
          <w:rFonts w:eastAsia="方正小标宋_GBK" w:hint="eastAsia"/>
          <w:bCs/>
          <w:kern w:val="0"/>
          <w:sz w:val="44"/>
          <w:szCs w:val="44"/>
        </w:rPr>
        <w:t>基础数据表</w:t>
      </w:r>
    </w:p>
    <w:p w:rsidR="00E45918" w:rsidRDefault="00E45918" w:rsidP="00E45918">
      <w:pPr>
        <w:adjustRightInd w:val="0"/>
        <w:snapToGrid w:val="0"/>
        <w:spacing w:before="156" w:after="156"/>
        <w:jc w:val="center"/>
        <w:rPr>
          <w:rFonts w:eastAsia="仿宋_GB2312"/>
          <w:sz w:val="32"/>
          <w:szCs w:val="32"/>
        </w:rPr>
      </w:pPr>
    </w:p>
    <w:tbl>
      <w:tblPr>
        <w:tblW w:w="9417" w:type="dxa"/>
        <w:jc w:val="center"/>
        <w:tblLayout w:type="fixed"/>
        <w:tblCellMar>
          <w:left w:w="0" w:type="dxa"/>
          <w:right w:w="0" w:type="dxa"/>
        </w:tblCellMar>
        <w:tblLook w:val="04A0"/>
      </w:tblPr>
      <w:tblGrid>
        <w:gridCol w:w="370"/>
        <w:gridCol w:w="1383"/>
        <w:gridCol w:w="3366"/>
        <w:gridCol w:w="994"/>
        <w:gridCol w:w="1362"/>
        <w:gridCol w:w="1239"/>
        <w:gridCol w:w="703"/>
      </w:tblGrid>
      <w:tr w:rsidR="00E45918" w:rsidRPr="00944268" w:rsidTr="000B714C">
        <w:trPr>
          <w:tblHeader/>
          <w:jc w:val="center"/>
        </w:trPr>
        <w:tc>
          <w:tcPr>
            <w:tcW w:w="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序号</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项目名称</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填报内容</w:t>
            </w:r>
          </w:p>
        </w:tc>
        <w:tc>
          <w:tcPr>
            <w:tcW w:w="99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填报单位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2020年度目标</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2020年度实际完成情况</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黑体" w:eastAsia="黑体"/>
                <w:bCs/>
                <w:color w:val="000000"/>
                <w:kern w:val="0"/>
                <w:sz w:val="18"/>
                <w:szCs w:val="18"/>
              </w:rPr>
            </w:pPr>
            <w:r w:rsidRPr="00944268">
              <w:rPr>
                <w:rFonts w:ascii="黑体" w:eastAsia="黑体" w:hint="eastAsia"/>
                <w:bCs/>
                <w:color w:val="000000"/>
                <w:kern w:val="0"/>
                <w:sz w:val="18"/>
                <w:szCs w:val="18"/>
              </w:rPr>
              <w:t>备注</w:t>
            </w:r>
          </w:p>
        </w:tc>
      </w:tr>
      <w:tr w:rsidR="00E45918" w:rsidRPr="00944268" w:rsidTr="000B714C">
        <w:trPr>
          <w:jc w:val="center"/>
        </w:trPr>
        <w:tc>
          <w:tcPr>
            <w:tcW w:w="3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1</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支持学前教育发展</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color w:val="000000"/>
                <w:sz w:val="20"/>
                <w:szCs w:val="20"/>
              </w:rPr>
            </w:pPr>
            <w:r w:rsidRPr="00CF6E43">
              <w:rPr>
                <w:rFonts w:ascii="仿宋_GB2312" w:eastAsia="仿宋_GB2312" w:hint="eastAsia"/>
                <w:color w:val="000000"/>
                <w:kern w:val="0"/>
                <w:sz w:val="20"/>
                <w:szCs w:val="20"/>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19</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19</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公办幼儿园建设支出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19</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19</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新建、改扩建公办幼儿园面积支出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公办幼儿园购置图书支出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公办幼儿园购置设备支出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扶持普惠性民办幼儿园支出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教材支出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教师工资支出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幼儿生活补助支出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幼儿园数（所）</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幼儿园教职员工</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在园幼儿数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学前三年毛入园率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新建公办幼儿园数量（个）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新增公办幼儿园面积（M2）</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3950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3950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改扩建公办幼儿园面积（M2）</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公办幼儿园新增购置图书数量（册）</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公办幼儿园新增购置设备数量（台件）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扶持普惠性民办幼儿园数量（个）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2</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支持乡村小规模学校和乡镇寄宿制学校建设</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乡镇寄宿制学校建设支出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新建、改扩建校舍支出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购置教学仪器设备设施支出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中小学维修支出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教育救灾支出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三、资绩效情况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乡镇寄宿制学校新建数量（个）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322"/>
          <w:jc w:val="center"/>
        </w:trPr>
        <w:tc>
          <w:tcPr>
            <w:tcW w:w="370" w:type="dxa"/>
            <w:vMerge/>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新建、改扩建校舍面积（M2）</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399"/>
          <w:jc w:val="center"/>
        </w:trPr>
        <w:tc>
          <w:tcPr>
            <w:tcW w:w="370" w:type="dxa"/>
            <w:vMerge w:val="restar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r w:rsidRPr="00CF6E43">
              <w:rPr>
                <w:rFonts w:ascii="仿宋_GB2312" w:eastAsia="仿宋_GB2312"/>
                <w:bCs/>
                <w:color w:val="000000"/>
                <w:kern w:val="0"/>
                <w:sz w:val="20"/>
                <w:szCs w:val="20"/>
              </w:rPr>
              <w:t>2</w:t>
            </w:r>
          </w:p>
        </w:tc>
        <w:tc>
          <w:tcPr>
            <w:tcW w:w="1383"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支持乡村小规模学校和乡镇寄宿制学校建设</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购置教学仪器设备值（万元）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399"/>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中小学维修（万元）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595"/>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教育救灾（万元）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3</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kern w:val="0"/>
                <w:sz w:val="20"/>
                <w:szCs w:val="20"/>
              </w:rPr>
            </w:pPr>
            <w:r w:rsidRPr="00CF6E43">
              <w:rPr>
                <w:rFonts w:ascii="仿宋_GB2312" w:eastAsia="仿宋_GB2312" w:hint="eastAsia"/>
                <w:bCs/>
                <w:color w:val="000000"/>
                <w:kern w:val="0"/>
                <w:sz w:val="20"/>
                <w:szCs w:val="20"/>
              </w:rPr>
              <w:t>消除义务教育大班额奖补</w:t>
            </w:r>
          </w:p>
          <w:p w:rsidR="00E45918" w:rsidRPr="00944268" w:rsidRDefault="00E45918" w:rsidP="000B714C">
            <w:pPr>
              <w:keepNext/>
              <w:keepLines/>
              <w:widowControl/>
              <w:spacing w:before="340" w:after="330" w:line="578" w:lineRule="auto"/>
              <w:jc w:val="center"/>
              <w:textAlignment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学校新增建设项目支出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学校维修改造建设项目支出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设备、设施购置支出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消除义务教育大班额资金不能用于此三项支出，建议删除</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教师工资支出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567"/>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学校数量（个）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学生人数（人）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班级数（个）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平均班额（人）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消除义务教育大班额（个）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jc w:val="center"/>
        </w:trPr>
        <w:tc>
          <w:tcPr>
            <w:tcW w:w="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keepNext/>
              <w:keepLines/>
              <w:spacing w:before="340" w:after="330" w:line="578" w:lineRule="auto"/>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新增义务教育学位（个）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4</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基础教育教学改革发展</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补助德育典型区域或学校支出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补助现代教育技术实验县市区支出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补助现代实验学校支出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补助保育教育规范幼儿园支出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补助“六一”儿童节慰问学校幼儿园支出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创建区域或学校德育典型数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创建保育教育规范幼儿园数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“六一”儿童节期间慰问学校或幼儿园数量</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2</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2</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创建现代教育技术实验县市区数量</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创建现代实验学校数量</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5</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中小学校车安</w:t>
            </w:r>
            <w:r w:rsidRPr="00CF6E43">
              <w:rPr>
                <w:rFonts w:ascii="仿宋_GB2312" w:eastAsia="仿宋_GB2312" w:hint="eastAsia"/>
                <w:bCs/>
                <w:color w:val="000000"/>
                <w:kern w:val="0"/>
                <w:sz w:val="18"/>
                <w:szCs w:val="18"/>
              </w:rPr>
              <w:t>全奖补</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89</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89</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9"/>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r w:rsidRPr="00CF6E43">
              <w:rPr>
                <w:rFonts w:ascii="仿宋_GB2312" w:eastAsia="仿宋_GB2312"/>
                <w:bCs/>
                <w:color w:val="000000"/>
                <w:kern w:val="0"/>
                <w:sz w:val="20"/>
                <w:szCs w:val="20"/>
              </w:rPr>
              <w:t>5</w:t>
            </w:r>
          </w:p>
        </w:tc>
        <w:tc>
          <w:tcPr>
            <w:tcW w:w="138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中小学校车安</w:t>
            </w:r>
            <w:r w:rsidRPr="00CF6E43">
              <w:rPr>
                <w:rFonts w:ascii="仿宋_GB2312" w:eastAsia="仿宋_GB2312" w:hint="eastAsia"/>
                <w:bCs/>
                <w:color w:val="000000"/>
                <w:kern w:val="0"/>
                <w:sz w:val="18"/>
                <w:szCs w:val="18"/>
              </w:rPr>
              <w:t>全奖补</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校车奖补支出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89</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89</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安全奖补支出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新购校车数量（辆）</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校车覆盖率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标准校车达标率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乡镇通校车率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建立校车监控点（个）</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20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20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校车监控率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非标校车淘汰数（辆）</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83</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83</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6</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中职教育重点项目</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106</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106</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卓越中职学校建设支出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示范校特色专业群建设支出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106</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Pr>
                <w:rFonts w:ascii="仿宋_GB2312" w:eastAsia="仿宋_GB2312" w:hint="eastAsia"/>
                <w:color w:val="000000"/>
                <w:kern w:val="0"/>
                <w:sz w:val="18"/>
                <w:szCs w:val="18"/>
              </w:rPr>
              <w:t>106</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2015年立项项目省级验收支出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2016年立项项目中期检查支出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卓越中职学校数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示范校特色专业数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2015年立项项目省级验收数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2016年立项项目中期检查数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毕业生就业率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高中阶段毛入学率</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tabs>
                <w:tab w:val="center" w:pos="4153"/>
                <w:tab w:val="right" w:pos="8306"/>
              </w:tabs>
              <w:snapToGrid w:val="0"/>
              <w:jc w:val="center"/>
              <w:textAlignment w:val="center"/>
              <w:rPr>
                <w:rFonts w:ascii="仿宋_GB2312" w:eastAsia="仿宋_GB2312"/>
                <w:bCs/>
                <w:color w:val="000000"/>
                <w:sz w:val="20"/>
                <w:szCs w:val="20"/>
              </w:rPr>
            </w:pPr>
            <w:r w:rsidRPr="00CF6E43">
              <w:rPr>
                <w:rFonts w:ascii="仿宋_GB2312" w:eastAsia="仿宋_GB2312"/>
                <w:bCs/>
                <w:color w:val="000000"/>
                <w:kern w:val="0"/>
                <w:sz w:val="20"/>
                <w:szCs w:val="20"/>
              </w:rPr>
              <w:t>7</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tabs>
                <w:tab w:val="center" w:pos="4153"/>
                <w:tab w:val="right" w:pos="8306"/>
              </w:tabs>
              <w:snapToGrid w:val="0"/>
              <w:jc w:val="center"/>
              <w:textAlignment w:val="center"/>
              <w:rPr>
                <w:rFonts w:ascii="仿宋_GB2312" w:eastAsia="仿宋_GB2312"/>
                <w:bCs/>
                <w:color w:val="000000"/>
                <w:sz w:val="20"/>
                <w:szCs w:val="20"/>
              </w:rPr>
            </w:pPr>
            <w:r w:rsidRPr="00CF6E43">
              <w:rPr>
                <w:rFonts w:ascii="仿宋_GB2312" w:eastAsia="仿宋_GB2312" w:hint="eastAsia"/>
                <w:bCs/>
                <w:color w:val="000000"/>
                <w:kern w:val="0"/>
                <w:sz w:val="20"/>
                <w:szCs w:val="20"/>
              </w:rPr>
              <w:t>中职成教省级事权项目</w:t>
            </w: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一、资金到位情况（万元）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省级财政专项资金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其他财政专项资金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行业主管部门和企业投入资金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地方自筹资金</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财政部门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二、资金支出情况（万元）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技能大赛支出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“文明风采”活动支出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教师职业能力比赛支出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创业规划大赛支出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其他支出</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项目单位</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CF6E43">
              <w:rPr>
                <w:rFonts w:ascii="仿宋_GB2312" w:eastAsia="仿宋_GB2312" w:hint="eastAsia"/>
                <w:bCs/>
                <w:color w:val="000000"/>
                <w:kern w:val="0"/>
                <w:sz w:val="18"/>
                <w:szCs w:val="18"/>
              </w:rPr>
              <w:t>三、绩效情况</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技能大赛活动次数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“文明风采”活动次数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教师职业能力比赛活动次数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创业规划大赛次数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r w:rsidR="00E45918" w:rsidRPr="00944268" w:rsidTr="000B714C">
        <w:trPr>
          <w:trHeight w:val="253"/>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bCs/>
                <w:color w:val="000000"/>
                <w:sz w:val="20"/>
                <w:szCs w:val="20"/>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r w:rsidRPr="00944268">
              <w:rPr>
                <w:rFonts w:ascii="仿宋_GB2312" w:eastAsia="仿宋_GB2312" w:hint="eastAsia"/>
                <w:color w:val="000000"/>
                <w:kern w:val="0"/>
                <w:sz w:val="18"/>
                <w:szCs w:val="18"/>
              </w:rPr>
              <w:t>其他活动次数</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center"/>
              <w:rPr>
                <w:rFonts w:ascii="仿宋_GB2312" w:eastAsia="仿宋_GB2312"/>
                <w:color w:val="000000"/>
                <w:kern w:val="0"/>
                <w:sz w:val="18"/>
                <w:szCs w:val="18"/>
              </w:rPr>
            </w:pPr>
            <w:r w:rsidRPr="00944268">
              <w:rPr>
                <w:rFonts w:ascii="仿宋_GB2312" w:eastAsia="仿宋_GB2312" w:hint="eastAsia"/>
                <w:color w:val="000000"/>
                <w:kern w:val="0"/>
                <w:sz w:val="18"/>
                <w:szCs w:val="18"/>
              </w:rPr>
              <w:t>主管部门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spacing w:line="240" w:lineRule="exact"/>
              <w:jc w:val="left"/>
              <w:rPr>
                <w:rFonts w:ascii="仿宋_GB2312" w:eastAsia="仿宋_GB2312"/>
                <w:color w:val="000000"/>
                <w:kern w:val="0"/>
                <w:sz w:val="18"/>
                <w:szCs w:val="18"/>
              </w:rPr>
            </w:pPr>
          </w:p>
        </w:tc>
      </w:tr>
    </w:tbl>
    <w:p w:rsidR="00E45918" w:rsidRDefault="00E45918" w:rsidP="00E45918">
      <w:pPr>
        <w:widowControl/>
        <w:snapToGrid w:val="0"/>
        <w:jc w:val="left"/>
        <w:rPr>
          <w:rFonts w:eastAsia="黑体"/>
          <w:sz w:val="32"/>
          <w:szCs w:val="32"/>
        </w:rPr>
        <w:sectPr w:rsidR="00E45918" w:rsidSect="00B90724">
          <w:footerReference w:type="even" r:id="rId6"/>
          <w:footerReference w:type="default" r:id="rId7"/>
          <w:pgSz w:w="11906" w:h="16838"/>
          <w:pgMar w:top="1701" w:right="1418" w:bottom="1418" w:left="1418" w:header="851" w:footer="992" w:gutter="0"/>
          <w:cols w:space="720"/>
          <w:titlePg/>
          <w:docGrid w:type="lines" w:linePitch="312"/>
        </w:sectPr>
      </w:pPr>
      <w:r w:rsidRPr="00944268">
        <w:rPr>
          <w:rFonts w:eastAsia="黑体"/>
          <w:sz w:val="32"/>
          <w:szCs w:val="32"/>
        </w:rPr>
        <w:br w:type="page"/>
      </w:r>
    </w:p>
    <w:p w:rsidR="00E45918" w:rsidRDefault="00E45918" w:rsidP="00E45918">
      <w:pPr>
        <w:snapToGrid w:val="0"/>
        <w:spacing w:after="120"/>
        <w:rPr>
          <w:rFonts w:eastAsia="黑体"/>
          <w:sz w:val="32"/>
          <w:szCs w:val="32"/>
        </w:rPr>
      </w:pPr>
      <w:r w:rsidRPr="00944268">
        <w:rPr>
          <w:rFonts w:eastAsia="黑体" w:hint="eastAsia"/>
          <w:sz w:val="32"/>
          <w:szCs w:val="32"/>
        </w:rPr>
        <w:lastRenderedPageBreak/>
        <w:t>附件</w:t>
      </w:r>
      <w:r w:rsidRPr="00944268">
        <w:rPr>
          <w:rFonts w:eastAsia="黑体"/>
          <w:sz w:val="32"/>
          <w:szCs w:val="32"/>
        </w:rPr>
        <w:t>5-2</w:t>
      </w:r>
    </w:p>
    <w:p w:rsidR="00E45918" w:rsidRDefault="00E45918" w:rsidP="00E45918">
      <w:pPr>
        <w:snapToGrid w:val="0"/>
        <w:spacing w:after="120"/>
        <w:rPr>
          <w:rFonts w:eastAsia="黑体"/>
          <w:sz w:val="32"/>
          <w:szCs w:val="32"/>
        </w:rPr>
      </w:pPr>
    </w:p>
    <w:p w:rsidR="00E45918" w:rsidRDefault="00E45918" w:rsidP="00E45918">
      <w:pPr>
        <w:snapToGrid w:val="0"/>
        <w:spacing w:after="120"/>
        <w:jc w:val="center"/>
        <w:rPr>
          <w:rFonts w:eastAsia="方正小标宋_GBK"/>
          <w:sz w:val="44"/>
          <w:szCs w:val="44"/>
        </w:rPr>
      </w:pPr>
      <w:r w:rsidRPr="00CF6E43">
        <w:rPr>
          <w:rFonts w:eastAsia="方正小标宋_GBK"/>
          <w:sz w:val="44"/>
          <w:szCs w:val="44"/>
        </w:rPr>
        <w:t>2020</w:t>
      </w:r>
      <w:r w:rsidRPr="00CF6E43">
        <w:rPr>
          <w:rFonts w:eastAsia="方正小标宋_GBK" w:hint="eastAsia"/>
          <w:sz w:val="44"/>
          <w:szCs w:val="44"/>
        </w:rPr>
        <w:t>年度基础教育发展专项资金绩效评价指标评分表</w:t>
      </w:r>
    </w:p>
    <w:p w:rsidR="00E45918" w:rsidRDefault="00E45918" w:rsidP="00E45918">
      <w:pPr>
        <w:snapToGrid w:val="0"/>
        <w:spacing w:after="120"/>
        <w:jc w:val="center"/>
        <w:rPr>
          <w:rFonts w:eastAsia="方正小标宋_GBK"/>
          <w:sz w:val="44"/>
          <w:szCs w:val="44"/>
        </w:rPr>
      </w:pPr>
    </w:p>
    <w:tbl>
      <w:tblPr>
        <w:tblW w:w="14997" w:type="dxa"/>
        <w:jc w:val="center"/>
        <w:tblLayout w:type="fixed"/>
        <w:tblCellMar>
          <w:left w:w="0" w:type="dxa"/>
          <w:right w:w="0" w:type="dxa"/>
        </w:tblCellMar>
        <w:tblLook w:val="04A0"/>
      </w:tblPr>
      <w:tblGrid>
        <w:gridCol w:w="914"/>
        <w:gridCol w:w="1092"/>
        <w:gridCol w:w="1323"/>
        <w:gridCol w:w="630"/>
        <w:gridCol w:w="4556"/>
        <w:gridCol w:w="5960"/>
        <w:gridCol w:w="522"/>
      </w:tblGrid>
      <w:tr w:rsidR="00E45918" w:rsidRPr="00944268" w:rsidTr="000B714C">
        <w:trPr>
          <w:trHeight w:val="306"/>
          <w:tblHeader/>
          <w:jc w:val="center"/>
        </w:trPr>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一级指标</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二级指标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三级指标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分值</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指标解释</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评价标准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黑体" w:eastAsia="黑体"/>
                <w:bCs/>
                <w:color w:val="000000"/>
                <w:sz w:val="20"/>
                <w:szCs w:val="20"/>
              </w:rPr>
            </w:pPr>
            <w:r w:rsidRPr="00944268">
              <w:rPr>
                <w:rFonts w:ascii="黑体" w:eastAsia="黑体" w:hint="eastAsia"/>
                <w:bCs/>
                <w:color w:val="000000"/>
                <w:kern w:val="0"/>
                <w:sz w:val="20"/>
                <w:szCs w:val="20"/>
              </w:rPr>
              <w:t>得分</w:t>
            </w:r>
          </w:p>
        </w:tc>
      </w:tr>
      <w:tr w:rsidR="00E45918" w:rsidRPr="00944268" w:rsidTr="000B714C">
        <w:trPr>
          <w:trHeight w:val="776"/>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决策</w:t>
            </w:r>
            <w:r w:rsidRPr="00944268">
              <w:rPr>
                <w:rFonts w:ascii="仿宋_GB2312" w:eastAsia="仿宋_GB2312"/>
                <w:sz w:val="18"/>
                <w:szCs w:val="18"/>
              </w:rPr>
              <w:br/>
            </w:r>
            <w:r w:rsidRPr="00944268">
              <w:rPr>
                <w:rFonts w:ascii="仿宋_GB2312" w:eastAsia="仿宋_GB2312" w:hint="eastAsia"/>
                <w:sz w:val="18"/>
                <w:szCs w:val="18"/>
              </w:rPr>
              <w:t>（20分）</w:t>
            </w: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决策过程</w:t>
            </w:r>
            <w:r w:rsidRPr="00944268">
              <w:rPr>
                <w:rFonts w:ascii="仿宋_GB2312" w:eastAsia="仿宋_GB2312"/>
                <w:sz w:val="18"/>
                <w:szCs w:val="18"/>
              </w:rPr>
              <w:br/>
            </w:r>
            <w:r w:rsidRPr="00944268">
              <w:rPr>
                <w:rFonts w:ascii="仿宋_GB2312" w:eastAsia="仿宋_GB2312" w:hint="eastAsia"/>
                <w:sz w:val="18"/>
                <w:szCs w:val="18"/>
              </w:rPr>
              <w:t>(5分)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决策依据</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2</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是否符合国家有关教育法律法规的相关规定、是否符合社会经济发展规划；是否符合教育部门年度工作计划。</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符合国家有关教育法律法规的相关规定,计0.5分，符合社会经济发展规划的计0.5分，符合教育部门年度工作计划，计1分。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2</w:t>
            </w:r>
          </w:p>
        </w:tc>
      </w:tr>
      <w:tr w:rsidR="00E45918" w:rsidRPr="00944268" w:rsidTr="000B714C">
        <w:trPr>
          <w:trHeight w:val="844"/>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决策程序</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3</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项目是否符合申报条件；申报、批复程序是否符合相关管理办法规定，项目调整是否履行了相应手续。</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项目符合申报条件,计1分；申报、批复程序是否符合相关管理办法规定,计1分，项目调整履行了相应手续的，计1分。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2</w:t>
            </w:r>
          </w:p>
        </w:tc>
      </w:tr>
      <w:tr w:rsidR="00E45918" w:rsidRPr="00944268" w:rsidTr="000B714C">
        <w:trPr>
          <w:trHeight w:val="1112"/>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绩效目标</w:t>
            </w:r>
            <w:r w:rsidRPr="00944268">
              <w:rPr>
                <w:rFonts w:ascii="仿宋_GB2312" w:eastAsia="仿宋_GB2312"/>
                <w:sz w:val="18"/>
                <w:szCs w:val="18"/>
              </w:rPr>
              <w:br/>
            </w:r>
            <w:r w:rsidRPr="00944268">
              <w:rPr>
                <w:rFonts w:ascii="仿宋_GB2312" w:eastAsia="仿宋_GB2312" w:hint="eastAsia"/>
                <w:sz w:val="18"/>
                <w:szCs w:val="18"/>
              </w:rPr>
              <w:t>(5分)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绩效目标合理性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2</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项目所设定的绩效目标是否依椐充分，是否符合客观实际，用以反映和考核项目绩效目标与项目实施的相符情况。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①预算支出是否有绩效目标；②预算支出绩效目标与实际工作内容是否具有相关性；③预算支出预期产出效益和效果是否符合正常的业绩水平；是否与预算确定的预算支出投资额或资金量相匹配。有一项不符的扣0.5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2</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绩效指标</w:t>
            </w:r>
            <w:r w:rsidRPr="00944268">
              <w:rPr>
                <w:rFonts w:ascii="仿宋_GB2312" w:eastAsia="仿宋_GB2312"/>
                <w:sz w:val="18"/>
                <w:szCs w:val="18"/>
              </w:rPr>
              <w:br/>
            </w:r>
            <w:r w:rsidRPr="00944268">
              <w:rPr>
                <w:rFonts w:ascii="仿宋_GB2312" w:eastAsia="仿宋_GB2312" w:hint="eastAsia"/>
                <w:sz w:val="18"/>
                <w:szCs w:val="18"/>
              </w:rPr>
              <w:t>明确性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3</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依据绩效目标设定的绩效指标是否清晰、细化、可衡量等，用以反映和考核预算支出绩效目标的明细化情况。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①是否将预算支出绩效目标细化分解为具体的绩效指标；②是否通过清晰、可衡量的指标值予以体现；③是否与预算支出目标任务数或计划数相对应。有一项不符的扣0.5分。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2</w:t>
            </w:r>
          </w:p>
        </w:tc>
      </w:tr>
      <w:tr w:rsidR="00E45918" w:rsidRPr="00944268" w:rsidTr="000B714C">
        <w:trPr>
          <w:trHeight w:val="1170"/>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资金投入</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资金分配合理性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5</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预算资金分配是否有测算依据，与补助单位或地方实际是否相适应，用以反映和考核预算支出预算资金分配的科学性、合理性情况。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①预算资金分配依据是否充分；②资金分配额度是否合理，与项目实施单位或地方实际是否相适应。有一项不符的扣0.5分。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5</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资金进度</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5</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用以反映和考核资金落实情况对项目实施的总体保障程度及反映和考核项目资金落实的及时性程度。</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截止2020年底下拨项目单位的专项资金与专项资金指标下达数的比例，未达到90%的扣1分；未达到80%的扣2分；未达到70%的扣3分；未达到60%</w:t>
            </w:r>
            <w:r w:rsidRPr="00944268">
              <w:rPr>
                <w:rFonts w:ascii="仿宋_GB2312" w:eastAsia="仿宋_GB2312" w:hint="eastAsia"/>
                <w:sz w:val="18"/>
                <w:szCs w:val="18"/>
              </w:rPr>
              <w:lastRenderedPageBreak/>
              <w:t>的扣4分，未达到50%的扣5分。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lastRenderedPageBreak/>
              <w:t>5</w:t>
            </w:r>
          </w:p>
        </w:tc>
      </w:tr>
      <w:tr w:rsidR="00E45918" w:rsidRPr="00944268" w:rsidTr="000B714C">
        <w:trPr>
          <w:trHeight w:val="306"/>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lastRenderedPageBreak/>
              <w:t>过程</w:t>
            </w:r>
            <w:r w:rsidRPr="00944268">
              <w:rPr>
                <w:rFonts w:ascii="仿宋_GB2312" w:eastAsia="仿宋_GB2312"/>
                <w:sz w:val="18"/>
                <w:szCs w:val="18"/>
              </w:rPr>
              <w:br/>
            </w:r>
            <w:r w:rsidRPr="00944268">
              <w:rPr>
                <w:rFonts w:ascii="仿宋_GB2312" w:eastAsia="仿宋_GB2312" w:hint="eastAsia"/>
                <w:sz w:val="18"/>
                <w:szCs w:val="18"/>
              </w:rPr>
              <w:t>（25分）</w:t>
            </w: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资金管理</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资金到位率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3</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实际到位资金与预算资金的比率，用以反映和考核资金落实情况对预算支出实施的总体保障程度。</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截止次年4月30日资金到位率＝100%的，计3分，资金到位率在95%-100%(不含）之间的，扣0.5分，在90%-95%(含）之间的，扣1分，在80%-90%(含）之间的，扣2分，在70%-80%(含）之间的，扣2.5分，在70%(含）以下的，扣3分，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10</w:t>
            </w:r>
          </w:p>
        </w:tc>
      </w:tr>
      <w:tr w:rsidR="00E45918" w:rsidRPr="00944268" w:rsidTr="000B714C">
        <w:trPr>
          <w:trHeight w:val="1193"/>
          <w:jc w:val="center"/>
        </w:trPr>
        <w:tc>
          <w:tcPr>
            <w:tcW w:w="914"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预算执行率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3</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预算资金是否按照计划执行，用以反映或考核预算支出预算执行情况，预算执行率=（实际支出资金/实际到位资金）×100%。</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截止次年4月30日，预算执行率=100%，计3分，未达到95%的扣1分；未达到90%的扣1.5分；未达到85%的扣2分；未达到80%的扣2.5分;70%以下的，扣3分。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10</w:t>
            </w:r>
          </w:p>
        </w:tc>
      </w:tr>
      <w:tr w:rsidR="00E45918" w:rsidRPr="00944268" w:rsidTr="000B714C">
        <w:trPr>
          <w:trHeight w:val="1591"/>
          <w:jc w:val="center"/>
        </w:trPr>
        <w:tc>
          <w:tcPr>
            <w:tcW w:w="914"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r w:rsidRPr="00944268">
              <w:rPr>
                <w:rFonts w:ascii="仿宋_GB2312" w:eastAsia="仿宋_GB2312" w:hint="eastAsia"/>
                <w:sz w:val="18"/>
                <w:szCs w:val="18"/>
              </w:rPr>
              <w:t>过程</w:t>
            </w:r>
            <w:r w:rsidRPr="00944268">
              <w:rPr>
                <w:rFonts w:ascii="仿宋_GB2312" w:eastAsia="仿宋_GB2312"/>
                <w:sz w:val="18"/>
                <w:szCs w:val="18"/>
              </w:rPr>
              <w:br/>
            </w:r>
            <w:r w:rsidRPr="00944268">
              <w:rPr>
                <w:rFonts w:ascii="仿宋_GB2312" w:eastAsia="仿宋_GB2312" w:hint="eastAsia"/>
                <w:sz w:val="18"/>
                <w:szCs w:val="18"/>
              </w:rPr>
              <w:t>（25分）</w:t>
            </w:r>
          </w:p>
        </w:tc>
        <w:tc>
          <w:tcPr>
            <w:tcW w:w="109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jc w:val="center"/>
              <w:rPr>
                <w:rFonts w:ascii="仿宋_GB2312" w:eastAsia="仿宋_GB2312"/>
                <w:sz w:val="18"/>
                <w:szCs w:val="18"/>
              </w:rPr>
            </w:pPr>
            <w:r w:rsidRPr="00944268">
              <w:rPr>
                <w:rFonts w:ascii="仿宋_GB2312" w:eastAsia="仿宋_GB2312" w:hint="eastAsia"/>
                <w:sz w:val="18"/>
                <w:szCs w:val="18"/>
              </w:rPr>
              <w:t>资金管理</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hint="eastAsia"/>
                <w:sz w:val="18"/>
                <w:szCs w:val="18"/>
              </w:rPr>
              <w:t>资金使用合规性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center"/>
              <w:textAlignment w:val="center"/>
              <w:rPr>
                <w:rFonts w:ascii="仿宋_GB2312" w:eastAsia="仿宋_GB2312"/>
                <w:sz w:val="18"/>
                <w:szCs w:val="18"/>
              </w:rPr>
            </w:pPr>
            <w:r w:rsidRPr="00944268">
              <w:rPr>
                <w:rFonts w:ascii="仿宋_GB2312" w:eastAsia="仿宋_GB2312"/>
                <w:sz w:val="18"/>
                <w:szCs w:val="18"/>
              </w:rPr>
              <w:t>4</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预算资金使用是否符合相关的财务管理制度规定，用以反映和考核预算资金的规范运行情况。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E45918" w:rsidRPr="00944268" w:rsidRDefault="00E45918" w:rsidP="000B714C">
            <w:pPr>
              <w:widowControl/>
              <w:spacing w:line="300" w:lineRule="exact"/>
              <w:jc w:val="left"/>
              <w:textAlignment w:val="center"/>
              <w:rPr>
                <w:rFonts w:ascii="仿宋_GB2312" w:eastAsia="仿宋_GB2312"/>
                <w:sz w:val="18"/>
                <w:szCs w:val="18"/>
              </w:rPr>
            </w:pPr>
            <w:r w:rsidRPr="00944268">
              <w:rPr>
                <w:rFonts w:ascii="仿宋_GB2312" w:eastAsia="仿宋_GB2312" w:hint="eastAsia"/>
                <w:sz w:val="18"/>
                <w:szCs w:val="18"/>
              </w:rPr>
              <w:t>①是否符合国家财经法规和财务管理制度以及有关专项资金管理办法的规定；②资金的拨付是否有完整的审批程序和手续；③是否符合预算支出预算批复或合同规定的用途；④是否存在截留、挤占、挪用、虚列支出等情况。①-③有一项不符的扣0.5分，存在截留、挤占、挪用、虚列支出等情况的,每一项扣1分，扣完为止。</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spacing w:line="300" w:lineRule="exact"/>
              <w:rPr>
                <w:rFonts w:ascii="仿宋_GB2312" w:eastAsia="仿宋_GB2312"/>
                <w:color w:val="000000"/>
                <w:sz w:val="20"/>
                <w:szCs w:val="20"/>
              </w:rPr>
            </w:pPr>
            <w:r>
              <w:rPr>
                <w:rFonts w:ascii="仿宋_GB2312" w:eastAsia="仿宋_GB2312" w:hint="eastAsia"/>
                <w:color w:val="000000"/>
                <w:sz w:val="20"/>
                <w:szCs w:val="20"/>
              </w:rPr>
              <w:t>10</w:t>
            </w:r>
          </w:p>
        </w:tc>
      </w:tr>
      <w:tr w:rsidR="00E45918" w:rsidRPr="00944268" w:rsidTr="000B714C">
        <w:trPr>
          <w:trHeight w:val="918"/>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组织实施</w:t>
            </w:r>
            <w:r w:rsidRPr="00944268">
              <w:rPr>
                <w:rFonts w:ascii="仿宋_GB2312" w:eastAsia="仿宋_GB2312"/>
                <w:sz w:val="18"/>
                <w:szCs w:val="18"/>
              </w:rPr>
              <w:br/>
            </w:r>
            <w:r w:rsidRPr="00944268">
              <w:rPr>
                <w:rFonts w:ascii="仿宋_GB2312" w:eastAsia="仿宋_GB2312" w:hint="eastAsia"/>
                <w:sz w:val="18"/>
                <w:szCs w:val="18"/>
              </w:rPr>
              <w:t>（15分）</w:t>
            </w:r>
          </w:p>
        </w:tc>
        <w:tc>
          <w:tcPr>
            <w:tcW w:w="13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管理制度健全性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2</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预算支出实施单位的财务和业务管理制度是否健全，用以反映和考核财务和业务管理制度对预算支出顺利实施的保障情况。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①是否已制定或具有相应的业务管理制度；②财务和业务管理制度是否合法、合规、完整。有一项不符的扣0.5分，扣完为止。。</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2</w:t>
            </w:r>
          </w:p>
        </w:tc>
      </w:tr>
      <w:tr w:rsidR="00E45918" w:rsidRPr="00944268" w:rsidTr="000B714C">
        <w:trPr>
          <w:trHeight w:val="1032"/>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制度执行有效性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4</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预算支出实施是否符合相关业务管理规定，用以反映和考核业务管理制度的有效执行情况。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①是否遵守相关法律法规和相关管理规定；②预算支出调整及支出调整手续是否完备；③预算支出合同书、验收报告、技术鉴定等资料是否齐全并及时归档；④预算支出实施的人员条件、场地设备、信息支撑等是否落实到位。有一项不符的扣0.5分，扣完为止。</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4</w:t>
            </w:r>
          </w:p>
        </w:tc>
      </w:tr>
      <w:tr w:rsidR="00E45918" w:rsidRPr="00944268" w:rsidTr="000B714C">
        <w:trPr>
          <w:trHeight w:val="665"/>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项目质量可控性</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4</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已制定或具有相应的项目质量要求或标准，采取了相应的项目质量检查、验收等必需的控制措施或手段。</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已制定或具有相应的项目质量要求或标准，计3分，否则不得分；采取了相应的项目质量检查、验收等必需的控制措施或手段，计1分，否则不计分。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4</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监督检查情况</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5</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根据《湖南省基础教育发展专项资金管理办法》的规定对专项资金的使用实施监督检查，评价资金使用效益。</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根据《湖南省基础教育发展专项资金管理办法》的规定对专项资金使用实施监督检查的，相关资料完整的计3分；未进行检查的，扣3分；相关检查资</w:t>
            </w:r>
            <w:r w:rsidRPr="00944268">
              <w:rPr>
                <w:rFonts w:ascii="仿宋_GB2312" w:eastAsia="仿宋_GB2312" w:hint="eastAsia"/>
                <w:sz w:val="18"/>
                <w:szCs w:val="18"/>
              </w:rPr>
              <w:lastRenderedPageBreak/>
              <w:t>料不完整的，每项扣0.5分。评价了资金使用效益的，计2分，未评价资金使用效益的，扣2分。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lastRenderedPageBreak/>
              <w:t>5</w:t>
            </w:r>
          </w:p>
        </w:tc>
      </w:tr>
      <w:tr w:rsidR="00E45918" w:rsidRPr="00944268" w:rsidTr="000B714C">
        <w:trPr>
          <w:trHeight w:val="306"/>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lastRenderedPageBreak/>
              <w:t>产出（35分）</w:t>
            </w: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数量指标</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实际完成率</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1、公办幼儿园建设项目数量</w:t>
            </w:r>
          </w:p>
        </w:tc>
        <w:tc>
          <w:tcPr>
            <w:tcW w:w="5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截止2020年4月30日，项目实际完成数量与绩效目标一致的，计10分。每发现一个项目未完成的，扣0.5分，扣完为止。</w:t>
            </w:r>
          </w:p>
        </w:tc>
        <w:tc>
          <w:tcPr>
            <w:tcW w:w="52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10</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2、新建、改扩建公办幼儿园面积</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3、公办幼儿园购置图书数量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4、公办幼儿园购置设备</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5、扶持普惠性民办幼儿园数量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6、支持乡镇寄宿制学校项目数量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7、新建、改扩建校舍面积</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8、购置教学仪器设备值</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480"/>
          <w:jc w:val="center"/>
        </w:trPr>
        <w:tc>
          <w:tcPr>
            <w:tcW w:w="914"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9、消除义务教育大班额数量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r w:rsidRPr="00944268">
              <w:rPr>
                <w:rFonts w:ascii="仿宋_GB2312" w:eastAsia="仿宋_GB2312" w:hint="eastAsia"/>
                <w:sz w:val="18"/>
                <w:szCs w:val="18"/>
              </w:rPr>
              <w:t>产出（35分）</w:t>
            </w:r>
          </w:p>
        </w:tc>
        <w:tc>
          <w:tcPr>
            <w:tcW w:w="1092"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r w:rsidRPr="00944268">
              <w:rPr>
                <w:rFonts w:ascii="仿宋_GB2312" w:eastAsia="仿宋_GB2312" w:hint="eastAsia"/>
                <w:sz w:val="18"/>
                <w:szCs w:val="18"/>
              </w:rPr>
              <w:t>数量指标</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r w:rsidRPr="00944268">
              <w:rPr>
                <w:rFonts w:ascii="仿宋_GB2312" w:eastAsia="仿宋_GB2312" w:hint="eastAsia"/>
                <w:sz w:val="18"/>
                <w:szCs w:val="18"/>
              </w:rPr>
              <w:t>实际完成率</w:t>
            </w:r>
          </w:p>
        </w:tc>
        <w:tc>
          <w:tcPr>
            <w:tcW w:w="630"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r w:rsidRPr="00944268">
              <w:rPr>
                <w:rFonts w:ascii="仿宋_GB2312" w:eastAsia="仿宋_GB2312"/>
                <w:sz w:val="18"/>
                <w:szCs w:val="18"/>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10、增加义务教育学位数量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10</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11、创建德育典型区域或学校数量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12、创建现代教育技术实验县市区数量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13、创建现代实验学校数量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14、创建保育教育规范幼儿园数量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15、“六一”儿童节慰问学校幼儿园数量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16、新购校车数量（辆）</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17、非标校车淘汰数（辆）</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18、建立校车监控点数量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19、支持卓越中职学校建设数量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20、支持示范校特色专业群建设数量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21、组织2015年立项项目省级验收数量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22、组织2016年立项项目中期检查数量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23、组织开展省级中职技能大赛、“文明风采”活动等竞赛活动数量</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r w:rsidRPr="00927451">
              <w:rPr>
                <w:rFonts w:ascii="仿宋_GB2312" w:eastAsia="仿宋_GB2312" w:hint="eastAsia"/>
                <w:sz w:val="18"/>
                <w:szCs w:val="18"/>
              </w:rPr>
              <w:t>产出（35分）</w:t>
            </w: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质量指标</w:t>
            </w:r>
            <w:r w:rsidRPr="00944268">
              <w:rPr>
                <w:rFonts w:ascii="仿宋_GB2312" w:eastAsia="仿宋_GB2312"/>
                <w:sz w:val="18"/>
                <w:szCs w:val="18"/>
              </w:rPr>
              <w:br/>
            </w:r>
            <w:r w:rsidRPr="00944268">
              <w:rPr>
                <w:rFonts w:ascii="仿宋_GB2312" w:eastAsia="仿宋_GB2312" w:hint="eastAsia"/>
                <w:sz w:val="18"/>
                <w:szCs w:val="18"/>
              </w:rPr>
              <w:t>(8分)</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质量达标率</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8</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1、新建、改扩建公办幼儿园建设项目质量合格、未发生施工安全事故。</w:t>
            </w:r>
          </w:p>
        </w:tc>
        <w:tc>
          <w:tcPr>
            <w:tcW w:w="5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完成的项目达到绩效目标的，计8分，每存在一个质量不达标的，扣0.5分，扣完为止。</w:t>
            </w:r>
          </w:p>
        </w:tc>
        <w:tc>
          <w:tcPr>
            <w:tcW w:w="52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8</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2、采购图书资料合格</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3、采购仪器设施设备合格</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4、新建标准化乡镇寄宿制学校质量合格，未发生施工安全事故。</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5、改扩建校舍质量合格，未发生施工安全事故。</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6、当年消除义务教育大班额任务完成绩效目标。</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7、新建、改扩建增加义务教育学校建设项目质量合格、未发生施工安全事故。</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522"/>
          <w:jc w:val="center"/>
        </w:trPr>
        <w:tc>
          <w:tcPr>
            <w:tcW w:w="914"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8、当年基础教育教学改革发展达到预期目标。</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r w:rsidRPr="00944268">
              <w:rPr>
                <w:rFonts w:ascii="仿宋_GB2312" w:eastAsia="仿宋_GB2312" w:hint="eastAsia"/>
                <w:sz w:val="18"/>
                <w:szCs w:val="18"/>
              </w:rPr>
              <w:t>产出（35分）</w:t>
            </w:r>
          </w:p>
        </w:tc>
        <w:tc>
          <w:tcPr>
            <w:tcW w:w="1092"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textAlignment w:val="center"/>
              <w:rPr>
                <w:rFonts w:ascii="仿宋_GB2312" w:eastAsia="仿宋_GB2312"/>
                <w:sz w:val="18"/>
                <w:szCs w:val="18"/>
              </w:rPr>
            </w:pPr>
            <w:r w:rsidRPr="00944268">
              <w:rPr>
                <w:rFonts w:ascii="仿宋_GB2312" w:eastAsia="仿宋_GB2312" w:hint="eastAsia"/>
                <w:sz w:val="18"/>
                <w:szCs w:val="18"/>
              </w:rPr>
              <w:t>质量指标</w:t>
            </w:r>
            <w:r w:rsidRPr="00944268">
              <w:rPr>
                <w:rFonts w:ascii="仿宋_GB2312" w:eastAsia="仿宋_GB2312"/>
                <w:sz w:val="18"/>
                <w:szCs w:val="18"/>
              </w:rPr>
              <w:br/>
            </w:r>
            <w:r w:rsidRPr="00944268">
              <w:rPr>
                <w:rFonts w:ascii="仿宋_GB2312" w:eastAsia="仿宋_GB2312" w:hint="eastAsia"/>
                <w:sz w:val="18"/>
                <w:szCs w:val="18"/>
              </w:rPr>
              <w:t>(8分)</w:t>
            </w:r>
          </w:p>
        </w:tc>
        <w:tc>
          <w:tcPr>
            <w:tcW w:w="1323"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textAlignment w:val="center"/>
              <w:rPr>
                <w:rFonts w:ascii="仿宋_GB2312" w:eastAsia="仿宋_GB2312"/>
                <w:sz w:val="18"/>
                <w:szCs w:val="18"/>
              </w:rPr>
            </w:pPr>
            <w:r w:rsidRPr="00944268">
              <w:rPr>
                <w:rFonts w:ascii="仿宋_GB2312" w:eastAsia="仿宋_GB2312" w:hint="eastAsia"/>
                <w:sz w:val="18"/>
                <w:szCs w:val="18"/>
              </w:rPr>
              <w:t>质量达标率</w:t>
            </w:r>
          </w:p>
        </w:tc>
        <w:tc>
          <w:tcPr>
            <w:tcW w:w="630"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textAlignment w:val="center"/>
              <w:rPr>
                <w:rFonts w:ascii="仿宋_GB2312" w:eastAsia="仿宋_GB2312"/>
                <w:sz w:val="18"/>
                <w:szCs w:val="18"/>
              </w:rPr>
            </w:pPr>
            <w:r w:rsidRPr="00944268">
              <w:rPr>
                <w:rFonts w:ascii="仿宋_GB2312" w:eastAsia="仿宋_GB2312"/>
                <w:sz w:val="18"/>
                <w:szCs w:val="18"/>
              </w:rPr>
              <w:t>8</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9、当年校车服务质量达到绩效目标，未发生安全责任事故和校车质量问题。</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8</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10、当年中职教育重点项目达到绩效目标。</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11、当年中职成教省级事权项目达到绩效目标</w:t>
            </w: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p>
        </w:tc>
        <w:tc>
          <w:tcPr>
            <w:tcW w:w="52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p>
        </w:tc>
      </w:tr>
      <w:tr w:rsidR="00E45918" w:rsidRPr="00944268" w:rsidTr="000B714C">
        <w:trPr>
          <w:trHeight w:val="82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成本指标</w:t>
            </w:r>
            <w:r w:rsidRPr="00944268">
              <w:rPr>
                <w:rFonts w:ascii="仿宋_GB2312" w:eastAsia="仿宋_GB2312"/>
                <w:sz w:val="18"/>
                <w:szCs w:val="18"/>
              </w:rPr>
              <w:br/>
            </w:r>
            <w:r w:rsidRPr="00944268">
              <w:rPr>
                <w:rFonts w:ascii="仿宋_GB2312" w:eastAsia="仿宋_GB2312" w:hint="eastAsia"/>
                <w:sz w:val="18"/>
                <w:szCs w:val="18"/>
              </w:rPr>
              <w:t>(7分)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成本节约率</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7</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完成项目计划工作目标的实际节约成本与计划成本的比率，用以反映和考核项目的成本节约程度。成本节约率＝(计划成本-实际成本)/计划成本×100%；</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成本节约率≥0，计5分，每存在一个成本节约率</w:t>
            </w:r>
            <w:r w:rsidRPr="00944268">
              <w:rPr>
                <w:rFonts w:ascii="仿宋_GB2312" w:eastAsia="仿宋_GB2312"/>
                <w:sz w:val="18"/>
                <w:szCs w:val="18"/>
              </w:rPr>
              <w:t>&lt;</w:t>
            </w:r>
            <w:r w:rsidRPr="00944268">
              <w:rPr>
                <w:rFonts w:ascii="仿宋_GB2312" w:eastAsia="仿宋_GB2312" w:hint="eastAsia"/>
                <w:sz w:val="18"/>
                <w:szCs w:val="18"/>
              </w:rPr>
              <w:t>0的，扣0.5分，扣完为止。</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6</w:t>
            </w:r>
          </w:p>
        </w:tc>
      </w:tr>
      <w:tr w:rsidR="00E45918" w:rsidRPr="00944268" w:rsidTr="000B714C">
        <w:trPr>
          <w:trHeight w:val="794"/>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时效指标</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项目开工率</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4</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实际开工项目数与项目计划数的比率，用以反映和考核项目产出时效目标的实现程度。项目开工率=实际开工项目数</w:t>
            </w:r>
            <w:r w:rsidRPr="00944268">
              <w:rPr>
                <w:rFonts w:ascii="仿宋_GB2312" w:eastAsia="仿宋_GB2312" w:hint="eastAsia"/>
                <w:sz w:val="18"/>
                <w:szCs w:val="18"/>
              </w:rPr>
              <w:lastRenderedPageBreak/>
              <w:t>/与项目计划数×100%。</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lastRenderedPageBreak/>
              <w:t>截止2020年4月30日，项目开工率＝100%，计4分，每存在一个未开工的项目，扣0.5分，扣完为止。</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4</w:t>
            </w:r>
          </w:p>
        </w:tc>
      </w:tr>
      <w:tr w:rsidR="00E45918" w:rsidRPr="00944268" w:rsidTr="000B714C">
        <w:trPr>
          <w:trHeight w:val="634"/>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完成及时率</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6</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按计划时间及时完成的项目数与实际完成的项目数的比率，用以反映和考核项目产出时效目标的实现程度。</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项目按计划时间及时完成的，计5分，每存在一个未及时完成的项目，扣0.5分，扣完为止。</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5</w:t>
            </w:r>
          </w:p>
        </w:tc>
      </w:tr>
      <w:tr w:rsidR="00E45918" w:rsidRPr="00944268" w:rsidTr="000B714C">
        <w:trPr>
          <w:trHeight w:val="1124"/>
          <w:jc w:val="center"/>
        </w:trPr>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效益</w:t>
            </w:r>
            <w:r w:rsidRPr="00944268">
              <w:rPr>
                <w:rFonts w:ascii="仿宋_GB2312" w:eastAsia="仿宋_GB2312"/>
                <w:sz w:val="18"/>
                <w:szCs w:val="18"/>
              </w:rPr>
              <w:br/>
            </w:r>
            <w:r w:rsidRPr="00944268">
              <w:rPr>
                <w:rFonts w:ascii="仿宋_GB2312" w:eastAsia="仿宋_GB2312" w:hint="eastAsia"/>
                <w:sz w:val="18"/>
                <w:szCs w:val="18"/>
              </w:rPr>
              <w:t>（20分）</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社会效益</w:t>
            </w:r>
            <w:r w:rsidRPr="00944268">
              <w:rPr>
                <w:rFonts w:ascii="仿宋_GB2312" w:eastAsia="仿宋_GB2312"/>
                <w:sz w:val="18"/>
                <w:szCs w:val="18"/>
              </w:rPr>
              <w:br/>
            </w:r>
            <w:r w:rsidRPr="00944268">
              <w:rPr>
                <w:rFonts w:ascii="仿宋_GB2312" w:eastAsia="仿宋_GB2312" w:hint="eastAsia"/>
                <w:sz w:val="18"/>
                <w:szCs w:val="18"/>
              </w:rPr>
              <w:t>(10分)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社会效益</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10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项目实施对学前教育、乡村小规模学校和乡镇寄宿制学校改善办学条件、消除义务教育大班额、基础教育教学改革发展、满足中小学生和幼儿乘车、中职教育重点项目、中高职校品牌形象、产教融合发展水平的实现程度。</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根据报送财政或上级主管部门的自评报告和项目制定的绩效目标情况审核酌情计分。很明显：10分；明显：6分，一般：3分；不明显：1分。</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9</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可持续影响</w:t>
            </w:r>
            <w:r w:rsidRPr="00944268">
              <w:rPr>
                <w:rFonts w:ascii="仿宋_GB2312" w:eastAsia="仿宋_GB2312"/>
                <w:sz w:val="18"/>
                <w:szCs w:val="18"/>
              </w:rPr>
              <w:br/>
            </w:r>
            <w:r w:rsidRPr="00944268">
              <w:rPr>
                <w:rFonts w:ascii="仿宋_GB2312" w:eastAsia="仿宋_GB2312" w:hint="eastAsia"/>
                <w:sz w:val="18"/>
                <w:szCs w:val="18"/>
              </w:rPr>
              <w:t>(5分)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可持续影响</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5</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项目实施后是否对教育、教学带来的可持续影响。</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根据报送财政或上级主管部门的自评报告和项目制定的绩效目标情况审核酌情计分。很明显：5分；明显：3分，一般：2分；不明显：1分。</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5</w:t>
            </w:r>
          </w:p>
        </w:tc>
      </w:tr>
      <w:tr w:rsidR="00E45918" w:rsidRPr="00944268" w:rsidTr="000B714C">
        <w:trPr>
          <w:trHeight w:val="306"/>
          <w:jc w:val="center"/>
        </w:trPr>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center"/>
              <w:rPr>
                <w:rFonts w:ascii="仿宋_GB2312" w:eastAsia="仿宋_GB2312"/>
                <w:sz w:val="18"/>
                <w:szCs w:val="18"/>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满意度指标</w:t>
            </w:r>
            <w:r w:rsidRPr="00944268">
              <w:rPr>
                <w:rFonts w:ascii="仿宋_GB2312" w:eastAsia="仿宋_GB2312"/>
                <w:sz w:val="18"/>
                <w:szCs w:val="18"/>
              </w:rPr>
              <w:br/>
            </w:r>
            <w:r w:rsidRPr="00944268">
              <w:rPr>
                <w:rFonts w:ascii="仿宋_GB2312" w:eastAsia="仿宋_GB2312" w:hint="eastAsia"/>
                <w:sz w:val="18"/>
                <w:szCs w:val="18"/>
              </w:rPr>
              <w:t>(5分)</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服务对象满意度</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5</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服务对象对项目实施效果的满意程度</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left"/>
              <w:textAlignment w:val="center"/>
              <w:rPr>
                <w:rFonts w:ascii="仿宋_GB2312" w:eastAsia="仿宋_GB2312"/>
                <w:sz w:val="18"/>
                <w:szCs w:val="18"/>
              </w:rPr>
            </w:pPr>
            <w:r w:rsidRPr="00944268">
              <w:rPr>
                <w:rFonts w:ascii="仿宋_GB2312" w:eastAsia="仿宋_GB2312" w:hint="eastAsia"/>
                <w:sz w:val="18"/>
                <w:szCs w:val="18"/>
              </w:rPr>
              <w:t>根据调查问卷或访谈：满意，5分；较满意，3分；一般，2分；不满意，0分。</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4</w:t>
            </w:r>
          </w:p>
        </w:tc>
      </w:tr>
      <w:tr w:rsidR="00E45918" w:rsidRPr="00944268" w:rsidTr="000B714C">
        <w:trPr>
          <w:trHeight w:val="306"/>
          <w:jc w:val="center"/>
        </w:trPr>
        <w:tc>
          <w:tcPr>
            <w:tcW w:w="332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hint="eastAsia"/>
                <w:sz w:val="18"/>
                <w:szCs w:val="18"/>
              </w:rPr>
              <w:t>合计</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widowControl/>
              <w:jc w:val="center"/>
              <w:textAlignment w:val="center"/>
              <w:rPr>
                <w:rFonts w:ascii="仿宋_GB2312" w:eastAsia="仿宋_GB2312"/>
                <w:sz w:val="18"/>
                <w:szCs w:val="18"/>
              </w:rPr>
            </w:pPr>
            <w:r w:rsidRPr="00944268">
              <w:rPr>
                <w:rFonts w:ascii="仿宋_GB2312" w:eastAsia="仿宋_GB2312"/>
                <w:sz w:val="18"/>
                <w:szCs w:val="18"/>
              </w:rPr>
              <w:t>100</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left"/>
              <w:rPr>
                <w:rFonts w:ascii="仿宋_GB2312" w:eastAsia="仿宋_GB2312"/>
                <w:color w:val="000000"/>
                <w:sz w:val="20"/>
                <w:szCs w:val="20"/>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5918" w:rsidRPr="00944268" w:rsidRDefault="00E45918" w:rsidP="000B714C">
            <w:pPr>
              <w:jc w:val="left"/>
              <w:rPr>
                <w:rFonts w:ascii="仿宋_GB2312" w:eastAsia="仿宋_GB2312"/>
                <w:color w:val="000000"/>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5918" w:rsidRPr="00944268" w:rsidRDefault="00E45918" w:rsidP="000B714C">
            <w:pPr>
              <w:rPr>
                <w:rFonts w:ascii="仿宋_GB2312" w:eastAsia="仿宋_GB2312"/>
                <w:color w:val="000000"/>
                <w:sz w:val="20"/>
                <w:szCs w:val="20"/>
              </w:rPr>
            </w:pPr>
            <w:r>
              <w:rPr>
                <w:rFonts w:ascii="仿宋_GB2312" w:eastAsia="仿宋_GB2312" w:hint="eastAsia"/>
                <w:color w:val="000000"/>
                <w:sz w:val="20"/>
                <w:szCs w:val="20"/>
              </w:rPr>
              <w:t>96</w:t>
            </w:r>
          </w:p>
        </w:tc>
      </w:tr>
    </w:tbl>
    <w:p w:rsidR="00581019" w:rsidRDefault="00581019"/>
    <w:sectPr w:rsidR="00581019" w:rsidSect="00FD39B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4E1" w:rsidRDefault="00F364E1" w:rsidP="00E45918">
      <w:r>
        <w:separator/>
      </w:r>
    </w:p>
  </w:endnote>
  <w:endnote w:type="continuationSeparator" w:id="0">
    <w:p w:rsidR="00F364E1" w:rsidRDefault="00F364E1" w:rsidP="00E45918">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Times New Roman"/>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00000000" w:usb1="38CF7CFA" w:usb2="00000016" w:usb3="00000000" w:csb0="00040001" w:csb1="00000000"/>
  </w:font>
  <w:font w:name="方正小标宋_GBK">
    <w:altName w:val="hakuyoxingshu7000"/>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172575"/>
      <w:docPartObj>
        <w:docPartGallery w:val="Page Numbers (Bottom of Page)"/>
        <w:docPartUnique/>
      </w:docPartObj>
    </w:sdtPr>
    <w:sdtEndPr>
      <w:rPr>
        <w:rFonts w:ascii="Times New Roman" w:hAnsi="Times New Roman" w:cs="Times New Roman"/>
        <w:sz w:val="28"/>
        <w:szCs w:val="28"/>
      </w:rPr>
    </w:sdtEndPr>
    <w:sdtContent>
      <w:p w:rsidR="00E45918" w:rsidRPr="00CA658E" w:rsidRDefault="00E45918">
        <w:pPr>
          <w:pStyle w:val="a4"/>
          <w:rPr>
            <w:rFonts w:ascii="Times New Roman" w:hAnsi="Times New Roman" w:cs="Times New Roman"/>
            <w:sz w:val="28"/>
            <w:szCs w:val="28"/>
          </w:rPr>
        </w:pPr>
        <w:r w:rsidRPr="00CF6E43">
          <w:rPr>
            <w:rFonts w:ascii="Times New Roman" w:hAnsi="Times New Roman" w:cs="Times New Roman"/>
            <w:sz w:val="28"/>
            <w:szCs w:val="28"/>
          </w:rPr>
          <w:t>—</w:t>
        </w:r>
        <w:r w:rsidR="007217AA" w:rsidRPr="00CF6E43">
          <w:rPr>
            <w:rFonts w:ascii="Times New Roman" w:hAnsi="Times New Roman" w:cs="Times New Roman"/>
            <w:sz w:val="28"/>
            <w:szCs w:val="28"/>
          </w:rPr>
          <w:fldChar w:fldCharType="begin"/>
        </w:r>
        <w:r w:rsidRPr="00CF6E43">
          <w:rPr>
            <w:rFonts w:ascii="Times New Roman" w:hAnsi="Times New Roman" w:cs="Times New Roman"/>
            <w:sz w:val="28"/>
            <w:szCs w:val="28"/>
          </w:rPr>
          <w:instrText>PAGE   \* MERGEFORMAT</w:instrText>
        </w:r>
        <w:r w:rsidR="007217AA" w:rsidRPr="00CF6E43">
          <w:rPr>
            <w:rFonts w:ascii="Times New Roman" w:hAnsi="Times New Roman" w:cs="Times New Roman"/>
            <w:sz w:val="28"/>
            <w:szCs w:val="28"/>
          </w:rPr>
          <w:fldChar w:fldCharType="separate"/>
        </w:r>
        <w:r w:rsidRPr="00E07DF4">
          <w:rPr>
            <w:rFonts w:ascii="Times New Roman" w:hAnsi="Times New Roman" w:cs="Times New Roman"/>
            <w:noProof/>
            <w:sz w:val="28"/>
            <w:szCs w:val="28"/>
            <w:lang w:val="zh-CN"/>
          </w:rPr>
          <w:t>16</w:t>
        </w:r>
        <w:r w:rsidR="007217AA" w:rsidRPr="00CF6E43">
          <w:rPr>
            <w:rFonts w:ascii="Times New Roman" w:hAnsi="Times New Roman" w:cs="Times New Roman"/>
            <w:sz w:val="28"/>
            <w:szCs w:val="28"/>
          </w:rPr>
          <w:fldChar w:fldCharType="end"/>
        </w:r>
        <w:r w:rsidRPr="00CF6E43">
          <w:rPr>
            <w:rFonts w:ascii="Times New Roman" w:hAnsi="Times New Roman" w:cs="Times New Roman"/>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918" w:rsidRDefault="00E45918">
    <w:pPr>
      <w:pStyle w:val="a4"/>
      <w:jc w:val="right"/>
      <w:rPr>
        <w:rFonts w:ascii="仿宋_GB2312" w:eastAsia="仿宋_GB2312"/>
        <w:sz w:val="28"/>
        <w:szCs w:val="28"/>
      </w:rPr>
    </w:pPr>
    <w:r>
      <w:rPr>
        <w:rFonts w:ascii="仿宋_GB2312" w:eastAsia="仿宋_GB2312" w:hint="eastAsia"/>
        <w:sz w:val="28"/>
        <w:szCs w:val="28"/>
      </w:rPr>
      <w:t>－</w:t>
    </w:r>
    <w:r w:rsidR="007217AA">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7217AA">
      <w:rPr>
        <w:rFonts w:ascii="仿宋_GB2312" w:eastAsia="仿宋_GB2312" w:hint="eastAsia"/>
        <w:sz w:val="28"/>
        <w:szCs w:val="28"/>
      </w:rPr>
      <w:fldChar w:fldCharType="separate"/>
    </w:r>
    <w:r w:rsidR="00AF1FA7" w:rsidRPr="00AF1FA7">
      <w:rPr>
        <w:rFonts w:ascii="仿宋_GB2312" w:eastAsia="仿宋_GB2312" w:hint="eastAsia"/>
        <w:noProof/>
        <w:sz w:val="28"/>
        <w:szCs w:val="28"/>
        <w:lang w:val="zh-CN"/>
      </w:rPr>
      <w:t>16</w:t>
    </w:r>
    <w:r w:rsidR="007217AA">
      <w:rPr>
        <w:rFonts w:ascii="仿宋_GB2312" w:eastAsia="仿宋_GB2312" w:hint="eastAsia"/>
        <w:sz w:val="28"/>
        <w:szCs w:val="28"/>
      </w:rPr>
      <w:fldChar w:fldCharType="end"/>
    </w:r>
    <w:r>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4E1" w:rsidRDefault="00F364E1" w:rsidP="00E45918">
      <w:r>
        <w:separator/>
      </w:r>
    </w:p>
  </w:footnote>
  <w:footnote w:type="continuationSeparator" w:id="0">
    <w:p w:rsidR="00F364E1" w:rsidRDefault="00F364E1" w:rsidP="00E459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918"/>
    <w:rsid w:val="0002493C"/>
    <w:rsid w:val="001007E4"/>
    <w:rsid w:val="00581019"/>
    <w:rsid w:val="006D507F"/>
    <w:rsid w:val="007217AA"/>
    <w:rsid w:val="00AF1FA7"/>
    <w:rsid w:val="00CA575A"/>
    <w:rsid w:val="00DC46FA"/>
    <w:rsid w:val="00E45918"/>
    <w:rsid w:val="00F364E1"/>
    <w:rsid w:val="00FD3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18"/>
    <w:pPr>
      <w:widowControl w:val="0"/>
      <w:jc w:val="both"/>
    </w:pPr>
    <w:rPr>
      <w:rFonts w:ascii="Times New Roman" w:eastAsia="宋体" w:hAnsi="Times New Roman" w:cs="Times New Roman"/>
      <w:szCs w:val="24"/>
    </w:rPr>
  </w:style>
  <w:style w:type="paragraph" w:styleId="2">
    <w:name w:val="heading 2"/>
    <w:basedOn w:val="a"/>
    <w:next w:val="a"/>
    <w:link w:val="2Char"/>
    <w:qFormat/>
    <w:rsid w:val="00E4591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E45918"/>
    <w:pPr>
      <w:keepNext/>
      <w:keepLines/>
      <w:spacing w:before="260" w:after="260" w:line="413" w:lineRule="auto"/>
      <w:outlineLvl w:val="2"/>
    </w:pPr>
    <w:rPr>
      <w:rFonts w:ascii="Calibri" w:hAnsi="Calibri"/>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459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45918"/>
    <w:rPr>
      <w:sz w:val="18"/>
      <w:szCs w:val="18"/>
    </w:rPr>
  </w:style>
  <w:style w:type="paragraph" w:styleId="a4">
    <w:name w:val="footer"/>
    <w:basedOn w:val="a"/>
    <w:link w:val="Char0"/>
    <w:uiPriority w:val="99"/>
    <w:unhideWhenUsed/>
    <w:qFormat/>
    <w:rsid w:val="00E459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E45918"/>
    <w:rPr>
      <w:sz w:val="18"/>
      <w:szCs w:val="18"/>
    </w:rPr>
  </w:style>
  <w:style w:type="character" w:customStyle="1" w:styleId="2Char">
    <w:name w:val="标题 2 Char"/>
    <w:basedOn w:val="a0"/>
    <w:link w:val="2"/>
    <w:qFormat/>
    <w:rsid w:val="00E45918"/>
    <w:rPr>
      <w:rFonts w:ascii="Cambria" w:eastAsia="宋体" w:hAnsi="Cambria" w:cs="Times New Roman"/>
      <w:b/>
      <w:bCs/>
      <w:sz w:val="32"/>
      <w:szCs w:val="32"/>
    </w:rPr>
  </w:style>
  <w:style w:type="character" w:customStyle="1" w:styleId="3Char">
    <w:name w:val="标题 3 Char"/>
    <w:basedOn w:val="a0"/>
    <w:link w:val="3"/>
    <w:semiHidden/>
    <w:rsid w:val="00E45918"/>
    <w:rPr>
      <w:rFonts w:ascii="Calibri" w:eastAsia="宋体" w:hAnsi="Calibri" w:cs="Times New Roman"/>
      <w:b/>
      <w:sz w:val="32"/>
    </w:rPr>
  </w:style>
  <w:style w:type="paragraph" w:styleId="a5">
    <w:name w:val="annotation text"/>
    <w:basedOn w:val="a"/>
    <w:link w:val="Char1"/>
    <w:uiPriority w:val="99"/>
    <w:semiHidden/>
    <w:unhideWhenUsed/>
    <w:qFormat/>
    <w:rsid w:val="00E45918"/>
    <w:pPr>
      <w:jc w:val="left"/>
    </w:pPr>
  </w:style>
  <w:style w:type="character" w:customStyle="1" w:styleId="Char1">
    <w:name w:val="批注文字 Char"/>
    <w:basedOn w:val="a0"/>
    <w:link w:val="a5"/>
    <w:uiPriority w:val="99"/>
    <w:semiHidden/>
    <w:qFormat/>
    <w:rsid w:val="00E45918"/>
    <w:rPr>
      <w:rFonts w:ascii="Times New Roman" w:eastAsia="宋体" w:hAnsi="Times New Roman" w:cs="Times New Roman"/>
      <w:szCs w:val="24"/>
    </w:rPr>
  </w:style>
  <w:style w:type="paragraph" w:styleId="a6">
    <w:name w:val="Date"/>
    <w:basedOn w:val="a"/>
    <w:next w:val="a"/>
    <w:link w:val="Char2"/>
    <w:qFormat/>
    <w:rsid w:val="00E45918"/>
    <w:pPr>
      <w:ind w:leftChars="2500" w:left="100"/>
    </w:pPr>
    <w:rPr>
      <w:rFonts w:asciiTheme="minorHAnsi" w:eastAsiaTheme="minorEastAsia" w:hAnsiTheme="minorHAnsi" w:cstheme="minorBidi"/>
      <w:szCs w:val="22"/>
    </w:rPr>
  </w:style>
  <w:style w:type="character" w:customStyle="1" w:styleId="Char2">
    <w:name w:val="日期 Char"/>
    <w:basedOn w:val="a0"/>
    <w:link w:val="a6"/>
    <w:qFormat/>
    <w:rsid w:val="00E45918"/>
  </w:style>
  <w:style w:type="paragraph" w:styleId="a7">
    <w:name w:val="Balloon Text"/>
    <w:basedOn w:val="a"/>
    <w:link w:val="Char3"/>
    <w:qFormat/>
    <w:rsid w:val="00E45918"/>
    <w:rPr>
      <w:rFonts w:asciiTheme="minorHAnsi" w:eastAsiaTheme="minorEastAsia" w:hAnsiTheme="minorHAnsi" w:cstheme="minorBidi"/>
      <w:sz w:val="18"/>
      <w:szCs w:val="18"/>
    </w:rPr>
  </w:style>
  <w:style w:type="character" w:customStyle="1" w:styleId="Char3">
    <w:name w:val="批注框文本 Char"/>
    <w:basedOn w:val="a0"/>
    <w:link w:val="a7"/>
    <w:qFormat/>
    <w:rsid w:val="00E45918"/>
    <w:rPr>
      <w:sz w:val="18"/>
      <w:szCs w:val="18"/>
    </w:rPr>
  </w:style>
  <w:style w:type="paragraph" w:styleId="a8">
    <w:name w:val="annotation subject"/>
    <w:basedOn w:val="a5"/>
    <w:next w:val="a5"/>
    <w:link w:val="Char4"/>
    <w:uiPriority w:val="99"/>
    <w:semiHidden/>
    <w:unhideWhenUsed/>
    <w:qFormat/>
    <w:rsid w:val="00E45918"/>
    <w:rPr>
      <w:b/>
      <w:bCs/>
    </w:rPr>
  </w:style>
  <w:style w:type="character" w:customStyle="1" w:styleId="Char4">
    <w:name w:val="批注主题 Char"/>
    <w:basedOn w:val="Char1"/>
    <w:link w:val="a8"/>
    <w:uiPriority w:val="99"/>
    <w:semiHidden/>
    <w:qFormat/>
    <w:rsid w:val="00E45918"/>
    <w:rPr>
      <w:b/>
      <w:bCs/>
    </w:rPr>
  </w:style>
  <w:style w:type="table" w:styleId="a9">
    <w:name w:val="Table Grid"/>
    <w:basedOn w:val="a1"/>
    <w:uiPriority w:val="39"/>
    <w:qFormat/>
    <w:rsid w:val="00E45918"/>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rsid w:val="00E45918"/>
  </w:style>
  <w:style w:type="character" w:styleId="ab">
    <w:name w:val="Hyperlink"/>
    <w:qFormat/>
    <w:rsid w:val="00E45918"/>
    <w:rPr>
      <w:color w:val="0563C1"/>
      <w:u w:val="single"/>
    </w:rPr>
  </w:style>
  <w:style w:type="character" w:styleId="ac">
    <w:name w:val="annotation reference"/>
    <w:basedOn w:val="a0"/>
    <w:uiPriority w:val="99"/>
    <w:semiHidden/>
    <w:unhideWhenUsed/>
    <w:qFormat/>
    <w:rsid w:val="00E45918"/>
    <w:rPr>
      <w:sz w:val="21"/>
      <w:szCs w:val="21"/>
    </w:rPr>
  </w:style>
  <w:style w:type="character" w:customStyle="1" w:styleId="1">
    <w:name w:val="日期 字符1"/>
    <w:basedOn w:val="a0"/>
    <w:uiPriority w:val="99"/>
    <w:semiHidden/>
    <w:qFormat/>
    <w:rsid w:val="00E45918"/>
    <w:rPr>
      <w:rFonts w:ascii="Times New Roman" w:eastAsia="宋体" w:hAnsi="Times New Roman" w:cs="Times New Roman"/>
      <w:szCs w:val="24"/>
    </w:rPr>
  </w:style>
  <w:style w:type="character" w:customStyle="1" w:styleId="10">
    <w:name w:val="批注框文本 字符1"/>
    <w:basedOn w:val="a0"/>
    <w:uiPriority w:val="99"/>
    <w:semiHidden/>
    <w:qFormat/>
    <w:rsid w:val="00E45918"/>
    <w:rPr>
      <w:rFonts w:ascii="Times New Roman" w:eastAsia="宋体" w:hAnsi="Times New Roman" w:cs="Times New Roman"/>
      <w:sz w:val="18"/>
      <w:szCs w:val="18"/>
    </w:rPr>
  </w:style>
  <w:style w:type="character" w:customStyle="1" w:styleId="11">
    <w:name w:val="页眉 字符1"/>
    <w:basedOn w:val="a0"/>
    <w:uiPriority w:val="99"/>
    <w:semiHidden/>
    <w:qFormat/>
    <w:rsid w:val="00E45918"/>
    <w:rPr>
      <w:rFonts w:ascii="Times New Roman" w:eastAsia="宋体" w:hAnsi="Times New Roman" w:cs="Times New Roman"/>
      <w:sz w:val="18"/>
      <w:szCs w:val="18"/>
    </w:rPr>
  </w:style>
  <w:style w:type="character" w:customStyle="1" w:styleId="12">
    <w:name w:val="页脚 字符1"/>
    <w:basedOn w:val="a0"/>
    <w:uiPriority w:val="99"/>
    <w:semiHidden/>
    <w:qFormat/>
    <w:rsid w:val="00E45918"/>
    <w:rPr>
      <w:rFonts w:ascii="Times New Roman" w:eastAsia="宋体" w:hAnsi="Times New Roman" w:cs="Times New Roman"/>
      <w:sz w:val="18"/>
      <w:szCs w:val="18"/>
    </w:rPr>
  </w:style>
  <w:style w:type="paragraph" w:customStyle="1" w:styleId="CharCharCharChar">
    <w:name w:val="Char Char Char Char"/>
    <w:basedOn w:val="a"/>
    <w:semiHidden/>
    <w:qFormat/>
    <w:rsid w:val="00E45918"/>
    <w:pPr>
      <w:widowControl/>
      <w:spacing w:after="160" w:line="240" w:lineRule="exact"/>
      <w:jc w:val="left"/>
    </w:pPr>
    <w:rPr>
      <w:rFonts w:ascii="Verdana" w:hAnsi="Verdana"/>
      <w:kern w:val="0"/>
      <w:sz w:val="20"/>
      <w:szCs w:val="20"/>
      <w:lang w:eastAsia="en-US"/>
    </w:rPr>
  </w:style>
  <w:style w:type="paragraph" w:customStyle="1" w:styleId="Char5">
    <w:name w:val="Char"/>
    <w:basedOn w:val="a"/>
    <w:qFormat/>
    <w:rsid w:val="00E45918"/>
    <w:pPr>
      <w:spacing w:line="360" w:lineRule="auto"/>
      <w:ind w:firstLineChars="200" w:firstLine="480"/>
    </w:pPr>
    <w:rPr>
      <w:rFonts w:ascii="宋体" w:eastAsia="楷体_GB2312" w:hAnsi="宋体"/>
      <w:sz w:val="24"/>
      <w:szCs w:val="21"/>
    </w:rPr>
  </w:style>
  <w:style w:type="paragraph" w:styleId="ad">
    <w:name w:val="List Paragraph"/>
    <w:basedOn w:val="a"/>
    <w:uiPriority w:val="99"/>
    <w:qFormat/>
    <w:rsid w:val="00E45918"/>
    <w:pPr>
      <w:ind w:firstLineChars="200" w:firstLine="420"/>
    </w:pPr>
    <w:rPr>
      <w:rFonts w:ascii="Calibri" w:hAnsi="Calibri"/>
      <w:szCs w:val="22"/>
    </w:rPr>
  </w:style>
  <w:style w:type="character" w:customStyle="1" w:styleId="font31">
    <w:name w:val="font31"/>
    <w:basedOn w:val="a0"/>
    <w:qFormat/>
    <w:rsid w:val="00E45918"/>
    <w:rPr>
      <w:rFonts w:ascii="宋体" w:eastAsia="宋体" w:hAnsi="宋体" w:cs="宋体" w:hint="eastAsia"/>
      <w:color w:val="000000"/>
      <w:sz w:val="24"/>
      <w:szCs w:val="24"/>
      <w:u w:val="none"/>
    </w:rPr>
  </w:style>
  <w:style w:type="character" w:customStyle="1" w:styleId="font21">
    <w:name w:val="font21"/>
    <w:basedOn w:val="a0"/>
    <w:qFormat/>
    <w:rsid w:val="00E45918"/>
    <w:rPr>
      <w:rFonts w:ascii="Times New Roman" w:hAnsi="Times New Roman" w:cs="Times New Roman" w:hint="default"/>
      <w:color w:val="000000"/>
      <w:sz w:val="24"/>
      <w:szCs w:val="24"/>
      <w:u w:val="none"/>
    </w:rPr>
  </w:style>
  <w:style w:type="paragraph" w:styleId="ae">
    <w:name w:val="Normal (Web)"/>
    <w:basedOn w:val="a"/>
    <w:uiPriority w:val="99"/>
    <w:semiHidden/>
    <w:unhideWhenUsed/>
    <w:rsid w:val="00E45918"/>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2022-09-05T01:17:00Z</dcterms:created>
  <dcterms:modified xsi:type="dcterms:W3CDTF">2022-09-05T01:17:00Z</dcterms:modified>
</cp:coreProperties>
</file>