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C0" w:rsidRDefault="00AC149A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沅江市洞庭湖博物馆专项绩效评价报告</w:t>
      </w:r>
    </w:p>
    <w:p w:rsidR="00D549C0" w:rsidRDefault="00D549C0">
      <w:pPr>
        <w:rPr>
          <w:rFonts w:hint="eastAsia"/>
        </w:rPr>
      </w:pPr>
    </w:p>
    <w:p w:rsidR="00D549C0" w:rsidRDefault="00AC149A">
      <w:pPr>
        <w:snapToGrid w:val="0"/>
        <w:spacing w:line="600" w:lineRule="exact"/>
        <w:ind w:firstLineChars="200" w:firstLine="643"/>
        <w:rPr>
          <w:rFonts w:ascii="黑体" w:eastAsia="黑体" w:hAnsi="黑体" w:cs="方正仿宋简体"/>
          <w:b/>
          <w:bCs/>
          <w:sz w:val="32"/>
          <w:szCs w:val="32"/>
        </w:rPr>
      </w:pPr>
      <w:bookmarkStart w:id="0" w:name="YS060101"/>
      <w:r>
        <w:rPr>
          <w:rFonts w:ascii="黑体" w:eastAsia="黑体" w:hAnsi="黑体" w:cs="方正仿宋简体" w:hint="eastAsia"/>
          <w:b/>
          <w:bCs/>
          <w:sz w:val="32"/>
          <w:szCs w:val="32"/>
        </w:rPr>
        <w:t>一、部门情况</w:t>
      </w:r>
    </w:p>
    <w:p w:rsidR="00D549C0" w:rsidRDefault="00AC149A">
      <w:pPr>
        <w:snapToGrid w:val="0"/>
        <w:spacing w:line="600" w:lineRule="exact"/>
        <w:ind w:firstLineChars="200" w:firstLine="640"/>
        <w:rPr>
          <w:rFonts w:asciiTheme="majorEastAsia" w:eastAsiaTheme="majorEastAsia" w:hAnsiTheme="majorEastAsia" w:cs="楷体"/>
          <w:sz w:val="32"/>
          <w:szCs w:val="32"/>
        </w:rPr>
      </w:pPr>
      <w:bookmarkStart w:id="1" w:name="_Hlk14425558"/>
      <w:bookmarkStart w:id="2" w:name="YS060102"/>
      <w:bookmarkEnd w:id="0"/>
      <w:r>
        <w:rPr>
          <w:rFonts w:asciiTheme="majorEastAsia" w:eastAsiaTheme="majorEastAsia" w:hAnsiTheme="majorEastAsia" w:cs="楷体" w:hint="eastAsia"/>
          <w:sz w:val="32"/>
          <w:szCs w:val="32"/>
        </w:rPr>
        <w:t>1</w:t>
      </w:r>
      <w:r>
        <w:rPr>
          <w:rFonts w:asciiTheme="majorEastAsia" w:eastAsiaTheme="majorEastAsia" w:hAnsiTheme="majorEastAsia" w:cs="楷体" w:hint="eastAsia"/>
          <w:sz w:val="32"/>
          <w:szCs w:val="32"/>
        </w:rPr>
        <w:t>、部门职能</w:t>
      </w:r>
    </w:p>
    <w:p w:rsidR="00D549C0" w:rsidRDefault="00AC149A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bookmarkStart w:id="3" w:name="_Hlk14425597"/>
      <w:bookmarkEnd w:id="1"/>
      <w:r>
        <w:rPr>
          <w:rFonts w:asciiTheme="majorEastAsia" w:eastAsiaTheme="majorEastAsia" w:hAnsiTheme="majorEastAsia" w:hint="eastAsia"/>
          <w:sz w:val="32"/>
          <w:szCs w:val="32"/>
        </w:rPr>
        <w:t>一、宣传贯彻执行《中华人民共和国文物保护法》及有关法律、法规，增强全民族全社会的文物保护意识。</w:t>
      </w:r>
    </w:p>
    <w:p w:rsidR="00D549C0" w:rsidRDefault="00AC149A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二、负责对具有历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</w:rPr>
        <w:t>史、艺术、科学价值的可移动文物的征集、收藏、保管、陈列、展示，充实博物馆展品的内容，提高展品的内涵。</w:t>
      </w:r>
    </w:p>
    <w:p w:rsidR="00D549C0" w:rsidRDefault="00AC149A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三、对馆藏文物按有关规定进行妥善保管。采取有效措施，防火、防盗，确保文物安全。</w:t>
      </w:r>
    </w:p>
    <w:p w:rsidR="00D549C0" w:rsidRDefault="00AC149A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四、对全县范围内的历史、民俗文物进行普查、征集和保护。</w:t>
      </w:r>
    </w:p>
    <w:p w:rsidR="00D549C0" w:rsidRDefault="00AC149A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五、举办</w:t>
      </w:r>
      <w:bookmarkStart w:id="4" w:name="_Hlk14421703"/>
      <w:r>
        <w:rPr>
          <w:rFonts w:asciiTheme="majorEastAsia" w:eastAsiaTheme="majorEastAsia" w:hAnsiTheme="majorEastAsia" w:hint="eastAsia"/>
          <w:sz w:val="32"/>
          <w:szCs w:val="32"/>
        </w:rPr>
        <w:t>文物展出，发挥宣传窗口作用</w:t>
      </w:r>
      <w:bookmarkEnd w:id="4"/>
      <w:r>
        <w:rPr>
          <w:rFonts w:asciiTheme="majorEastAsia" w:eastAsiaTheme="majorEastAsia" w:hAnsiTheme="majorEastAsia" w:hint="eastAsia"/>
          <w:sz w:val="32"/>
          <w:szCs w:val="32"/>
        </w:rPr>
        <w:t>，为县经济发展服务，推动我市旅游业发展。</w:t>
      </w:r>
    </w:p>
    <w:p w:rsidR="00D549C0" w:rsidRDefault="00AC149A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六、对各个时期遗址、历史建筑物进行保护，防止文物非法流通，打击文物犯罪活动，创造健康有序的文物保护环境。</w:t>
      </w:r>
    </w:p>
    <w:bookmarkEnd w:id="3"/>
    <w:p w:rsidR="00D549C0" w:rsidRDefault="00AC149A">
      <w:pPr>
        <w:shd w:val="clear" w:color="auto" w:fill="FFFFFF"/>
        <w:spacing w:line="408" w:lineRule="auto"/>
        <w:ind w:firstLineChars="300" w:firstLine="960"/>
        <w:jc w:val="left"/>
        <w:rPr>
          <w:rFonts w:asciiTheme="majorEastAsia" w:eastAsiaTheme="majorEastAsia" w:hAnsiTheme="majorEastAsia" w:cs="楷体"/>
          <w:sz w:val="32"/>
          <w:szCs w:val="32"/>
        </w:rPr>
      </w:pPr>
      <w:r>
        <w:rPr>
          <w:rFonts w:asciiTheme="majorEastAsia" w:eastAsiaTheme="majorEastAsia" w:hAnsiTheme="majorEastAsia" w:cs="楷体" w:hint="eastAsia"/>
          <w:sz w:val="32"/>
          <w:szCs w:val="32"/>
        </w:rPr>
        <w:t>2</w:t>
      </w:r>
      <w:r>
        <w:rPr>
          <w:rFonts w:asciiTheme="majorEastAsia" w:eastAsiaTheme="majorEastAsia" w:hAnsiTheme="majorEastAsia" w:cs="楷体" w:hint="eastAsia"/>
          <w:sz w:val="32"/>
          <w:szCs w:val="32"/>
        </w:rPr>
        <w:t>、机构情况</w:t>
      </w:r>
    </w:p>
    <w:p w:rsidR="00D549C0" w:rsidRDefault="00AC149A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根据编委核定，我馆内设岗位办公室</w:t>
      </w:r>
      <w:r>
        <w:rPr>
          <w:rFonts w:asciiTheme="majorEastAsia" w:eastAsiaTheme="majorEastAsia" w:hAnsiTheme="majorEastAsia" w:hint="eastAsia"/>
          <w:sz w:val="32"/>
          <w:szCs w:val="32"/>
        </w:rPr>
        <w:t>5</w:t>
      </w:r>
      <w:r>
        <w:rPr>
          <w:rFonts w:asciiTheme="majorEastAsia" w:eastAsiaTheme="majorEastAsia" w:hAnsiTheme="majorEastAsia"/>
          <w:sz w:val="32"/>
          <w:szCs w:val="32"/>
        </w:rPr>
        <w:t>个，</w:t>
      </w:r>
      <w:r>
        <w:rPr>
          <w:rFonts w:asciiTheme="majorEastAsia" w:eastAsiaTheme="majorEastAsia" w:hAnsiTheme="majorEastAsia" w:hint="eastAsia"/>
          <w:sz w:val="32"/>
          <w:szCs w:val="32"/>
        </w:rPr>
        <w:t>为沅江市文</w:t>
      </w:r>
      <w:r>
        <w:rPr>
          <w:rFonts w:asciiTheme="majorEastAsia" w:eastAsiaTheme="majorEastAsia" w:hAnsiTheme="majorEastAsia" w:hint="eastAsia"/>
          <w:sz w:val="32"/>
          <w:szCs w:val="32"/>
        </w:rPr>
        <w:t>化</w:t>
      </w:r>
      <w:r>
        <w:rPr>
          <w:rFonts w:asciiTheme="majorEastAsia" w:eastAsiaTheme="majorEastAsia" w:hAnsiTheme="majorEastAsia" w:hint="eastAsia"/>
          <w:sz w:val="32"/>
          <w:szCs w:val="32"/>
        </w:rPr>
        <w:t>旅</w:t>
      </w:r>
      <w:r>
        <w:rPr>
          <w:rFonts w:asciiTheme="majorEastAsia" w:eastAsiaTheme="majorEastAsia" w:hAnsiTheme="majorEastAsia" w:hint="eastAsia"/>
          <w:sz w:val="32"/>
          <w:szCs w:val="32"/>
        </w:rPr>
        <w:t>游</w:t>
      </w:r>
      <w:r>
        <w:rPr>
          <w:rFonts w:asciiTheme="majorEastAsia" w:eastAsiaTheme="majorEastAsia" w:hAnsiTheme="majorEastAsia" w:hint="eastAsia"/>
          <w:sz w:val="32"/>
          <w:szCs w:val="32"/>
        </w:rPr>
        <w:t>广</w:t>
      </w:r>
      <w:r>
        <w:rPr>
          <w:rFonts w:asciiTheme="majorEastAsia" w:eastAsiaTheme="majorEastAsia" w:hAnsiTheme="majorEastAsia" w:hint="eastAsia"/>
          <w:sz w:val="32"/>
          <w:szCs w:val="32"/>
        </w:rPr>
        <w:t>电</w:t>
      </w:r>
      <w:r>
        <w:rPr>
          <w:rFonts w:asciiTheme="majorEastAsia" w:eastAsiaTheme="majorEastAsia" w:hAnsiTheme="majorEastAsia" w:hint="eastAsia"/>
          <w:sz w:val="32"/>
          <w:szCs w:val="32"/>
        </w:rPr>
        <w:t>体</w:t>
      </w:r>
      <w:r>
        <w:rPr>
          <w:rFonts w:asciiTheme="majorEastAsia" w:eastAsiaTheme="majorEastAsia" w:hAnsiTheme="majorEastAsia" w:hint="eastAsia"/>
          <w:sz w:val="32"/>
          <w:szCs w:val="32"/>
        </w:rPr>
        <w:t>育</w:t>
      </w:r>
      <w:r>
        <w:rPr>
          <w:rFonts w:asciiTheme="majorEastAsia" w:eastAsiaTheme="majorEastAsia" w:hAnsiTheme="majorEastAsia" w:hint="eastAsia"/>
          <w:sz w:val="32"/>
          <w:szCs w:val="32"/>
        </w:rPr>
        <w:t>局</w:t>
      </w:r>
      <w:r>
        <w:rPr>
          <w:rFonts w:asciiTheme="majorEastAsia" w:eastAsiaTheme="majorEastAsia" w:hAnsiTheme="majorEastAsia" w:hint="eastAsia"/>
          <w:sz w:val="32"/>
          <w:szCs w:val="32"/>
        </w:rPr>
        <w:t>所</w:t>
      </w:r>
      <w:r>
        <w:rPr>
          <w:rFonts w:asciiTheme="majorEastAsia" w:eastAsiaTheme="majorEastAsia" w:hAnsiTheme="majorEastAsia" w:hint="eastAsia"/>
          <w:sz w:val="32"/>
          <w:szCs w:val="32"/>
        </w:rPr>
        <w:t>属</w:t>
      </w:r>
      <w:r>
        <w:rPr>
          <w:rFonts w:asciiTheme="majorEastAsia" w:eastAsiaTheme="majorEastAsia" w:hAnsiTheme="majorEastAsia" w:hint="eastAsia"/>
          <w:sz w:val="32"/>
          <w:szCs w:val="32"/>
        </w:rPr>
        <w:t>正股</w:t>
      </w:r>
      <w:r>
        <w:rPr>
          <w:rFonts w:asciiTheme="majorEastAsia" w:eastAsiaTheme="majorEastAsia" w:hAnsiTheme="majorEastAsia" w:hint="eastAsia"/>
          <w:sz w:val="32"/>
          <w:szCs w:val="32"/>
        </w:rPr>
        <w:t>级</w:t>
      </w:r>
      <w:r>
        <w:rPr>
          <w:rFonts w:asciiTheme="majorEastAsia" w:eastAsiaTheme="majorEastAsia" w:hAnsiTheme="majorEastAsia" w:hint="eastAsia"/>
          <w:sz w:val="32"/>
          <w:szCs w:val="32"/>
        </w:rPr>
        <w:t>公益类财政补助事业单位</w:t>
      </w:r>
      <w:r>
        <w:rPr>
          <w:rFonts w:asciiTheme="majorEastAsia" w:eastAsiaTheme="majorEastAsia" w:hAnsiTheme="majorEastAsia" w:hint="eastAsia"/>
          <w:sz w:val="32"/>
          <w:szCs w:val="32"/>
        </w:rPr>
        <w:t>，全部纳入</w:t>
      </w:r>
      <w:r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年部门预算编制范围。</w:t>
      </w:r>
      <w:r>
        <w:rPr>
          <w:rFonts w:asciiTheme="majorEastAsia" w:eastAsiaTheme="majorEastAsia" w:hAnsiTheme="majorEastAsia" w:hint="eastAsia"/>
          <w:sz w:val="32"/>
          <w:szCs w:val="32"/>
        </w:rPr>
        <w:t> </w:t>
      </w:r>
    </w:p>
    <w:p w:rsidR="00D549C0" w:rsidRDefault="00AC149A">
      <w:pPr>
        <w:snapToGrid w:val="0"/>
        <w:spacing w:line="600" w:lineRule="exact"/>
        <w:ind w:firstLineChars="300" w:firstLine="960"/>
        <w:rPr>
          <w:rFonts w:asciiTheme="majorEastAsia" w:eastAsiaTheme="majorEastAsia" w:hAnsiTheme="majorEastAsia" w:cs="楷体"/>
          <w:sz w:val="32"/>
          <w:szCs w:val="32"/>
        </w:rPr>
      </w:pPr>
      <w:r>
        <w:rPr>
          <w:rFonts w:asciiTheme="majorEastAsia" w:eastAsiaTheme="majorEastAsia" w:hAnsiTheme="majorEastAsia" w:cs="楷体" w:hint="eastAsia"/>
          <w:sz w:val="32"/>
          <w:szCs w:val="32"/>
        </w:rPr>
        <w:lastRenderedPageBreak/>
        <w:t>3</w:t>
      </w:r>
      <w:r>
        <w:rPr>
          <w:rFonts w:asciiTheme="majorEastAsia" w:eastAsiaTheme="majorEastAsia" w:hAnsiTheme="majorEastAsia" w:cs="楷体" w:hint="eastAsia"/>
          <w:sz w:val="32"/>
          <w:szCs w:val="32"/>
        </w:rPr>
        <w:t>、人员情况</w:t>
      </w:r>
    </w:p>
    <w:p w:rsidR="00D549C0" w:rsidRDefault="00AC149A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截止</w:t>
      </w:r>
      <w:r>
        <w:rPr>
          <w:rFonts w:asciiTheme="majorEastAsia" w:eastAsiaTheme="majorEastAsia" w:hAnsiTheme="majorEastAsia"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sz w:val="32"/>
          <w:szCs w:val="32"/>
        </w:rPr>
        <w:t>20</w:t>
      </w:r>
      <w:r>
        <w:rPr>
          <w:rFonts w:asciiTheme="majorEastAsia" w:eastAsiaTheme="majorEastAsia" w:hAnsiTheme="majorEastAsia"/>
          <w:sz w:val="32"/>
          <w:szCs w:val="32"/>
        </w:rPr>
        <w:t>年</w:t>
      </w:r>
      <w:r>
        <w:rPr>
          <w:rFonts w:asciiTheme="majorEastAsia" w:eastAsiaTheme="majorEastAsia" w:hAnsiTheme="majorEastAsia"/>
          <w:sz w:val="32"/>
          <w:szCs w:val="32"/>
        </w:rPr>
        <w:t>1</w:t>
      </w:r>
      <w:r>
        <w:rPr>
          <w:rFonts w:asciiTheme="majorEastAsia" w:eastAsiaTheme="majorEastAsia" w:hAnsiTheme="majorEastAsia"/>
          <w:sz w:val="32"/>
          <w:szCs w:val="32"/>
        </w:rPr>
        <w:t>月（预算编制时间），我馆</w:t>
      </w:r>
      <w:r>
        <w:rPr>
          <w:rFonts w:asciiTheme="majorEastAsia" w:eastAsiaTheme="majorEastAsia" w:hAnsiTheme="majorEastAsia" w:hint="eastAsia"/>
          <w:sz w:val="32"/>
          <w:szCs w:val="32"/>
        </w:rPr>
        <w:t>参公人员</w:t>
      </w:r>
      <w:r>
        <w:rPr>
          <w:rFonts w:asciiTheme="majorEastAsia" w:eastAsiaTheme="majorEastAsia" w:hAnsiTheme="majorEastAsia" w:hint="eastAsia"/>
          <w:sz w:val="32"/>
          <w:szCs w:val="32"/>
        </w:rPr>
        <w:t>6</w:t>
      </w:r>
      <w:r>
        <w:rPr>
          <w:rFonts w:asciiTheme="majorEastAsia" w:eastAsiaTheme="majorEastAsia" w:hAnsiTheme="majorEastAsia" w:hint="eastAsia"/>
          <w:sz w:val="32"/>
          <w:szCs w:val="32"/>
        </w:rPr>
        <w:t>人，公勤人员</w:t>
      </w: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>
        <w:rPr>
          <w:rFonts w:asciiTheme="majorEastAsia" w:eastAsiaTheme="majorEastAsia" w:hAnsiTheme="majorEastAsia" w:hint="eastAsia"/>
          <w:sz w:val="32"/>
          <w:szCs w:val="32"/>
        </w:rPr>
        <w:t>人，退伍安置</w:t>
      </w:r>
      <w:r>
        <w:rPr>
          <w:rFonts w:asciiTheme="majorEastAsia" w:eastAsiaTheme="majorEastAsia" w:hAnsiTheme="majorEastAsia" w:hint="eastAsia"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sz w:val="32"/>
          <w:szCs w:val="32"/>
        </w:rPr>
        <w:t>人，</w:t>
      </w:r>
      <w:r>
        <w:rPr>
          <w:rFonts w:asciiTheme="majorEastAsia" w:eastAsiaTheme="majorEastAsia" w:hAnsiTheme="majorEastAsia"/>
          <w:sz w:val="32"/>
          <w:szCs w:val="32"/>
        </w:rPr>
        <w:t>纳入部门预算编制</w:t>
      </w:r>
      <w:r>
        <w:rPr>
          <w:rFonts w:asciiTheme="majorEastAsia" w:eastAsiaTheme="majorEastAsia" w:hAnsiTheme="majorEastAsia" w:hint="eastAsia"/>
          <w:sz w:val="32"/>
          <w:szCs w:val="32"/>
        </w:rPr>
        <w:t>17</w:t>
      </w:r>
      <w:r>
        <w:rPr>
          <w:rFonts w:asciiTheme="majorEastAsia" w:eastAsiaTheme="majorEastAsia" w:hAnsiTheme="majorEastAsia"/>
          <w:sz w:val="32"/>
          <w:szCs w:val="32"/>
        </w:rPr>
        <w:t>人。其中：实有在职人员</w:t>
      </w:r>
      <w:r>
        <w:rPr>
          <w:rFonts w:asciiTheme="majorEastAsia" w:eastAsiaTheme="majorEastAsia" w:hAnsiTheme="majorEastAsia"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sz w:val="32"/>
          <w:szCs w:val="32"/>
        </w:rPr>
        <w:t>0</w:t>
      </w:r>
      <w:r>
        <w:rPr>
          <w:rFonts w:asciiTheme="majorEastAsia" w:eastAsiaTheme="majorEastAsia" w:hAnsiTheme="majorEastAsia"/>
          <w:sz w:val="32"/>
          <w:szCs w:val="32"/>
        </w:rPr>
        <w:t>人，退休人员</w:t>
      </w:r>
      <w:r>
        <w:rPr>
          <w:rFonts w:asciiTheme="majorEastAsia" w:eastAsiaTheme="majorEastAsia" w:hAnsiTheme="majorEastAsia" w:hint="eastAsia"/>
          <w:sz w:val="32"/>
          <w:szCs w:val="32"/>
        </w:rPr>
        <w:t>7</w:t>
      </w:r>
      <w:r>
        <w:rPr>
          <w:rFonts w:asciiTheme="majorEastAsia" w:eastAsiaTheme="majorEastAsia" w:hAnsiTheme="majorEastAsia"/>
          <w:sz w:val="32"/>
          <w:szCs w:val="32"/>
        </w:rPr>
        <w:t>人</w:t>
      </w:r>
      <w:r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D549C0" w:rsidRDefault="00AC149A">
      <w:pPr>
        <w:widowControl/>
        <w:shd w:val="clear" w:color="auto" w:fill="FFFFFF"/>
        <w:spacing w:before="100" w:after="100" w:line="560" w:lineRule="atLeast"/>
        <w:ind w:firstLineChars="147" w:firstLine="529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二、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2020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收支情况</w:t>
      </w:r>
    </w:p>
    <w:p w:rsidR="00D549C0" w:rsidRDefault="00AC149A">
      <w:pPr>
        <w:snapToGrid w:val="0"/>
        <w:spacing w:line="600" w:lineRule="exact"/>
        <w:ind w:firstLineChars="100" w:firstLine="320"/>
        <w:rPr>
          <w:rFonts w:asciiTheme="majorEastAsia" w:eastAsiaTheme="majorEastAsia" w:hAnsiTheme="majorEastAsia" w:cs="楷体"/>
          <w:bCs/>
          <w:sz w:val="32"/>
          <w:szCs w:val="32"/>
        </w:rPr>
      </w:pPr>
      <w:r>
        <w:rPr>
          <w:rFonts w:asciiTheme="majorEastAsia" w:eastAsiaTheme="majorEastAsia" w:hAnsiTheme="majorEastAsia" w:cs="楷体" w:hint="eastAsia"/>
          <w:bCs/>
          <w:sz w:val="32"/>
          <w:szCs w:val="32"/>
        </w:rPr>
        <w:t>（一）收入支出预算安排情况。</w:t>
      </w:r>
    </w:p>
    <w:p w:rsidR="00D549C0" w:rsidRDefault="00AC149A">
      <w:pPr>
        <w:snapToGrid w:val="0"/>
        <w:spacing w:line="600" w:lineRule="exact"/>
        <w:ind w:firstLineChars="200" w:firstLine="640"/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Theme="majorEastAsia" w:eastAsiaTheme="majorEastAsia" w:hAnsiTheme="majorEastAsia" w:cs="方正仿宋简体" w:hint="eastAsia"/>
          <w:sz w:val="32"/>
          <w:szCs w:val="32"/>
        </w:rPr>
        <w:t>沅江市</w:t>
      </w:r>
      <w:r>
        <w:rPr>
          <w:rFonts w:asciiTheme="majorEastAsia" w:eastAsiaTheme="majorEastAsia" w:hAnsiTheme="majorEastAsia" w:cs="方正仿宋简体" w:hint="eastAsia"/>
          <w:color w:val="000000"/>
          <w:sz w:val="32"/>
          <w:szCs w:val="32"/>
        </w:rPr>
        <w:t>洞庭湖博物馆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2020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年初预算收入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109.79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万元，调整预算收入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163.04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万元。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2020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年初预算支出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109.79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万元，调整预算支出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165.8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万元，决算支出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165.8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万元，其中，基本支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136.07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万元，项目支出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29.73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万元，基本支出中人员经费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113.49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万元，日常公用经费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22.58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万元。</w:t>
      </w:r>
    </w:p>
    <w:p w:rsidR="00D549C0" w:rsidRDefault="00AC149A">
      <w:pPr>
        <w:snapToGrid w:val="0"/>
        <w:spacing w:line="600" w:lineRule="exact"/>
        <w:ind w:firstLineChars="200" w:firstLine="640"/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Theme="majorEastAsia" w:eastAsiaTheme="majorEastAsia" w:hAnsiTheme="majorEastAsia" w:cs="方正仿宋简体" w:hint="eastAsia"/>
          <w:sz w:val="32"/>
          <w:szCs w:val="32"/>
        </w:rPr>
        <w:t>（二）收入支出预算执行情况。</w:t>
      </w:r>
    </w:p>
    <w:p w:rsidR="00D549C0" w:rsidRDefault="00AC149A">
      <w:pPr>
        <w:snapToGrid w:val="0"/>
        <w:spacing w:line="600" w:lineRule="exact"/>
        <w:ind w:firstLineChars="200" w:firstLine="640"/>
        <w:rPr>
          <w:rFonts w:asciiTheme="majorEastAsia" w:eastAsiaTheme="majorEastAsia" w:hAnsiTheme="majorEastAsia" w:cs="方正仿宋简体"/>
          <w:b/>
          <w:bCs/>
          <w:color w:val="333333"/>
          <w:sz w:val="32"/>
          <w:szCs w:val="32"/>
        </w:rPr>
      </w:pPr>
      <w:bookmarkStart w:id="5" w:name="_Hlk14364156"/>
      <w:r>
        <w:rPr>
          <w:rFonts w:asciiTheme="majorEastAsia" w:eastAsiaTheme="majorEastAsia" w:hAnsiTheme="majorEastAsia" w:cs="方正仿宋简体" w:hint="eastAsia"/>
          <w:sz w:val="32"/>
          <w:szCs w:val="32"/>
        </w:rPr>
        <w:t>沅江市洞庭湖博物馆</w:t>
      </w:r>
      <w:bookmarkEnd w:id="5"/>
      <w:r>
        <w:rPr>
          <w:rFonts w:asciiTheme="majorEastAsia" w:eastAsiaTheme="majorEastAsia" w:hAnsiTheme="majorEastAsia" w:cs="方正仿宋简体" w:hint="eastAsia"/>
          <w:sz w:val="32"/>
          <w:szCs w:val="32"/>
        </w:rPr>
        <w:t>2020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年预算拨款收入为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199.94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万元，其中，一般公共财政预算拨款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163.04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万元，上级补助收入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36.9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万元。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2020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年预算支出为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165.8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万元，其中工资福利支出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101.03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万元，商品和服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务支出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31.38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万元，对个人和家庭的补助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12.46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，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资本性支出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万元。</w:t>
      </w:r>
    </w:p>
    <w:bookmarkEnd w:id="2"/>
    <w:p w:rsidR="00D549C0" w:rsidRDefault="00AC149A">
      <w:pPr>
        <w:ind w:firstLineChars="200" w:firstLine="643"/>
        <w:rPr>
          <w:rFonts w:ascii="黑体" w:eastAsia="黑体" w:hAnsi="黑体" w:cs="方正仿宋简体"/>
          <w:b/>
          <w:bCs/>
          <w:sz w:val="32"/>
          <w:szCs w:val="32"/>
        </w:rPr>
      </w:pPr>
      <w:r>
        <w:rPr>
          <w:rFonts w:ascii="黑体" w:eastAsia="黑体" w:hAnsi="黑体" w:cs="方正仿宋简体" w:hint="eastAsia"/>
          <w:b/>
          <w:bCs/>
          <w:sz w:val="32"/>
          <w:szCs w:val="32"/>
        </w:rPr>
        <w:t>三、项目支出使用情况</w:t>
      </w:r>
    </w:p>
    <w:p w:rsidR="00D549C0" w:rsidRDefault="00AC149A">
      <w:pPr>
        <w:ind w:firstLine="640"/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Theme="majorEastAsia" w:eastAsiaTheme="majorEastAsia" w:hAnsiTheme="majorEastAsia" w:cs="方正仿宋简体" w:hint="eastAsia"/>
          <w:sz w:val="32"/>
          <w:szCs w:val="32"/>
        </w:rPr>
        <w:t>2020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度，我单位共计有业务专项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个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,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分别为党建工作经费和免费开放</w:t>
      </w:r>
      <w:r>
        <w:rPr>
          <w:rFonts w:asciiTheme="majorEastAsia" w:eastAsiaTheme="majorEastAsia" w:hAnsiTheme="majorEastAsia" w:cs="方正仿宋简体"/>
          <w:sz w:val="32"/>
          <w:szCs w:val="32"/>
        </w:rPr>
        <w:t>,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为确保业务专项顺利实施，我馆严格按照项目要求的环节和内容开展实施。明确项目管理和实施的具体责任单位和责任人，严格对项目经费实行专帐管理、专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lastRenderedPageBreak/>
        <w:t>款专用。强化资金使用的监督，包括经费使用前期预算和计划的审核审批，经费使用过程中预算执行情况和程序的监督，经费使用后支出内容真实、合理、合法性的审核监督等，确保了资金的使用效率和项目的顺利实施。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2020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</w:t>
      </w:r>
      <w:r>
        <w:rPr>
          <w:rStyle w:val="3Char"/>
          <w:rFonts w:hint="eastAsia"/>
          <w:b w:val="0"/>
          <w:bCs/>
        </w:rPr>
        <w:t>度</w:t>
      </w:r>
      <w:r>
        <w:rPr>
          <w:rStyle w:val="3Char"/>
          <w:rFonts w:hint="eastAsia"/>
          <w:b w:val="0"/>
          <w:bCs/>
        </w:rPr>
        <w:t>项目支出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预算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8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万元。</w:t>
      </w:r>
      <w:r>
        <w:rPr>
          <w:rFonts w:asciiTheme="majorEastAsia" w:eastAsiaTheme="majorEastAsia" w:hAnsiTheme="majorEastAsia" w:hint="eastAsia"/>
          <w:sz w:val="32"/>
          <w:szCs w:val="32"/>
        </w:rPr>
        <w:t>年末决算支出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20.93</w:t>
      </w:r>
      <w:r>
        <w:rPr>
          <w:rFonts w:asciiTheme="majorEastAsia" w:eastAsiaTheme="majorEastAsia" w:hAnsiTheme="majorEastAsia" w:hint="eastAsia"/>
          <w:sz w:val="32"/>
          <w:szCs w:val="32"/>
        </w:rPr>
        <w:t>万元</w:t>
      </w:r>
      <w:r>
        <w:rPr>
          <w:rFonts w:asciiTheme="majorEastAsia" w:eastAsiaTheme="majorEastAsia" w:hAnsiTheme="majorEastAsia" w:hint="eastAsia"/>
          <w:sz w:val="32"/>
          <w:szCs w:val="32"/>
        </w:rPr>
        <w:t>,</w:t>
      </w:r>
      <w:r>
        <w:rPr>
          <w:rFonts w:asciiTheme="majorEastAsia" w:eastAsiaTheme="majorEastAsia" w:hAnsiTheme="majorEastAsia" w:hint="eastAsia"/>
          <w:sz w:val="32"/>
          <w:szCs w:val="32"/>
        </w:rPr>
        <w:t>主要用于免费开放、</w:t>
      </w:r>
      <w:bookmarkStart w:id="6" w:name="_Hlk14880541"/>
      <w:r>
        <w:rPr>
          <w:rFonts w:asciiTheme="majorEastAsia" w:eastAsiaTheme="majorEastAsia" w:hAnsiTheme="majorEastAsia" w:hint="eastAsia"/>
          <w:sz w:val="32"/>
          <w:szCs w:val="32"/>
        </w:rPr>
        <w:t>党建活动</w:t>
      </w:r>
      <w:bookmarkEnd w:id="6"/>
      <w:r>
        <w:rPr>
          <w:rFonts w:asciiTheme="majorEastAsia" w:eastAsiaTheme="majorEastAsia" w:hAnsiTheme="majorEastAsia" w:hint="eastAsia"/>
          <w:sz w:val="32"/>
          <w:szCs w:val="32"/>
        </w:rPr>
        <w:t>其中，免费开放</w:t>
      </w:r>
      <w:r>
        <w:rPr>
          <w:rFonts w:asciiTheme="majorEastAsia" w:eastAsiaTheme="majorEastAsia" w:hAnsiTheme="majorEastAsia" w:hint="eastAsia"/>
          <w:sz w:val="32"/>
          <w:szCs w:val="32"/>
        </w:rPr>
        <w:t>19.71</w:t>
      </w:r>
      <w:r>
        <w:rPr>
          <w:rFonts w:asciiTheme="majorEastAsia" w:eastAsiaTheme="majorEastAsia" w:hAnsiTheme="majorEastAsia" w:hint="eastAsia"/>
          <w:sz w:val="32"/>
          <w:szCs w:val="32"/>
        </w:rPr>
        <w:t>万元（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该专项主要用于全市文物保护、征集、宣传展览</w:t>
      </w:r>
      <w:r>
        <w:rPr>
          <w:rFonts w:asciiTheme="majorEastAsia" w:eastAsiaTheme="majorEastAsia" w:hAnsiTheme="majorEastAsia" w:cs="方正仿宋简体"/>
          <w:sz w:val="32"/>
          <w:szCs w:val="32"/>
        </w:rPr>
        <w:t>）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，</w:t>
      </w:r>
      <w:r>
        <w:rPr>
          <w:rFonts w:asciiTheme="majorEastAsia" w:eastAsiaTheme="majorEastAsia" w:hAnsiTheme="majorEastAsia" w:hint="eastAsia"/>
          <w:sz w:val="32"/>
          <w:szCs w:val="32"/>
        </w:rPr>
        <w:t>党建活动</w:t>
      </w:r>
      <w:bookmarkStart w:id="7" w:name="_GoBack"/>
      <w:r>
        <w:rPr>
          <w:rFonts w:asciiTheme="majorEastAsia" w:eastAsiaTheme="majorEastAsia" w:hAnsiTheme="majorEastAsia" w:hint="eastAsia"/>
          <w:sz w:val="32"/>
          <w:szCs w:val="32"/>
        </w:rPr>
        <w:t>1.22</w:t>
      </w:r>
      <w:bookmarkEnd w:id="7"/>
      <w:r>
        <w:rPr>
          <w:rFonts w:asciiTheme="majorEastAsia" w:eastAsiaTheme="majorEastAsia" w:hAnsiTheme="majorEastAsia" w:hint="eastAsia"/>
          <w:sz w:val="32"/>
          <w:szCs w:val="32"/>
        </w:rPr>
        <w:t>万元。</w:t>
      </w:r>
    </w:p>
    <w:p w:rsidR="00D549C0" w:rsidRDefault="00AC149A">
      <w:pPr>
        <w:ind w:firstLineChars="100" w:firstLine="321"/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b/>
          <w:bCs/>
          <w:sz w:val="32"/>
          <w:szCs w:val="32"/>
        </w:rPr>
        <w:t xml:space="preserve">　四、预算绩效分析</w:t>
      </w:r>
    </w:p>
    <w:p w:rsidR="00D549C0" w:rsidRDefault="00AC149A">
      <w:pPr>
        <w:ind w:firstLineChars="200" w:firstLine="640"/>
        <w:rPr>
          <w:rFonts w:asciiTheme="majorEastAsia" w:eastAsiaTheme="majorEastAsia" w:hAnsiTheme="majorEastAsia" w:cs="方正仿宋简体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方正仿宋简体" w:hint="eastAsia"/>
          <w:sz w:val="32"/>
          <w:szCs w:val="32"/>
        </w:rPr>
        <w:t>为做好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2020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预算资金绩效分析，洞庭湖博物馆领导班子组织相关人员，通过查阅凭证、查看业务资料、调取财务报表等方式，进行了详尽细致的自评。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 xml:space="preserve"> </w:t>
      </w:r>
    </w:p>
    <w:p w:rsidR="00D549C0" w:rsidRDefault="00AC149A">
      <w:pPr>
        <w:ind w:firstLine="640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t>（一）项目决策情况分析</w:t>
      </w:r>
    </w:p>
    <w:p w:rsidR="00D549C0" w:rsidRDefault="00AC149A">
      <w:pPr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以上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个专项都是在本单位业务范围内十分重要的专项工作，设立专项预算必要且必须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，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对业务工作的开展起到了不可替代的保障作用。</w:t>
      </w:r>
    </w:p>
    <w:p w:rsidR="00D549C0" w:rsidRDefault="00AC149A">
      <w:pPr>
        <w:ind w:firstLine="640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t>（二）项目管理情况分析</w:t>
      </w:r>
    </w:p>
    <w:p w:rsidR="00D549C0" w:rsidRDefault="00AC149A">
      <w:pPr>
        <w:ind w:firstLine="640"/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Theme="majorEastAsia" w:eastAsiaTheme="majorEastAsia" w:hAnsiTheme="majorEastAsia" w:cs="方正仿宋简体" w:hint="eastAsia"/>
          <w:sz w:val="32"/>
          <w:szCs w:val="32"/>
        </w:rPr>
        <w:t>在资金使用和管理上，采取审批报销制度。先开展工作，再凭票据经审批后报销经费。重大事项和重要工作，须经过局党组会议研究，先期制定资金使用预算。在总体不超支的情况下，最大限度的保障了工作开展。</w:t>
      </w:r>
    </w:p>
    <w:p w:rsidR="00D549C0" w:rsidRDefault="00AC149A">
      <w:pPr>
        <w:numPr>
          <w:ilvl w:val="0"/>
          <w:numId w:val="1"/>
        </w:numPr>
        <w:ind w:firstLine="640"/>
        <w:rPr>
          <w:rFonts w:ascii="黑体" w:eastAsia="黑体" w:hAnsi="黑体" w:cs="方正仿宋简体"/>
          <w:sz w:val="32"/>
          <w:szCs w:val="32"/>
        </w:rPr>
      </w:pPr>
      <w:r>
        <w:rPr>
          <w:rFonts w:ascii="黑体" w:eastAsia="黑体" w:hAnsi="黑体" w:cs="方正仿宋简体" w:hint="eastAsia"/>
          <w:sz w:val="32"/>
          <w:szCs w:val="32"/>
        </w:rPr>
        <w:t>综合评价</w:t>
      </w:r>
    </w:p>
    <w:p w:rsidR="00D549C0" w:rsidRDefault="00AC149A">
      <w:pPr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2020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博物馆专项预算资金，在原预算口径内，资金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lastRenderedPageBreak/>
        <w:t>使用效率高，管理严谨，财务手续健全。最大限度的起到了保障业务开展需要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.</w:t>
      </w:r>
    </w:p>
    <w:p w:rsidR="00D549C0" w:rsidRDefault="00AC149A">
      <w:pPr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Theme="majorEastAsia" w:eastAsiaTheme="majorEastAsia" w:hAnsiTheme="majorEastAsia" w:cs="方正仿宋简体" w:hint="eastAsia"/>
          <w:b/>
          <w:bCs/>
          <w:sz w:val="32"/>
          <w:szCs w:val="32"/>
        </w:rPr>
        <w:t xml:space="preserve">　</w:t>
      </w:r>
      <w:r>
        <w:rPr>
          <w:rFonts w:asciiTheme="majorEastAsia" w:eastAsiaTheme="majorEastAsia" w:hAnsiTheme="majorEastAsia" w:cs="方正仿宋简体" w:hint="eastAsia"/>
          <w:b/>
          <w:bCs/>
          <w:sz w:val="32"/>
          <w:szCs w:val="32"/>
        </w:rPr>
        <w:t xml:space="preserve">  </w:t>
      </w:r>
      <w:r>
        <w:rPr>
          <w:rFonts w:asciiTheme="majorEastAsia" w:eastAsiaTheme="majorEastAsia" w:hAnsiTheme="majorEastAsia" w:cs="方正仿宋简体" w:hint="eastAsia"/>
          <w:sz w:val="32"/>
          <w:szCs w:val="32"/>
          <w:lang w:val="zh-CN"/>
        </w:rPr>
        <w:t>本单位</w:t>
      </w:r>
      <w:r>
        <w:rPr>
          <w:rFonts w:asciiTheme="majorEastAsia" w:eastAsiaTheme="majorEastAsia" w:hAnsiTheme="majorEastAsia" w:cs="方正仿宋简体" w:hint="eastAsia"/>
          <w:sz w:val="32"/>
          <w:szCs w:val="32"/>
          <w:lang w:val="zh-CN"/>
        </w:rPr>
        <w:t>2020</w:t>
      </w:r>
      <w:r>
        <w:rPr>
          <w:rFonts w:asciiTheme="majorEastAsia" w:eastAsiaTheme="majorEastAsia" w:hAnsiTheme="majorEastAsia" w:cs="方正仿宋简体" w:hint="eastAsia"/>
          <w:sz w:val="32"/>
          <w:szCs w:val="32"/>
          <w:lang w:val="zh-CN"/>
        </w:rPr>
        <w:t>年度不论整体支出还是专项支出资金管理和分配都比较合理，资金拨付及时，资金使用合规，无截留、挪用、闲置现象，财务核算规范、资料齐全。对干职工而言，工资和福利得到</w:t>
      </w:r>
      <w:r>
        <w:rPr>
          <w:rFonts w:asciiTheme="majorEastAsia" w:eastAsiaTheme="majorEastAsia" w:hAnsiTheme="majorEastAsia" w:cs="方正仿宋简体" w:hint="eastAsia"/>
          <w:sz w:val="32"/>
          <w:szCs w:val="32"/>
          <w:lang w:val="zh-CN"/>
        </w:rPr>
        <w:t>了及时发放，生活有了保障，维护了社会的稳定</w:t>
      </w:r>
      <w:r>
        <w:rPr>
          <w:rFonts w:asciiTheme="majorEastAsia" w:eastAsiaTheme="majorEastAsia" w:hAnsiTheme="majorEastAsia" w:cs="方正仿宋简体" w:hint="eastAsia"/>
          <w:sz w:val="32"/>
          <w:szCs w:val="32"/>
          <w:lang w:val="zh-CN"/>
        </w:rPr>
        <w:t>;</w:t>
      </w:r>
      <w:r>
        <w:rPr>
          <w:rFonts w:asciiTheme="majorEastAsia" w:eastAsiaTheme="majorEastAsia" w:hAnsiTheme="majorEastAsia" w:cs="方正仿宋简体" w:hint="eastAsia"/>
          <w:sz w:val="32"/>
          <w:szCs w:val="32"/>
          <w:lang w:val="zh-CN"/>
        </w:rPr>
        <w:t>对全市文博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工作</w:t>
      </w:r>
      <w:r>
        <w:rPr>
          <w:rFonts w:asciiTheme="majorEastAsia" w:eastAsiaTheme="majorEastAsia" w:hAnsiTheme="majorEastAsia" w:cs="方正仿宋简体" w:hint="eastAsia"/>
          <w:sz w:val="32"/>
          <w:szCs w:val="32"/>
          <w:lang w:val="zh-CN"/>
        </w:rPr>
        <w:t>而言，规范了全市文物保护、文物展出，发挥了宣传窗口的作用</w:t>
      </w:r>
      <w:r>
        <w:rPr>
          <w:rFonts w:asciiTheme="majorEastAsia" w:eastAsiaTheme="majorEastAsia" w:hAnsiTheme="majorEastAsia" w:hint="eastAsia"/>
          <w:sz w:val="32"/>
          <w:szCs w:val="32"/>
        </w:rPr>
        <w:t>，</w:t>
      </w:r>
      <w:r>
        <w:rPr>
          <w:rFonts w:asciiTheme="majorEastAsia" w:eastAsiaTheme="majorEastAsia" w:hAnsiTheme="majorEastAsia" w:cs="方正仿宋简体" w:hint="eastAsia"/>
          <w:sz w:val="32"/>
          <w:szCs w:val="32"/>
          <w:lang w:val="zh-CN"/>
        </w:rPr>
        <w:t>为全市的经济增长做出了一定的贡献，取得了良好的社会效益。</w:t>
      </w:r>
    </w:p>
    <w:p w:rsidR="00D549C0" w:rsidRDefault="00AC149A">
      <w:pPr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/>
          <w:sz w:val="32"/>
          <w:szCs w:val="32"/>
        </w:rPr>
        <w:t xml:space="preserve">                            </w:t>
      </w:r>
    </w:p>
    <w:p w:rsidR="00D549C0" w:rsidRDefault="00AC149A">
      <w:pPr>
        <w:tabs>
          <w:tab w:val="left" w:pos="7236"/>
        </w:tabs>
        <w:ind w:firstLineChars="1600" w:firstLine="5120"/>
        <w:jc w:val="left"/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Theme="majorEastAsia" w:eastAsiaTheme="majorEastAsia" w:hAnsiTheme="majorEastAsia" w:cs="方正仿宋简体" w:hint="eastAsia"/>
          <w:sz w:val="32"/>
          <w:szCs w:val="32"/>
        </w:rPr>
        <w:t>沅江市洞庭湖博物馆</w:t>
      </w:r>
    </w:p>
    <w:p w:rsidR="00D549C0" w:rsidRDefault="00AC149A">
      <w:pPr>
        <w:tabs>
          <w:tab w:val="left" w:pos="7236"/>
        </w:tabs>
        <w:ind w:firstLineChars="1700" w:firstLine="5440"/>
        <w:jc w:val="left"/>
        <w:rPr>
          <w:rFonts w:asciiTheme="majorEastAsia" w:eastAsiaTheme="majorEastAsia" w:hAnsiTheme="majorEastAsia" w:cs="方正仿宋简体"/>
          <w:sz w:val="32"/>
          <w:szCs w:val="32"/>
        </w:rPr>
      </w:pPr>
      <w:r>
        <w:rPr>
          <w:rFonts w:asciiTheme="majorEastAsia" w:eastAsiaTheme="majorEastAsia" w:hAnsiTheme="majorEastAsia" w:cs="方正仿宋简体" w:hint="eastAsia"/>
          <w:sz w:val="32"/>
          <w:szCs w:val="32"/>
        </w:rPr>
        <w:t>20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21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年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8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月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15</w:t>
      </w:r>
      <w:r>
        <w:rPr>
          <w:rFonts w:asciiTheme="majorEastAsia" w:eastAsiaTheme="majorEastAsia" w:hAnsiTheme="majorEastAsia" w:cs="方正仿宋简体" w:hint="eastAsia"/>
          <w:sz w:val="32"/>
          <w:szCs w:val="32"/>
        </w:rPr>
        <w:t>日</w:t>
      </w:r>
    </w:p>
    <w:p w:rsidR="00D549C0" w:rsidRDefault="00D549C0">
      <w:pPr>
        <w:rPr>
          <w:rFonts w:asciiTheme="majorEastAsia" w:eastAsiaTheme="majorEastAsia" w:hAnsiTheme="majorEastAsia" w:cs="方正仿宋简体"/>
          <w:sz w:val="32"/>
          <w:szCs w:val="32"/>
        </w:rPr>
      </w:pPr>
    </w:p>
    <w:sectPr w:rsidR="00D549C0" w:rsidSect="00D5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23BC9"/>
    <w:multiLevelType w:val="singleLevel"/>
    <w:tmpl w:val="58523BC9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92F"/>
    <w:rsid w:val="00085D70"/>
    <w:rsid w:val="000E4510"/>
    <w:rsid w:val="00225E40"/>
    <w:rsid w:val="00261E0E"/>
    <w:rsid w:val="004B3159"/>
    <w:rsid w:val="006109A3"/>
    <w:rsid w:val="006720B0"/>
    <w:rsid w:val="00783DF7"/>
    <w:rsid w:val="009D7FAB"/>
    <w:rsid w:val="00A17073"/>
    <w:rsid w:val="00AA3307"/>
    <w:rsid w:val="00AC149A"/>
    <w:rsid w:val="00B16D0F"/>
    <w:rsid w:val="00BC2DF8"/>
    <w:rsid w:val="00BF7BFC"/>
    <w:rsid w:val="00C80946"/>
    <w:rsid w:val="00D27FA4"/>
    <w:rsid w:val="00D549C0"/>
    <w:rsid w:val="00EA2E27"/>
    <w:rsid w:val="00EE4AE9"/>
    <w:rsid w:val="00F3592F"/>
    <w:rsid w:val="00FF66B3"/>
    <w:rsid w:val="04E55109"/>
    <w:rsid w:val="0B0B6F21"/>
    <w:rsid w:val="0BD34E01"/>
    <w:rsid w:val="0FF41953"/>
    <w:rsid w:val="135979E9"/>
    <w:rsid w:val="13F4726F"/>
    <w:rsid w:val="1B0843EC"/>
    <w:rsid w:val="3059325F"/>
    <w:rsid w:val="31537D83"/>
    <w:rsid w:val="32AE0812"/>
    <w:rsid w:val="333A496C"/>
    <w:rsid w:val="470C3BB1"/>
    <w:rsid w:val="4A8410C1"/>
    <w:rsid w:val="4AFA75A2"/>
    <w:rsid w:val="56200868"/>
    <w:rsid w:val="5E862239"/>
    <w:rsid w:val="62DF40DD"/>
    <w:rsid w:val="66B131B6"/>
    <w:rsid w:val="68AB298A"/>
    <w:rsid w:val="78CE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9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D549C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54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54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qFormat/>
    <w:rsid w:val="00D549C0"/>
    <w:pPr>
      <w:widowControl w:val="0"/>
      <w:spacing w:before="100" w:beforeAutospacing="1" w:after="100" w:afterAutospacing="1"/>
    </w:pPr>
    <w:rPr>
      <w:rFonts w:ascii="宋体" w:hAnsiTheme="minorHAnsi" w:cstheme="minorBidi"/>
      <w:kern w:val="2"/>
      <w:sz w:val="24"/>
      <w:szCs w:val="22"/>
    </w:rPr>
  </w:style>
  <w:style w:type="character" w:customStyle="1" w:styleId="Char0">
    <w:name w:val="页眉 Char"/>
    <w:basedOn w:val="a0"/>
    <w:link w:val="a4"/>
    <w:qFormat/>
    <w:rsid w:val="00D549C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549C0"/>
    <w:rPr>
      <w:kern w:val="2"/>
      <w:sz w:val="18"/>
      <w:szCs w:val="18"/>
    </w:rPr>
  </w:style>
  <w:style w:type="character" w:customStyle="1" w:styleId="3Char">
    <w:name w:val="标题 3 Char"/>
    <w:link w:val="3"/>
    <w:qFormat/>
    <w:rsid w:val="00D549C0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2020-08-05T09:32:00Z</cp:lastPrinted>
  <dcterms:created xsi:type="dcterms:W3CDTF">2022-09-05T03:28:00Z</dcterms:created>
  <dcterms:modified xsi:type="dcterms:W3CDTF">2022-09-05T03:28:00Z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