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黑体" w:hAnsi="黑体" w:eastAsia="黑体" w:cs="黑体"/>
          <w:b w:val="0"/>
          <w:bCs/>
          <w:sz w:val="44"/>
          <w:szCs w:val="44"/>
        </w:rPr>
      </w:pPr>
      <w:r>
        <w:rPr>
          <w:rFonts w:hint="eastAsia" w:ascii="黑体" w:hAnsi="黑体" w:eastAsia="黑体" w:cs="黑体"/>
          <w:b w:val="0"/>
          <w:bCs/>
          <w:sz w:val="44"/>
          <w:szCs w:val="44"/>
        </w:rPr>
        <w:t>沅江市文化市场综合行政执法大队</w:t>
      </w:r>
    </w:p>
    <w:p>
      <w:pPr>
        <w:spacing w:line="220" w:lineRule="atLeast"/>
        <w:jc w:val="center"/>
        <w:rPr>
          <w:rFonts w:hint="eastAsia" w:ascii="黑体" w:hAnsi="黑体" w:eastAsia="黑体" w:cs="黑体"/>
          <w:b w:val="0"/>
          <w:bCs/>
          <w:sz w:val="44"/>
          <w:szCs w:val="44"/>
        </w:rPr>
      </w:pPr>
      <w:bookmarkStart w:id="0" w:name="_GoBack"/>
      <w:bookmarkEnd w:id="0"/>
      <w:r>
        <w:rPr>
          <w:rFonts w:hint="eastAsia" w:ascii="黑体" w:hAnsi="黑体" w:eastAsia="黑体" w:cs="黑体"/>
          <w:b w:val="0"/>
          <w:bCs/>
          <w:sz w:val="44"/>
          <w:szCs w:val="44"/>
        </w:rPr>
        <w:t>20</w:t>
      </w:r>
      <w:r>
        <w:rPr>
          <w:rFonts w:hint="eastAsia" w:ascii="黑体" w:hAnsi="黑体" w:eastAsia="黑体" w:cs="黑体"/>
          <w:b w:val="0"/>
          <w:bCs/>
          <w:sz w:val="44"/>
          <w:szCs w:val="44"/>
          <w:lang w:val="en-US" w:eastAsia="zh-CN"/>
        </w:rPr>
        <w:t>20</w:t>
      </w:r>
      <w:r>
        <w:rPr>
          <w:rFonts w:hint="eastAsia" w:ascii="黑体" w:hAnsi="黑体" w:eastAsia="黑体" w:cs="黑体"/>
          <w:b w:val="0"/>
          <w:bCs/>
          <w:sz w:val="44"/>
          <w:szCs w:val="44"/>
        </w:rPr>
        <w:t>年度部门整体支出绩效评价报告</w:t>
      </w:r>
    </w:p>
    <w:p>
      <w:pPr>
        <w:keepNext w:val="0"/>
        <w:keepLines w:val="0"/>
        <w:widowControl/>
        <w:suppressLineNumbers w:val="0"/>
        <w:jc w:val="left"/>
      </w:pPr>
      <w:r>
        <w:rPr>
          <w:rFonts w:ascii="楷体" w:hAnsi="楷体" w:eastAsia="楷体" w:cs="楷体"/>
          <w:color w:val="000000"/>
          <w:kern w:val="0"/>
          <w:sz w:val="31"/>
          <w:szCs w:val="31"/>
          <w:lang w:val="en-US" w:eastAsia="zh-CN" w:bidi="ar"/>
        </w:rPr>
        <w:t>（一）机构设置与人员情况</w:t>
      </w:r>
      <w:r>
        <w:rPr>
          <w:rFonts w:hint="eastAsia" w:ascii="宋体" w:hAnsi="宋体" w:eastAsia="宋体" w:cs="宋体"/>
          <w:color w:val="000000"/>
          <w:kern w:val="0"/>
          <w:sz w:val="31"/>
          <w:szCs w:val="31"/>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沅江市文化市场综合行政执法大队系沅江市文化旅游广电体育局管理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的副科级公益一类事业单位。现有干职工 33 人（其中，退休 6 人，在职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27 人），内设办公室、财务室、广电中队，东区中队，西区中队，乡镇中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队等。</w:t>
      </w:r>
    </w:p>
    <w:p>
      <w:pPr>
        <w:keepNext w:val="0"/>
        <w:keepLines w:val="0"/>
        <w:widowControl/>
        <w:suppressLineNumbers w:val="0"/>
        <w:jc w:val="left"/>
      </w:pPr>
      <w:r>
        <w:rPr>
          <w:rFonts w:hint="eastAsia" w:ascii="楷体" w:hAnsi="楷体" w:eastAsia="楷体" w:cs="楷体"/>
          <w:color w:val="000000"/>
          <w:kern w:val="0"/>
          <w:sz w:val="31"/>
          <w:szCs w:val="31"/>
          <w:lang w:val="en-US" w:eastAsia="zh-CN" w:bidi="ar"/>
        </w:rPr>
        <w:t xml:space="preserve">（二）部门职能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1、宣传、贯彻执行党和国家有关文化、旅游、文物、出版、广播电视、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电影体育市场管理的法律、法规和方针政策；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2、负责全市文化市场综合行政执法工作；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3、承担市“扫黄打非”工作领导小组办公室交办的工作；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4、承担市委宣传部和市新闻出版局交办的工作。 </w:t>
      </w:r>
    </w:p>
    <w:p>
      <w:pPr>
        <w:keepNext w:val="0"/>
        <w:keepLines w:val="0"/>
        <w:widowControl/>
        <w:suppressLineNumbers w:val="0"/>
        <w:jc w:val="left"/>
      </w:pPr>
      <w:r>
        <w:rPr>
          <w:rFonts w:hint="eastAsia" w:ascii="宋体" w:hAnsi="宋体" w:eastAsia="宋体" w:cs="宋体"/>
          <w:b/>
          <w:bCs/>
          <w:color w:val="000000"/>
          <w:kern w:val="0"/>
          <w:sz w:val="31"/>
          <w:szCs w:val="31"/>
          <w:lang w:val="en-US" w:eastAsia="zh-CN" w:bidi="ar"/>
        </w:rPr>
        <w:t xml:space="preserve">二、部门整体支出管理及使用情况 </w:t>
      </w:r>
    </w:p>
    <w:p>
      <w:pPr>
        <w:keepNext w:val="0"/>
        <w:keepLines w:val="0"/>
        <w:widowControl/>
        <w:suppressLineNumbers w:val="0"/>
        <w:jc w:val="left"/>
      </w:pPr>
      <w:r>
        <w:rPr>
          <w:rFonts w:hint="eastAsia" w:ascii="楷体" w:hAnsi="楷体" w:eastAsia="楷体" w:cs="楷体"/>
          <w:color w:val="000000"/>
          <w:kern w:val="0"/>
          <w:sz w:val="31"/>
          <w:szCs w:val="31"/>
          <w:lang w:val="en-US" w:eastAsia="zh-CN" w:bidi="ar"/>
        </w:rPr>
        <w:t>（一）基本支出的管理和使用情况</w:t>
      </w:r>
      <w:r>
        <w:rPr>
          <w:rFonts w:hint="eastAsia" w:ascii="宋体" w:hAnsi="宋体" w:eastAsia="宋体" w:cs="宋体"/>
          <w:color w:val="000000"/>
          <w:kern w:val="0"/>
          <w:sz w:val="31"/>
          <w:szCs w:val="31"/>
          <w:lang w:val="en-US" w:eastAsia="zh-CN" w:bidi="ar"/>
        </w:rPr>
        <w:t xml:space="preserve">1、基本支出的主要用途范围及资金的管理情况：2020 年度基本支出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317.76 万元。其中:人员经费支出 274.29 万元，主要用于基本工资、津贴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补贴、奖金、社会保障缴费、伙食补助费、其他工资福利支出、退休费、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住房公积金等支出；公用经费支出 43.47 万元，主要用于：办公费、邮电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费、差旅费、租赁费、维护（修）费、会议费、培训费、公务接待费、工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会经费、办公设备购置费等。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2、年初总预算收支情况：2020 年度部门预算数为 267.32 万元，其中: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基本支出 237.92 万元，项目支出 29.4 万元（文化执法工作经费 23 万元，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扫黄打非专项 6.4 万元）。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3、本年财政拨款预算追加及年度可用财政拨款预算指标情况：2020 年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度实际收到的一般预算财政拨款收入为 280.74 万元，与年初预算安排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267.32 万元相比追加 13.42 万元，主要原因是 2020 年度整体调资，扫黑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除恶，禁毒工作，文化执法等工作经费增加。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4、年度预算收入决算情况：2020 年度收入合计 322.44 万元，其中：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财政拨款收入 280.739 万元，占 87%；上级补助收入 41.696 万元，占 13%。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5、年度预算支出决算情况：2020 年度支出合计 332.16 万元，其中：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基本支出 317.76 万元，占 96%；项目支出 14.4 万元，占 4%。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6、“三公经费”情况：2020 年“三公”经费决算为 0.03 万元，其中：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公务接待费 0.03 万元。年初预算为 1.5 万元，变化主要原因是本年度部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分支出还未列入。 </w:t>
      </w:r>
    </w:p>
    <w:p>
      <w:pPr>
        <w:keepNext w:val="0"/>
        <w:keepLines w:val="0"/>
        <w:widowControl/>
        <w:suppressLineNumbers w:val="0"/>
        <w:jc w:val="left"/>
      </w:pPr>
      <w:r>
        <w:rPr>
          <w:rFonts w:hint="eastAsia" w:ascii="楷体" w:hAnsi="楷体" w:eastAsia="楷体" w:cs="楷体"/>
          <w:color w:val="000000"/>
          <w:kern w:val="0"/>
          <w:sz w:val="31"/>
          <w:szCs w:val="31"/>
          <w:lang w:val="en-US" w:eastAsia="zh-CN" w:bidi="ar"/>
        </w:rPr>
        <w:t>（二）专项支出的管理和使用情况</w:t>
      </w:r>
      <w:r>
        <w:rPr>
          <w:rFonts w:hint="eastAsia" w:ascii="宋体" w:hAnsi="宋体" w:eastAsia="宋体" w:cs="宋体"/>
          <w:color w:val="000000"/>
          <w:kern w:val="0"/>
          <w:sz w:val="31"/>
          <w:szCs w:val="31"/>
          <w:lang w:val="en-US" w:eastAsia="zh-CN" w:bidi="ar"/>
        </w:rPr>
        <w:t xml:space="preserve">2020 年度决算项目支出 14.4 万元,主要用于文化执法工作、扫黄打非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专项行动。其中扫黄打非专项和执法工作经费支出 14.4 万元。 </w:t>
      </w:r>
    </w:p>
    <w:p>
      <w:pPr>
        <w:keepNext w:val="0"/>
        <w:keepLines w:val="0"/>
        <w:widowControl/>
        <w:suppressLineNumbers w:val="0"/>
        <w:jc w:val="left"/>
      </w:pPr>
      <w:r>
        <w:rPr>
          <w:rFonts w:hint="eastAsia" w:ascii="宋体" w:hAnsi="宋体" w:eastAsia="宋体" w:cs="宋体"/>
          <w:b/>
          <w:bCs/>
          <w:color w:val="000000"/>
          <w:kern w:val="0"/>
          <w:sz w:val="31"/>
          <w:szCs w:val="31"/>
          <w:lang w:val="en-US" w:eastAsia="zh-CN" w:bidi="ar"/>
        </w:rPr>
        <w:t xml:space="preserve">三、部门整体支出管理情况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总的来说，我单位财务管理较为严格，严格按照市财政局制定的公务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接待、差旅费、培训费、会议费等相关管理办法，规范了公务支出管理。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严格履行财务审批手续，做到了无计划安排不报账，无领导审批不报账，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无经手人签字不报账，不符合财务规定的发票、票据不报账。经费的开支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管理及费用报销均严格执行相关制度规定，坚持勤俭节约，确保资金的规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范使用与安全。对干职工而言，工资和福利得到了及时发放，生活有了保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障，维护了社会的稳定。对项目资金的实施、资金投向及调度安排、固定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资产购置及交付使用进行跟踪管理，确保项目资金专款专用。对于批量及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单价在规定金额以上的物品采购，均实行政府采购制度。年度计划、重大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支出等重大事项均经过会议集体讨论决定。 </w:t>
      </w:r>
    </w:p>
    <w:p>
      <w:pPr>
        <w:keepNext w:val="0"/>
        <w:keepLines w:val="0"/>
        <w:widowControl/>
        <w:suppressLineNumbers w:val="0"/>
        <w:jc w:val="left"/>
      </w:pPr>
      <w:r>
        <w:rPr>
          <w:rFonts w:hint="eastAsia" w:ascii="宋体" w:hAnsi="宋体" w:eastAsia="宋体" w:cs="宋体"/>
          <w:b/>
          <w:bCs/>
          <w:color w:val="000000"/>
          <w:kern w:val="0"/>
          <w:sz w:val="31"/>
          <w:szCs w:val="31"/>
          <w:lang w:val="en-US" w:eastAsia="zh-CN" w:bidi="ar"/>
        </w:rPr>
        <w:t xml:space="preserve">四、存在的主要问题及有关建议 </w:t>
      </w:r>
    </w:p>
    <w:p>
      <w:pPr>
        <w:keepNext w:val="0"/>
        <w:keepLines w:val="0"/>
        <w:widowControl/>
        <w:suppressLineNumbers w:val="0"/>
        <w:jc w:val="left"/>
      </w:pPr>
      <w:r>
        <w:rPr>
          <w:rFonts w:hint="eastAsia" w:ascii="楷体" w:hAnsi="楷体" w:eastAsia="楷体" w:cs="楷体"/>
          <w:color w:val="000000"/>
          <w:kern w:val="0"/>
          <w:sz w:val="31"/>
          <w:szCs w:val="31"/>
          <w:lang w:val="en-US" w:eastAsia="zh-CN" w:bidi="ar"/>
        </w:rPr>
        <w:t xml:space="preserve">（一）存在的问题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1.编制有待更严格执行。预算编制与实际支出项目有的仍存在细微差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异。</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2.固定资产管理有待加强。部分固定资产折损，未及时进行清理。 </w:t>
      </w:r>
    </w:p>
    <w:p>
      <w:pPr>
        <w:keepNext w:val="0"/>
        <w:keepLines w:val="0"/>
        <w:widowControl/>
        <w:suppressLineNumbers w:val="0"/>
        <w:jc w:val="left"/>
      </w:pPr>
      <w:r>
        <w:rPr>
          <w:rFonts w:hint="eastAsia" w:ascii="楷体" w:hAnsi="楷体" w:eastAsia="楷体" w:cs="楷体"/>
          <w:color w:val="000000"/>
          <w:kern w:val="0"/>
          <w:sz w:val="31"/>
          <w:szCs w:val="31"/>
          <w:lang w:val="en-US" w:eastAsia="zh-CN" w:bidi="ar"/>
        </w:rPr>
        <w:t xml:space="preserve">（二）有关建议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1.按照预算规定的项目和用途严格财务审核，经费支出严格按预算规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定项目的财务支出内容进行财务核算，在预算金额内严格控制费用的支出。2.预算财务分析常态化，定期做好预算支出财务分析，做好单位整体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支出预算评价工作。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3.完善固定资产管理制度，从资产采购、使用以及报废各环节规范固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定资产的管理，提高固定资产使用效率，减少资金浪费。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right="0"/>
        <w:jc w:val="left"/>
        <w:rPr>
          <w:rFonts w:hint="eastAsia" w:ascii="仿宋" w:hAnsi="仿宋" w:eastAsia="仿宋" w:cs="仿宋"/>
          <w:b w:val="0"/>
          <w:i w:val="0"/>
          <w:caps w:val="0"/>
          <w:color w:val="auto"/>
          <w:spacing w:val="0"/>
          <w:kern w:val="0"/>
          <w:sz w:val="32"/>
          <w:szCs w:val="32"/>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000000"/>
    <w:rsid w:val="06E547A0"/>
    <w:rsid w:val="0D002E1D"/>
    <w:rsid w:val="15BB37EC"/>
    <w:rsid w:val="17492239"/>
    <w:rsid w:val="2D6F5642"/>
    <w:rsid w:val="44BA5501"/>
    <w:rsid w:val="69820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2022-09-01T03:35:00Z</dcterms:created>
  <dc:creator>tangh</dc:creator>
  <cp:lastModifiedBy>系统管理员 null</cp:lastModifiedBy>
  <dcterms:modified xsi:type="dcterms:W3CDTF">2022-09-02T04:52:11Z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417C7130D6324FFEA9101D4F22D205C5</vt:lpwstr>
  </property>
</Properties>
</file>