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6C" w:rsidRDefault="00EC3C6C">
      <w:pPr>
        <w:numPr>
          <w:ilvl w:val="0"/>
          <w:numId w:val="1"/>
        </w:numPr>
        <w:rPr>
          <w:rFonts w:ascii="仿宋" w:eastAsia="仿宋" w:hAnsi="仿宋" w:cs="仿宋"/>
          <w:b/>
          <w:bCs/>
          <w:sz w:val="32"/>
          <w:szCs w:val="32"/>
          <w:shd w:val="clear" w:color="auto" w:fill="FFFFFF"/>
        </w:rPr>
      </w:pPr>
      <w:r>
        <w:rPr>
          <w:rFonts w:ascii="仿宋" w:eastAsia="仿宋" w:hAnsi="仿宋" w:cs="仿宋"/>
          <w:b/>
          <w:bCs/>
          <w:sz w:val="32"/>
          <w:szCs w:val="32"/>
          <w:shd w:val="clear" w:color="auto" w:fill="FFFFFF"/>
        </w:rPr>
        <w:t>关于</w:t>
      </w:r>
      <w:r>
        <w:rPr>
          <w:rFonts w:ascii="仿宋" w:eastAsia="仿宋" w:hAnsi="仿宋" w:cs="仿宋" w:hint="eastAsia"/>
          <w:b/>
          <w:bCs/>
          <w:sz w:val="32"/>
          <w:szCs w:val="32"/>
          <w:shd w:val="clear" w:color="auto" w:fill="FFFFFF"/>
        </w:rPr>
        <w:t>2020</w:t>
      </w:r>
      <w:r>
        <w:rPr>
          <w:rFonts w:ascii="仿宋" w:eastAsia="仿宋" w:hAnsi="仿宋" w:cs="仿宋" w:hint="eastAsia"/>
          <w:b/>
          <w:bCs/>
          <w:sz w:val="32"/>
          <w:szCs w:val="32"/>
          <w:shd w:val="clear" w:color="auto" w:fill="FFFFFF"/>
        </w:rPr>
        <w:t>年度预算绩效情况的说明</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2020年是全面建成小康社会和“十三五”规划收官之年，面对艰巨繁重的改革发展稳定任务以及新冠肺炎疫情严重冲击，在市委、市政府的坚强领导下，我局认真贯彻落实市委经济工作会议精神，坚持稳中求进工作总基调，坚持新发展理念，充分履行发展改革工作职能，在全市重点立项争资、项目建设、洞庭湖生态经济区建设、优化营商环境、粮食行业等方面做了一些卓有成效的工作。</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1、</w:t>
      </w:r>
      <w:proofErr w:type="gramStart"/>
      <w:r w:rsidRPr="006B55B2">
        <w:rPr>
          <w:rFonts w:ascii="仿宋" w:eastAsia="仿宋" w:hAnsi="仿宋" w:cs="仿宋" w:hint="eastAsia"/>
          <w:kern w:val="0"/>
          <w:sz w:val="32"/>
          <w:szCs w:val="32"/>
          <w:shd w:val="clear" w:color="auto" w:fill="FFFFFF"/>
          <w:lang w:bidi="ar"/>
        </w:rPr>
        <w:t>立项争资和</w:t>
      </w:r>
      <w:proofErr w:type="gramEnd"/>
      <w:r w:rsidRPr="006B55B2">
        <w:rPr>
          <w:rFonts w:ascii="仿宋" w:eastAsia="仿宋" w:hAnsi="仿宋" w:cs="仿宋" w:hint="eastAsia"/>
          <w:kern w:val="0"/>
          <w:sz w:val="32"/>
          <w:szCs w:val="32"/>
          <w:shd w:val="clear" w:color="auto" w:fill="FFFFFF"/>
          <w:lang w:bidi="ar"/>
        </w:rPr>
        <w:t>重点项目建设情况</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proofErr w:type="gramStart"/>
      <w:r w:rsidRPr="006B55B2">
        <w:rPr>
          <w:rFonts w:ascii="仿宋" w:eastAsia="仿宋" w:hAnsi="仿宋" w:cs="仿宋" w:hint="eastAsia"/>
          <w:kern w:val="0"/>
          <w:sz w:val="32"/>
          <w:szCs w:val="32"/>
          <w:shd w:val="clear" w:color="auto" w:fill="FFFFFF"/>
          <w:lang w:bidi="ar"/>
        </w:rPr>
        <w:t>立项争资情况</w:t>
      </w:r>
      <w:proofErr w:type="gramEnd"/>
      <w:r w:rsidRPr="006B55B2">
        <w:rPr>
          <w:rFonts w:ascii="仿宋" w:eastAsia="仿宋" w:hAnsi="仿宋" w:cs="仿宋" w:hint="eastAsia"/>
          <w:kern w:val="0"/>
          <w:sz w:val="32"/>
          <w:szCs w:val="32"/>
          <w:shd w:val="clear" w:color="auto" w:fill="FFFFFF"/>
          <w:lang w:bidi="ar"/>
        </w:rPr>
        <w:t>：2020年我市争取上级各类资金计划项目323个、到位资金58.4亿元（其中，按性质分：项目建设类资金25.1亿元，非项目建设类资金33.3亿元），占年度任务的105.14%，同比上年增长10.6%。</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重点项目建设指标完成情况：截止12月底，我市124个项目完成投资131.88亿元，占年度任务的124.72%。其中64个益阳市级重点项目完成投资69.5亿元，占全年任务的120.87%。益阳市“6个10”项目完成投资13.87亿元，占全年任务的181.8%，省“5个100”项目完成投资11.07亿元，占全年任务的215.81%。</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2、固定资产投资情况</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lastRenderedPageBreak/>
        <w:t>2020年我市首次将固定资产投资工作纳入全市绩效考核，明确了各单位责任和奖惩措施，采取</w:t>
      </w:r>
      <w:proofErr w:type="gramStart"/>
      <w:r w:rsidRPr="006B55B2">
        <w:rPr>
          <w:rFonts w:ascii="仿宋" w:eastAsia="仿宋" w:hAnsi="仿宋" w:cs="仿宋" w:hint="eastAsia"/>
          <w:kern w:val="0"/>
          <w:sz w:val="32"/>
          <w:szCs w:val="32"/>
          <w:shd w:val="clear" w:color="auto" w:fill="FFFFFF"/>
          <w:lang w:bidi="ar"/>
        </w:rPr>
        <w:t>了非奖即</w:t>
      </w:r>
      <w:proofErr w:type="gramEnd"/>
      <w:r w:rsidRPr="006B55B2">
        <w:rPr>
          <w:rFonts w:ascii="仿宋" w:eastAsia="仿宋" w:hAnsi="仿宋" w:cs="仿宋" w:hint="eastAsia"/>
          <w:kern w:val="0"/>
          <w:sz w:val="32"/>
          <w:szCs w:val="32"/>
          <w:shd w:val="clear" w:color="auto" w:fill="FFFFFF"/>
          <w:lang w:bidi="ar"/>
        </w:rPr>
        <w:t>罚的措施，取得了较好的效果。从连续几年（17-19年）的倒数第一、二名提升至今年可进入先进行业；1-12月我市固定资产投资完成152.55亿元，同比增长9.5%，排益阳第二。其中，产业投资完成88.73亿元，同比增长29.78%；工业投资完成64.01亿元，同比增长15.24%；工业技改投资完成44.37亿元，同比增长31.73%；现代农业投资完成10.93亿元，同比增长197.63%。</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3、易地扶贫工作情况</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易地扶贫搬迁计划及任务完成情况：2017年以来共实施搬迁632户2006人，集中安置328户983人，分散安置304户1023人；城镇安置379户1156人，农村安置253户850人；脱贫计划完成情况：2020年核定脱贫75人，全市易地扶贫搬迁脱贫计划完成率100%；易地扶贫搬迁项目建设完成情况：全市住房建设654套，总建筑面积51850平方米，其中集中安置350套建筑面积26275平方米；建设安置区区内及区外直接为安置区服务的自来水管网1100米、变压器增容1个、新建提</w:t>
      </w:r>
      <w:proofErr w:type="gramStart"/>
      <w:r w:rsidRPr="006B55B2">
        <w:rPr>
          <w:rFonts w:ascii="仿宋" w:eastAsia="仿宋" w:hAnsi="仿宋" w:cs="仿宋" w:hint="eastAsia"/>
          <w:kern w:val="0"/>
          <w:sz w:val="32"/>
          <w:szCs w:val="32"/>
          <w:shd w:val="clear" w:color="auto" w:fill="FFFFFF"/>
          <w:lang w:bidi="ar"/>
        </w:rPr>
        <w:t>质改造</w:t>
      </w:r>
      <w:proofErr w:type="gramEnd"/>
      <w:r w:rsidRPr="006B55B2">
        <w:rPr>
          <w:rFonts w:ascii="仿宋" w:eastAsia="仿宋" w:hAnsi="仿宋" w:cs="仿宋" w:hint="eastAsia"/>
          <w:kern w:val="0"/>
          <w:sz w:val="32"/>
          <w:szCs w:val="32"/>
          <w:shd w:val="clear" w:color="auto" w:fill="FFFFFF"/>
          <w:lang w:bidi="ar"/>
        </w:rPr>
        <w:t>道路4000平方米、网络电视已全部到户。后续帮扶：“十三五”搬迁户中落实产业、就业、兜底保障等后续帮扶措施户数632户，后续帮扶措施覆盖率100%。</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lastRenderedPageBreak/>
        <w:t>4、洞庭湖生态经济区建设工作</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申报项目，争取项目资金情况：今年共成功申报省预算内基建投资长江经济带和洞庭湖发展专项“五结合”工程5个（万子湖村、新湾村、人益村、兴乐村、</w:t>
      </w:r>
      <w:proofErr w:type="gramStart"/>
      <w:r w:rsidRPr="006B55B2">
        <w:rPr>
          <w:rFonts w:ascii="仿宋" w:eastAsia="仿宋" w:hAnsi="仿宋" w:cs="仿宋" w:hint="eastAsia"/>
          <w:kern w:val="0"/>
          <w:sz w:val="32"/>
          <w:szCs w:val="32"/>
          <w:shd w:val="clear" w:color="auto" w:fill="FFFFFF"/>
          <w:lang w:bidi="ar"/>
        </w:rPr>
        <w:t>俩仪村</w:t>
      </w:r>
      <w:proofErr w:type="gramEnd"/>
      <w:r w:rsidRPr="006B55B2">
        <w:rPr>
          <w:rFonts w:ascii="仿宋" w:eastAsia="仿宋" w:hAnsi="仿宋" w:cs="仿宋" w:hint="eastAsia"/>
          <w:kern w:val="0"/>
          <w:sz w:val="32"/>
          <w:szCs w:val="32"/>
          <w:shd w:val="clear" w:color="auto" w:fill="FFFFFF"/>
          <w:lang w:bidi="ar"/>
        </w:rPr>
        <w:t>），省预算内基建投资长江经济带和洞庭湖发展专项绿色发展1个（澧水</w:t>
      </w:r>
      <w:proofErr w:type="gramStart"/>
      <w:r w:rsidRPr="006B55B2">
        <w:rPr>
          <w:rFonts w:ascii="仿宋" w:eastAsia="仿宋" w:hAnsi="仿宋" w:cs="仿宋" w:hint="eastAsia"/>
          <w:kern w:val="0"/>
          <w:sz w:val="32"/>
          <w:szCs w:val="32"/>
          <w:shd w:val="clear" w:color="auto" w:fill="FFFFFF"/>
          <w:lang w:bidi="ar"/>
        </w:rPr>
        <w:t>南嘴段</w:t>
      </w:r>
      <w:proofErr w:type="gramEnd"/>
      <w:r w:rsidRPr="006B55B2">
        <w:rPr>
          <w:rFonts w:ascii="仿宋" w:eastAsia="仿宋" w:hAnsi="仿宋" w:cs="仿宋" w:hint="eastAsia"/>
          <w:kern w:val="0"/>
          <w:sz w:val="32"/>
          <w:szCs w:val="32"/>
          <w:shd w:val="clear" w:color="auto" w:fill="FFFFFF"/>
          <w:lang w:bidi="ar"/>
        </w:rPr>
        <w:t>岸线保护修复工程）。今年共争取省预算内资金650万元。目前，正在申请2021年中央预算内长江经济带绿色发展项目2个，2021年重点流域水环境综合治理中央预算内投资项目2个。洞庭湖生态环境专项三年行动计划的实施工作：坚持每月调度，目前《三年行动计划》中共29项具体工作任务，现已全部完成。“五结合”工程：加强调度督办，目前市5个“五结合”工程均已竣工。</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5、优化营商环境工作情况</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对标《沅江市优化营商环境二十条》、《沅江市营商环境大优化行动方案》的工作要求，营商办强化组织领导，理顺工作机制、强化督查督办，全面优化政务服务环境、法治环境、用工环境、融资环境，多</w:t>
      </w:r>
      <w:proofErr w:type="gramStart"/>
      <w:r w:rsidRPr="006B55B2">
        <w:rPr>
          <w:rFonts w:ascii="仿宋" w:eastAsia="仿宋" w:hAnsi="仿宋" w:cs="仿宋" w:hint="eastAsia"/>
          <w:kern w:val="0"/>
          <w:sz w:val="32"/>
          <w:szCs w:val="32"/>
          <w:shd w:val="clear" w:color="auto" w:fill="FFFFFF"/>
          <w:lang w:bidi="ar"/>
        </w:rPr>
        <w:t>措</w:t>
      </w:r>
      <w:proofErr w:type="gramEnd"/>
      <w:r w:rsidRPr="006B55B2">
        <w:rPr>
          <w:rFonts w:ascii="仿宋" w:eastAsia="仿宋" w:hAnsi="仿宋" w:cs="仿宋" w:hint="eastAsia"/>
          <w:kern w:val="0"/>
          <w:sz w:val="32"/>
          <w:szCs w:val="32"/>
          <w:shd w:val="clear" w:color="auto" w:fill="FFFFFF"/>
          <w:lang w:bidi="ar"/>
        </w:rPr>
        <w:t>并举，着力解决企业反映的痛点、堵点、难点问题，切实增强企业和群众获得感。</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一是优化体制机制。迅速成立优化营商环境行动工作组办公室；并</w:t>
      </w:r>
      <w:proofErr w:type="gramStart"/>
      <w:r w:rsidRPr="006B55B2">
        <w:rPr>
          <w:rFonts w:ascii="仿宋" w:eastAsia="仿宋" w:hAnsi="仿宋" w:cs="仿宋" w:hint="eastAsia"/>
          <w:kern w:val="0"/>
          <w:sz w:val="32"/>
          <w:szCs w:val="32"/>
          <w:shd w:val="clear" w:color="auto" w:fill="FFFFFF"/>
          <w:lang w:bidi="ar"/>
        </w:rPr>
        <w:t>制定制定</w:t>
      </w:r>
      <w:proofErr w:type="gramEnd"/>
      <w:r w:rsidRPr="006B55B2">
        <w:rPr>
          <w:rFonts w:ascii="仿宋" w:eastAsia="仿宋" w:hAnsi="仿宋" w:cs="仿宋" w:hint="eastAsia"/>
          <w:kern w:val="0"/>
          <w:sz w:val="32"/>
          <w:szCs w:val="32"/>
          <w:shd w:val="clear" w:color="auto" w:fill="FFFFFF"/>
          <w:lang w:bidi="ar"/>
        </w:rPr>
        <w:t>出台《沅江市优化营商环境工作机制》，6个制度推进全市营商环境各项工作落实。二是坚持高频调</w:t>
      </w:r>
      <w:r w:rsidRPr="006B55B2">
        <w:rPr>
          <w:rFonts w:ascii="仿宋" w:eastAsia="仿宋" w:hAnsi="仿宋" w:cs="仿宋" w:hint="eastAsia"/>
          <w:kern w:val="0"/>
          <w:sz w:val="32"/>
          <w:szCs w:val="32"/>
          <w:shd w:val="clear" w:color="auto" w:fill="FFFFFF"/>
          <w:lang w:bidi="ar"/>
        </w:rPr>
        <w:lastRenderedPageBreak/>
        <w:t>度。基本实现“一周一调度”，并多次组织各线总牵头单位和各责任单位召开优化工作推进会，确保营商环境重点工作扎实推进。三是深化督查督办。基本实现“一月一督查、一月一简报”，截止目前，共印发工作简报6期，督查通报5期，通过督查督办，强化部门认识，压实部门职责，推进滞后工作按期整改到位。四是规范执法备案。针对往年执法单位</w:t>
      </w:r>
      <w:proofErr w:type="gramStart"/>
      <w:r w:rsidRPr="006B55B2">
        <w:rPr>
          <w:rFonts w:ascii="仿宋" w:eastAsia="仿宋" w:hAnsi="仿宋" w:cs="仿宋" w:hint="eastAsia"/>
          <w:kern w:val="0"/>
          <w:sz w:val="32"/>
          <w:szCs w:val="32"/>
          <w:shd w:val="clear" w:color="auto" w:fill="FFFFFF"/>
          <w:lang w:bidi="ar"/>
        </w:rPr>
        <w:t>存在入企检查</w:t>
      </w:r>
      <w:proofErr w:type="gramEnd"/>
      <w:r w:rsidRPr="006B55B2">
        <w:rPr>
          <w:rFonts w:ascii="仿宋" w:eastAsia="仿宋" w:hAnsi="仿宋" w:cs="仿宋" w:hint="eastAsia"/>
          <w:kern w:val="0"/>
          <w:sz w:val="32"/>
          <w:szCs w:val="32"/>
          <w:shd w:val="clear" w:color="auto" w:fill="FFFFFF"/>
          <w:lang w:bidi="ar"/>
        </w:rPr>
        <w:t>“事前不备案，事后补报不及时、甚至不报”等现象，制定并出台了沅江市2020年涉</w:t>
      </w:r>
      <w:proofErr w:type="gramStart"/>
      <w:r w:rsidRPr="006B55B2">
        <w:rPr>
          <w:rFonts w:ascii="仿宋" w:eastAsia="仿宋" w:hAnsi="仿宋" w:cs="仿宋" w:hint="eastAsia"/>
          <w:kern w:val="0"/>
          <w:sz w:val="32"/>
          <w:szCs w:val="32"/>
          <w:shd w:val="clear" w:color="auto" w:fill="FFFFFF"/>
          <w:lang w:bidi="ar"/>
        </w:rPr>
        <w:t>企检查</w:t>
      </w:r>
      <w:proofErr w:type="gramEnd"/>
      <w:r w:rsidRPr="006B55B2">
        <w:rPr>
          <w:rFonts w:ascii="仿宋" w:eastAsia="仿宋" w:hAnsi="仿宋" w:cs="仿宋" w:hint="eastAsia"/>
          <w:kern w:val="0"/>
          <w:sz w:val="32"/>
          <w:szCs w:val="32"/>
          <w:shd w:val="clear" w:color="auto" w:fill="FFFFFF"/>
          <w:lang w:bidi="ar"/>
        </w:rPr>
        <w:t>备案工作制度，并多次对执法备案情况进行暗访督查，目前，大部分执法单位均能按照制度要求严格进行涉</w:t>
      </w:r>
      <w:proofErr w:type="gramStart"/>
      <w:r w:rsidRPr="006B55B2">
        <w:rPr>
          <w:rFonts w:ascii="仿宋" w:eastAsia="仿宋" w:hAnsi="仿宋" w:cs="仿宋" w:hint="eastAsia"/>
          <w:kern w:val="0"/>
          <w:sz w:val="32"/>
          <w:szCs w:val="32"/>
          <w:shd w:val="clear" w:color="auto" w:fill="FFFFFF"/>
          <w:lang w:bidi="ar"/>
        </w:rPr>
        <w:t>企检查</w:t>
      </w:r>
      <w:proofErr w:type="gramEnd"/>
      <w:r w:rsidRPr="006B55B2">
        <w:rPr>
          <w:rFonts w:ascii="仿宋" w:eastAsia="仿宋" w:hAnsi="仿宋" w:cs="仿宋" w:hint="eastAsia"/>
          <w:kern w:val="0"/>
          <w:sz w:val="32"/>
          <w:szCs w:val="32"/>
          <w:shd w:val="clear" w:color="auto" w:fill="FFFFFF"/>
          <w:lang w:bidi="ar"/>
        </w:rPr>
        <w:t>备案，全市</w:t>
      </w:r>
      <w:proofErr w:type="gramStart"/>
      <w:r w:rsidRPr="006B55B2">
        <w:rPr>
          <w:rFonts w:ascii="仿宋" w:eastAsia="仿宋" w:hAnsi="仿宋" w:cs="仿宋" w:hint="eastAsia"/>
          <w:kern w:val="0"/>
          <w:sz w:val="32"/>
          <w:szCs w:val="32"/>
          <w:shd w:val="clear" w:color="auto" w:fill="FFFFFF"/>
          <w:lang w:bidi="ar"/>
        </w:rPr>
        <w:t>入企检查</w:t>
      </w:r>
      <w:proofErr w:type="gramEnd"/>
      <w:r w:rsidRPr="006B55B2">
        <w:rPr>
          <w:rFonts w:ascii="仿宋" w:eastAsia="仿宋" w:hAnsi="仿宋" w:cs="仿宋" w:hint="eastAsia"/>
          <w:kern w:val="0"/>
          <w:sz w:val="32"/>
          <w:szCs w:val="32"/>
          <w:shd w:val="clear" w:color="auto" w:fill="FFFFFF"/>
          <w:lang w:bidi="ar"/>
        </w:rPr>
        <w:t>备案情况得到明显提升。五是强化问题跟踪。市营商办以服务企业为目标，以解决问题为导，根据走访企业、上级交办、受理举报等多渠道到收集梳理问题，截止目前，交办移交问题共计27件。</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6、“十四五”规划编制工作情况</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一是理清思路，深入调研。成立了沅江市“十四五”规划编制协调领导小组，多次召开规划编制推进部署工作，相继印发《沅江市“十四五”规划基本思路》、《沅江市“十四五”规划编制工作方案》、《沅江市“十四五”规划课题研究及专项规划编制提纲》。我市的“十四五”《基本思路》得到了相关领导的充分肯定。今年7、8月份</w:t>
      </w:r>
      <w:proofErr w:type="gramStart"/>
      <w:r w:rsidRPr="006B55B2">
        <w:rPr>
          <w:rFonts w:ascii="仿宋" w:eastAsia="仿宋" w:hAnsi="仿宋" w:cs="仿宋" w:hint="eastAsia"/>
          <w:kern w:val="0"/>
          <w:sz w:val="32"/>
          <w:szCs w:val="32"/>
          <w:shd w:val="clear" w:color="auto" w:fill="FFFFFF"/>
          <w:lang w:bidi="ar"/>
        </w:rPr>
        <w:t>织相关</w:t>
      </w:r>
      <w:proofErr w:type="gramEnd"/>
      <w:r w:rsidRPr="006B55B2">
        <w:rPr>
          <w:rFonts w:ascii="仿宋" w:eastAsia="仿宋" w:hAnsi="仿宋" w:cs="仿宋" w:hint="eastAsia"/>
          <w:kern w:val="0"/>
          <w:sz w:val="32"/>
          <w:szCs w:val="32"/>
          <w:shd w:val="clear" w:color="auto" w:fill="FFFFFF"/>
          <w:lang w:bidi="ar"/>
        </w:rPr>
        <w:t>人员深入各局进行了为期20多天的调研，主要就“十四五”规划</w:t>
      </w:r>
      <w:r w:rsidRPr="006B55B2">
        <w:rPr>
          <w:rFonts w:ascii="仿宋" w:eastAsia="仿宋" w:hAnsi="仿宋" w:cs="仿宋" w:hint="eastAsia"/>
          <w:kern w:val="0"/>
          <w:sz w:val="32"/>
          <w:szCs w:val="32"/>
          <w:shd w:val="clear" w:color="auto" w:fill="FFFFFF"/>
          <w:lang w:bidi="ar"/>
        </w:rPr>
        <w:lastRenderedPageBreak/>
        <w:t>部门发展思路、专项规划编制、重点项目收集进行了深入探讨、点评、指导。二是及时调度，狠抓落实。市委市政</w:t>
      </w:r>
      <w:proofErr w:type="gramStart"/>
      <w:r w:rsidRPr="006B55B2">
        <w:rPr>
          <w:rFonts w:ascii="仿宋" w:eastAsia="仿宋" w:hAnsi="仿宋" w:cs="仿宋" w:hint="eastAsia"/>
          <w:kern w:val="0"/>
          <w:sz w:val="32"/>
          <w:szCs w:val="32"/>
          <w:shd w:val="clear" w:color="auto" w:fill="FFFFFF"/>
          <w:lang w:bidi="ar"/>
        </w:rPr>
        <w:t>度多次</w:t>
      </w:r>
      <w:proofErr w:type="gramEnd"/>
      <w:r w:rsidRPr="006B55B2">
        <w:rPr>
          <w:rFonts w:ascii="仿宋" w:eastAsia="仿宋" w:hAnsi="仿宋" w:cs="仿宋" w:hint="eastAsia"/>
          <w:kern w:val="0"/>
          <w:sz w:val="32"/>
          <w:szCs w:val="32"/>
          <w:shd w:val="clear" w:color="auto" w:fill="FFFFFF"/>
          <w:lang w:bidi="ar"/>
        </w:rPr>
        <w:t>调度“十四五”规划编制工作，各级各部门针对编制工作存在的重视不够、专项规划及重点建设项目编制质量不高、进度不快等问题，立行立改，及时有效地推动了“十四五”规划编制工作。前期通过座谈会、书面请示等形式分别从市委办、市政府办负责文字材料的室主任和分管副主任、湖南师范大学两名专家教授；市直各部门、各镇场街道、各相关驻</w:t>
      </w:r>
      <w:proofErr w:type="gramStart"/>
      <w:r w:rsidRPr="006B55B2">
        <w:rPr>
          <w:rFonts w:ascii="仿宋" w:eastAsia="仿宋" w:hAnsi="仿宋" w:cs="仿宋" w:hint="eastAsia"/>
          <w:kern w:val="0"/>
          <w:sz w:val="32"/>
          <w:szCs w:val="32"/>
          <w:shd w:val="clear" w:color="auto" w:fill="FFFFFF"/>
          <w:lang w:bidi="ar"/>
        </w:rPr>
        <w:t>沅</w:t>
      </w:r>
      <w:proofErr w:type="gramEnd"/>
      <w:r w:rsidRPr="006B55B2">
        <w:rPr>
          <w:rFonts w:ascii="仿宋" w:eastAsia="仿宋" w:hAnsi="仿宋" w:cs="仿宋" w:hint="eastAsia"/>
          <w:kern w:val="0"/>
          <w:sz w:val="32"/>
          <w:szCs w:val="32"/>
          <w:shd w:val="clear" w:color="auto" w:fill="FFFFFF"/>
          <w:lang w:bidi="ar"/>
        </w:rPr>
        <w:t>单位；市级领导个人；政协委员；市人大代代表；企业家代表；湖南省国际工程咨询公司和广大人民群众和各界社会人士八个层次纳良策</w:t>
      </w:r>
      <w:proofErr w:type="gramStart"/>
      <w:r w:rsidRPr="006B55B2">
        <w:rPr>
          <w:rFonts w:ascii="仿宋" w:eastAsia="仿宋" w:hAnsi="仿宋" w:cs="仿宋" w:hint="eastAsia"/>
          <w:kern w:val="0"/>
          <w:sz w:val="32"/>
          <w:szCs w:val="32"/>
          <w:shd w:val="clear" w:color="auto" w:fill="FFFFFF"/>
          <w:lang w:bidi="ar"/>
        </w:rPr>
        <w:t>谏</w:t>
      </w:r>
      <w:proofErr w:type="gramEnd"/>
      <w:r w:rsidRPr="006B55B2">
        <w:rPr>
          <w:rFonts w:ascii="仿宋" w:eastAsia="仿宋" w:hAnsi="仿宋" w:cs="仿宋" w:hint="eastAsia"/>
          <w:kern w:val="0"/>
          <w:sz w:val="32"/>
          <w:szCs w:val="32"/>
          <w:shd w:val="clear" w:color="auto" w:fill="FFFFFF"/>
          <w:lang w:bidi="ar"/>
        </w:rPr>
        <w:t>实言。目前，针对“十四五”规划纲要（意见稿），专门在长沙组织了专家学者座谈会，通过了政府常务会。三是加强督办，注重对接，收集项目。市规划办先后5次督促各有关部门收集、整理、完善“十四五”规划重点建设项目，同时将沅江市“十四五”“三个重大”（政策、改革、项目）及规划基本思路与上级及时进行了对接和汇报，及时修改、完善、上报重点项目情况。</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7、粮食行业发展与调控工作</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粮食收储：全市收购早稻156687吨，收购中晚稻183412万吨，粮食收购市场秩序井然，</w:t>
      </w:r>
      <w:proofErr w:type="gramStart"/>
      <w:r w:rsidRPr="006B55B2">
        <w:rPr>
          <w:rFonts w:ascii="仿宋" w:eastAsia="仿宋" w:hAnsi="仿宋" w:cs="仿宋" w:hint="eastAsia"/>
          <w:kern w:val="0"/>
          <w:sz w:val="32"/>
          <w:szCs w:val="32"/>
          <w:shd w:val="clear" w:color="auto" w:fill="FFFFFF"/>
          <w:lang w:bidi="ar"/>
        </w:rPr>
        <w:t>无农民</w:t>
      </w:r>
      <w:proofErr w:type="gramEnd"/>
      <w:r w:rsidRPr="006B55B2">
        <w:rPr>
          <w:rFonts w:ascii="仿宋" w:eastAsia="仿宋" w:hAnsi="仿宋" w:cs="仿宋" w:hint="eastAsia"/>
          <w:kern w:val="0"/>
          <w:sz w:val="32"/>
          <w:szCs w:val="32"/>
          <w:shd w:val="clear" w:color="auto" w:fill="FFFFFF"/>
          <w:lang w:bidi="ar"/>
        </w:rPr>
        <w:t>“卖粮难”、“打白条”等违反国家收购政策的现象发生，粮食市场价格平稳，粮食收储制度改革初显成效。粮食产销：今年组织市内粮食</w:t>
      </w:r>
      <w:r w:rsidRPr="006B55B2">
        <w:rPr>
          <w:rFonts w:ascii="仿宋" w:eastAsia="仿宋" w:hAnsi="仿宋" w:cs="仿宋" w:hint="eastAsia"/>
          <w:kern w:val="0"/>
          <w:sz w:val="32"/>
          <w:szCs w:val="32"/>
          <w:shd w:val="clear" w:color="auto" w:fill="FFFFFF"/>
          <w:lang w:bidi="ar"/>
        </w:rPr>
        <w:lastRenderedPageBreak/>
        <w:t>经营企业通过积极参展各种大型粮食交易会和开展与外地粮食经营企业联营，至11月我市粮食销售38.3万吨，其中销往省外14.2万吨。同时支持引导粮食经营企业</w:t>
      </w:r>
      <w:proofErr w:type="gramStart"/>
      <w:r w:rsidRPr="006B55B2">
        <w:rPr>
          <w:rFonts w:ascii="仿宋" w:eastAsia="仿宋" w:hAnsi="仿宋" w:cs="仿宋" w:hint="eastAsia"/>
          <w:kern w:val="0"/>
          <w:sz w:val="32"/>
          <w:szCs w:val="32"/>
          <w:shd w:val="clear" w:color="auto" w:fill="FFFFFF"/>
          <w:lang w:bidi="ar"/>
        </w:rPr>
        <w:t>开通线</w:t>
      </w:r>
      <w:proofErr w:type="gramEnd"/>
      <w:r w:rsidRPr="006B55B2">
        <w:rPr>
          <w:rFonts w:ascii="仿宋" w:eastAsia="仿宋" w:hAnsi="仿宋" w:cs="仿宋" w:hint="eastAsia"/>
          <w:kern w:val="0"/>
          <w:sz w:val="32"/>
          <w:szCs w:val="32"/>
          <w:shd w:val="clear" w:color="auto" w:fill="FFFFFF"/>
          <w:lang w:bidi="ar"/>
        </w:rPr>
        <w:t>上销售渠道。天下洞庭、春粮米业、</w:t>
      </w:r>
      <w:proofErr w:type="gramStart"/>
      <w:r w:rsidRPr="006B55B2">
        <w:rPr>
          <w:rFonts w:ascii="仿宋" w:eastAsia="仿宋" w:hAnsi="仿宋" w:cs="仿宋" w:hint="eastAsia"/>
          <w:kern w:val="0"/>
          <w:sz w:val="32"/>
          <w:szCs w:val="32"/>
          <w:shd w:val="clear" w:color="auto" w:fill="FFFFFF"/>
          <w:lang w:bidi="ar"/>
        </w:rPr>
        <w:t>旭泰米</w:t>
      </w:r>
      <w:proofErr w:type="gramEnd"/>
      <w:r w:rsidRPr="006B55B2">
        <w:rPr>
          <w:rFonts w:ascii="仿宋" w:eastAsia="仿宋" w:hAnsi="仿宋" w:cs="仿宋" w:hint="eastAsia"/>
          <w:kern w:val="0"/>
          <w:sz w:val="32"/>
          <w:szCs w:val="32"/>
          <w:shd w:val="clear" w:color="auto" w:fill="FFFFFF"/>
          <w:lang w:bidi="ar"/>
        </w:rPr>
        <w:t>业等线上销售平台已经建成运营，销量稳步增长。“优质粮油工程”建设情况：“好粮油”行动示范县项目有序推进。项目2019-2020年度计划投资6659万元。已建成优质稻种植基地5250亩、落实优质稻订单面积25.7万亩，示范企业旭泰、春粮、粮</w:t>
      </w:r>
      <w:proofErr w:type="gramStart"/>
      <w:r w:rsidRPr="006B55B2">
        <w:rPr>
          <w:rFonts w:ascii="仿宋" w:eastAsia="仿宋" w:hAnsi="仿宋" w:cs="仿宋" w:hint="eastAsia"/>
          <w:kern w:val="0"/>
          <w:sz w:val="32"/>
          <w:szCs w:val="32"/>
          <w:shd w:val="clear" w:color="auto" w:fill="FFFFFF"/>
          <w:lang w:bidi="ar"/>
        </w:rPr>
        <w:t>晟</w:t>
      </w:r>
      <w:proofErr w:type="gramEnd"/>
      <w:r w:rsidRPr="006B55B2">
        <w:rPr>
          <w:rFonts w:ascii="仿宋" w:eastAsia="仿宋" w:hAnsi="仿宋" w:cs="仿宋" w:hint="eastAsia"/>
          <w:kern w:val="0"/>
          <w:sz w:val="32"/>
          <w:szCs w:val="32"/>
          <w:shd w:val="clear" w:color="auto" w:fill="FFFFFF"/>
          <w:lang w:bidi="ar"/>
        </w:rPr>
        <w:t>生产线升级改造已完工，现已准备项目整体验收。“沅江大米”农产品地理标志申报已通过评审，线上销售已开通，“沅江大米”区域品牌打造线路已开启。粮食产后服务中心运营情况：今年全市产后服务中心清理、烘干稻谷13.94万吨，获利820万元，减少粮农粮食损失将近1.30万吨、价值近3700万元。改变了我市粮食收获“看天”、“等天”的状况。</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8、物价工作情况</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一是做好价格管理工作。规范中小学教育管理、规范环卫收费管理、规范交通服务收费、规范农村饮水价格、规范及调整天然气价格、规范代转供电终端价格、规范及调整各项收费项目。根据上级文件要求，及时取消或降低和放开了一批经营服务性收费项目。认真做好价格监测工作，充分发挥服务职能，每周价格监测工作人员定期到农资市场、蔬菜市场、农产品市场、粮油交易市场、超市、加油站等10个</w:t>
      </w:r>
      <w:r w:rsidRPr="006B55B2">
        <w:rPr>
          <w:rFonts w:ascii="仿宋" w:eastAsia="仿宋" w:hAnsi="仿宋" w:cs="仿宋" w:hint="eastAsia"/>
          <w:kern w:val="0"/>
          <w:sz w:val="32"/>
          <w:szCs w:val="32"/>
          <w:shd w:val="clear" w:color="auto" w:fill="FFFFFF"/>
          <w:lang w:bidi="ar"/>
        </w:rPr>
        <w:lastRenderedPageBreak/>
        <w:t>采价点，对粮油类、蔬菜类、农资类等12类60种商品价格信息进行采集，做到每周上报一次至三次。从无迟报、漏报现象。二是认真做好价格认定工作。我们严格按照价格认定程序规定，2020年完成价格认定案件135宗，涉案</w:t>
      </w:r>
      <w:proofErr w:type="gramStart"/>
      <w:r w:rsidRPr="006B55B2">
        <w:rPr>
          <w:rFonts w:ascii="仿宋" w:eastAsia="仿宋" w:hAnsi="仿宋" w:cs="仿宋" w:hint="eastAsia"/>
          <w:kern w:val="0"/>
          <w:sz w:val="32"/>
          <w:szCs w:val="32"/>
          <w:shd w:val="clear" w:color="auto" w:fill="FFFFFF"/>
          <w:lang w:bidi="ar"/>
        </w:rPr>
        <w:t>物金额</w:t>
      </w:r>
      <w:proofErr w:type="gramEnd"/>
      <w:r w:rsidRPr="006B55B2">
        <w:rPr>
          <w:rFonts w:ascii="仿宋" w:eastAsia="仿宋" w:hAnsi="仿宋" w:cs="仿宋" w:hint="eastAsia"/>
          <w:kern w:val="0"/>
          <w:sz w:val="32"/>
          <w:szCs w:val="32"/>
          <w:shd w:val="clear" w:color="auto" w:fill="FFFFFF"/>
          <w:lang w:bidi="ar"/>
        </w:rPr>
        <w:t>277.9万元。刑事案件135宗，涉案金额277.9万元。</w:t>
      </w:r>
    </w:p>
    <w:p w:rsidR="006B55B2" w:rsidRPr="006B55B2" w:rsidRDefault="006B55B2" w:rsidP="006B55B2">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9、公共资源交易管理情况</w:t>
      </w:r>
    </w:p>
    <w:p w:rsidR="00132E6C" w:rsidRDefault="006B55B2" w:rsidP="006B55B2">
      <w:pPr>
        <w:widowControl/>
        <w:shd w:val="clear" w:color="auto" w:fill="FFFFFF"/>
        <w:spacing w:before="120" w:line="432" w:lineRule="atLeast"/>
        <w:ind w:firstLine="640"/>
        <w:jc w:val="left"/>
        <w:rPr>
          <w:rFonts w:ascii="仿宋" w:eastAsia="仿宋" w:hAnsi="仿宋" w:cs="仿宋"/>
          <w:kern w:val="0"/>
          <w:sz w:val="32"/>
          <w:szCs w:val="32"/>
          <w:shd w:val="clear" w:color="auto" w:fill="FFFFFF"/>
          <w:lang w:bidi="ar"/>
        </w:rPr>
      </w:pPr>
      <w:r w:rsidRPr="006B55B2">
        <w:rPr>
          <w:rFonts w:ascii="仿宋" w:eastAsia="仿宋" w:hAnsi="仿宋" w:cs="仿宋" w:hint="eastAsia"/>
          <w:kern w:val="0"/>
          <w:sz w:val="32"/>
          <w:szCs w:val="32"/>
          <w:shd w:val="clear" w:color="auto" w:fill="FFFFFF"/>
          <w:lang w:bidi="ar"/>
        </w:rPr>
        <w:t>2020年，我办共受理依法必须招标的工程建设项目核准项52宗，办结52宗，办结率100%。共计核准招标金额约23.26亿元。其中招标金额1</w:t>
      </w:r>
      <w:proofErr w:type="gramStart"/>
      <w:r w:rsidRPr="006B55B2">
        <w:rPr>
          <w:rFonts w:ascii="仿宋" w:eastAsia="仿宋" w:hAnsi="仿宋" w:cs="仿宋" w:hint="eastAsia"/>
          <w:kern w:val="0"/>
          <w:sz w:val="32"/>
          <w:szCs w:val="32"/>
          <w:shd w:val="clear" w:color="auto" w:fill="FFFFFF"/>
          <w:lang w:bidi="ar"/>
        </w:rPr>
        <w:t>千万</w:t>
      </w:r>
      <w:proofErr w:type="gramEnd"/>
      <w:r w:rsidRPr="006B55B2">
        <w:rPr>
          <w:rFonts w:ascii="仿宋" w:eastAsia="仿宋" w:hAnsi="仿宋" w:cs="仿宋" w:hint="eastAsia"/>
          <w:kern w:val="0"/>
          <w:sz w:val="32"/>
          <w:szCs w:val="32"/>
          <w:shd w:val="clear" w:color="auto" w:fill="FFFFFF"/>
          <w:lang w:bidi="ar"/>
        </w:rPr>
        <w:t>以上的有33宗。</w:t>
      </w:r>
    </w:p>
    <w:p w:rsidR="00132E6C" w:rsidRDefault="00EC3C6C">
      <w:pPr>
        <w:widowControl/>
        <w:shd w:val="clear" w:color="auto" w:fill="FFFFFF"/>
        <w:spacing w:before="120" w:line="432" w:lineRule="atLeast"/>
        <w:jc w:val="center"/>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2020</w:t>
      </w:r>
      <w:r>
        <w:rPr>
          <w:rFonts w:ascii="仿宋" w:eastAsia="仿宋" w:hAnsi="仿宋" w:cs="仿宋" w:hint="eastAsia"/>
          <w:b/>
          <w:bCs/>
          <w:kern w:val="0"/>
          <w:sz w:val="32"/>
          <w:szCs w:val="32"/>
          <w:shd w:val="clear" w:color="auto" w:fill="FFFFFF"/>
          <w:lang w:bidi="ar"/>
        </w:rPr>
        <w:t>年度部门整体支出绩效评价报告</w:t>
      </w:r>
    </w:p>
    <w:p w:rsidR="006B55B2" w:rsidRPr="006B55B2" w:rsidRDefault="006B55B2" w:rsidP="006B55B2">
      <w:pPr>
        <w:ind w:firstLineChars="200" w:firstLine="643"/>
        <w:jc w:val="left"/>
        <w:rPr>
          <w:rFonts w:ascii="黑体" w:eastAsia="黑体" w:hAnsi="黑体" w:cs="黑体"/>
          <w:b/>
          <w:color w:val="000000"/>
          <w:kern w:val="0"/>
          <w:sz w:val="32"/>
          <w:szCs w:val="32"/>
        </w:rPr>
      </w:pPr>
      <w:r w:rsidRPr="006B55B2">
        <w:rPr>
          <w:rFonts w:ascii="黑体" w:eastAsia="黑体" w:hAnsi="黑体" w:cs="黑体" w:hint="eastAsia"/>
          <w:b/>
          <w:color w:val="000000"/>
          <w:kern w:val="0"/>
          <w:sz w:val="32"/>
          <w:szCs w:val="32"/>
        </w:rPr>
        <w:t>一、部门基本概况</w:t>
      </w:r>
    </w:p>
    <w:p w:rsidR="006B55B2" w:rsidRPr="006B55B2" w:rsidRDefault="006B55B2" w:rsidP="006B55B2">
      <w:pPr>
        <w:ind w:firstLineChars="200" w:firstLine="643"/>
        <w:jc w:val="left"/>
        <w:rPr>
          <w:rFonts w:ascii="宋体" w:eastAsia="宋体" w:hAnsi="宋体" w:cs="黑体"/>
          <w:b/>
          <w:color w:val="000000"/>
          <w:kern w:val="0"/>
          <w:sz w:val="32"/>
          <w:szCs w:val="32"/>
        </w:rPr>
      </w:pPr>
      <w:r w:rsidRPr="006B55B2">
        <w:rPr>
          <w:rFonts w:ascii="宋体" w:eastAsia="宋体" w:hAnsi="宋体" w:cs="黑体" w:hint="eastAsia"/>
          <w:b/>
          <w:color w:val="000000"/>
          <w:kern w:val="0"/>
          <w:sz w:val="32"/>
          <w:szCs w:val="32"/>
        </w:rPr>
        <w:t>（一）机构设置情况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沅江市发展和</w:t>
      </w:r>
      <w:proofErr w:type="gramStart"/>
      <w:r w:rsidRPr="006B55B2">
        <w:rPr>
          <w:rFonts w:ascii="宋体" w:eastAsia="宋体" w:hAnsi="宋体" w:cs="黑体" w:hint="eastAsia"/>
          <w:color w:val="000000"/>
          <w:kern w:val="0"/>
          <w:sz w:val="32"/>
          <w:szCs w:val="32"/>
        </w:rPr>
        <w:t>改革局</w:t>
      </w:r>
      <w:proofErr w:type="gramEnd"/>
      <w:r w:rsidRPr="006B55B2">
        <w:rPr>
          <w:rFonts w:ascii="宋体" w:eastAsia="宋体" w:hAnsi="宋体" w:cs="黑体" w:hint="eastAsia"/>
          <w:color w:val="000000"/>
          <w:kern w:val="0"/>
          <w:sz w:val="32"/>
          <w:szCs w:val="32"/>
        </w:rPr>
        <w:t>为市人民政府工作部门，是综合研究全市经济和社会发展政策，进行宏观调控和主管全市价格工作的综合经济部门；属全额</w:t>
      </w:r>
      <w:proofErr w:type="gramStart"/>
      <w:r w:rsidRPr="006B55B2">
        <w:rPr>
          <w:rFonts w:ascii="宋体" w:eastAsia="宋体" w:hAnsi="宋体" w:cs="黑体" w:hint="eastAsia"/>
          <w:color w:val="000000"/>
          <w:kern w:val="0"/>
          <w:sz w:val="32"/>
          <w:szCs w:val="32"/>
        </w:rPr>
        <w:t>拔款</w:t>
      </w:r>
      <w:proofErr w:type="gramEnd"/>
      <w:r w:rsidRPr="006B55B2">
        <w:rPr>
          <w:rFonts w:ascii="宋体" w:eastAsia="宋体" w:hAnsi="宋体" w:cs="黑体" w:hint="eastAsia"/>
          <w:color w:val="000000"/>
          <w:kern w:val="0"/>
          <w:sz w:val="32"/>
          <w:szCs w:val="32"/>
        </w:rPr>
        <w:t>正科级行政单位，加挂沅江市粮食和物资储备局牌子；根据职责职能，共设19个内设股室,分别为：办公室（法制股）、财务股、政工人事股、综合规划股（经济体制改革股）、工交投资股（市重点项目建设办公室）、长江经济带和洞庭湖发展股、农业农村经济股、服务业和经济贸易股（高新技术产业股）、社会发展股（就业收入分配和消费股）、资源节约和环境保护股（能源</w:t>
      </w:r>
      <w:r w:rsidRPr="006B55B2">
        <w:rPr>
          <w:rFonts w:ascii="宋体" w:eastAsia="宋体" w:hAnsi="宋体" w:cs="黑体" w:hint="eastAsia"/>
          <w:color w:val="000000"/>
          <w:kern w:val="0"/>
          <w:sz w:val="32"/>
          <w:szCs w:val="32"/>
        </w:rPr>
        <w:lastRenderedPageBreak/>
        <w:t>管理办公室）、市两型社会建设办公室、公共资源交易管理股、财政金融和信用建设股（利用外资股）、价格收费管理股（市价格监测调控股）、优化经济发展环境股（评估督导股）、粮食产业发展和调控股（国民经济与装备动员办公室）、粮食与物资储备股（军粮应急管理股）、粮食和物资监督检查股、行政审批改革股；另设4个二级机构，分别为：</w:t>
      </w:r>
      <w:proofErr w:type="gramStart"/>
      <w:r w:rsidRPr="006B55B2">
        <w:rPr>
          <w:rFonts w:ascii="宋体" w:eastAsia="宋体" w:hAnsi="宋体" w:cs="黑体" w:hint="eastAsia"/>
          <w:color w:val="000000"/>
          <w:kern w:val="0"/>
          <w:sz w:val="32"/>
          <w:szCs w:val="32"/>
        </w:rPr>
        <w:t>市项目</w:t>
      </w:r>
      <w:proofErr w:type="gramEnd"/>
      <w:r w:rsidRPr="006B55B2">
        <w:rPr>
          <w:rFonts w:ascii="宋体" w:eastAsia="宋体" w:hAnsi="宋体" w:cs="黑体" w:hint="eastAsia"/>
          <w:color w:val="000000"/>
          <w:kern w:val="0"/>
          <w:sz w:val="32"/>
          <w:szCs w:val="32"/>
        </w:rPr>
        <w:t>前期服务中心、市价格认证中心（市价格成本调查队）、市粮油检验站、市粮食与物资储备中心。</w:t>
      </w:r>
    </w:p>
    <w:p w:rsidR="006B55B2" w:rsidRPr="006B55B2" w:rsidRDefault="006B55B2" w:rsidP="006B55B2">
      <w:pPr>
        <w:ind w:firstLineChars="200" w:firstLine="643"/>
        <w:jc w:val="left"/>
        <w:rPr>
          <w:rFonts w:ascii="宋体" w:eastAsia="宋体" w:hAnsi="宋体" w:cs="黑体"/>
          <w:b/>
          <w:color w:val="000000"/>
          <w:kern w:val="0"/>
          <w:sz w:val="32"/>
          <w:szCs w:val="32"/>
        </w:rPr>
      </w:pPr>
      <w:r w:rsidRPr="006B55B2">
        <w:rPr>
          <w:rFonts w:ascii="宋体" w:eastAsia="宋体" w:hAnsi="宋体" w:cs="黑体" w:hint="eastAsia"/>
          <w:b/>
          <w:color w:val="000000"/>
          <w:kern w:val="0"/>
          <w:sz w:val="32"/>
          <w:szCs w:val="32"/>
        </w:rPr>
        <w:t>（二）人员情况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沅江市发展和</w:t>
      </w:r>
      <w:proofErr w:type="gramStart"/>
      <w:r w:rsidRPr="006B55B2">
        <w:rPr>
          <w:rFonts w:ascii="宋体" w:eastAsia="宋体" w:hAnsi="宋体" w:cs="黑体" w:hint="eastAsia"/>
          <w:color w:val="000000"/>
          <w:kern w:val="0"/>
          <w:sz w:val="32"/>
          <w:szCs w:val="32"/>
        </w:rPr>
        <w:t>改革局</w:t>
      </w:r>
      <w:proofErr w:type="gramEnd"/>
      <w:r w:rsidRPr="006B55B2">
        <w:rPr>
          <w:rFonts w:ascii="宋体" w:eastAsia="宋体" w:hAnsi="宋体" w:cs="黑体" w:hint="eastAsia"/>
          <w:color w:val="000000"/>
          <w:kern w:val="0"/>
          <w:sz w:val="32"/>
          <w:szCs w:val="32"/>
        </w:rPr>
        <w:t>是参照公务员法管理的全额拨款行政单位，核定编制数为50人。全局现有</w:t>
      </w:r>
      <w:proofErr w:type="gramStart"/>
      <w:r w:rsidRPr="006B55B2">
        <w:rPr>
          <w:rFonts w:ascii="宋体" w:eastAsia="宋体" w:hAnsi="宋体" w:cs="黑体" w:hint="eastAsia"/>
          <w:color w:val="000000"/>
          <w:kern w:val="0"/>
          <w:sz w:val="32"/>
          <w:szCs w:val="32"/>
        </w:rPr>
        <w:t>干职工</w:t>
      </w:r>
      <w:proofErr w:type="gramEnd"/>
      <w:r w:rsidRPr="006B55B2">
        <w:rPr>
          <w:rFonts w:ascii="宋体" w:eastAsia="宋体" w:hAnsi="宋体" w:cs="黑体" w:hint="eastAsia"/>
          <w:color w:val="000000"/>
          <w:kern w:val="0"/>
          <w:sz w:val="32"/>
          <w:szCs w:val="32"/>
        </w:rPr>
        <w:t xml:space="preserve">154人，其中在职人员85人，离退休69人；局党组班子成员9人，其中局长1人，副局长7人，党组成员1人。 </w:t>
      </w:r>
    </w:p>
    <w:p w:rsidR="006B55B2" w:rsidRPr="006B55B2" w:rsidRDefault="006B55B2" w:rsidP="006B55B2">
      <w:pPr>
        <w:ind w:firstLineChars="200" w:firstLine="643"/>
        <w:jc w:val="left"/>
        <w:rPr>
          <w:rFonts w:ascii="宋体" w:eastAsia="宋体" w:hAnsi="宋体" w:cs="黑体"/>
          <w:b/>
          <w:color w:val="000000"/>
          <w:kern w:val="0"/>
          <w:sz w:val="32"/>
          <w:szCs w:val="32"/>
        </w:rPr>
      </w:pPr>
      <w:r w:rsidRPr="006B55B2">
        <w:rPr>
          <w:rFonts w:ascii="宋体" w:eastAsia="宋体" w:hAnsi="宋体" w:cs="黑体" w:hint="eastAsia"/>
          <w:b/>
          <w:color w:val="000000"/>
          <w:kern w:val="0"/>
          <w:sz w:val="32"/>
          <w:szCs w:val="32"/>
        </w:rPr>
        <w:t>（三）主要职责</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1. 拟订并组织实施全市国民经济和社会发展战略、中长期规划和年度计划，统筹协调相关总体规划、区域规划与专项规划。</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2. 研究全市宏观经济运行、总量平衡、经济安全和总体产业安全等重要问题并提出落实宏观调控政策的建议，协调解决经济运行中的重大问题，调节国民经济运行。</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3. 汇总全市社会资金总体运行情况，参与贯彻落实财政、金融、土地政策并综合分析政策执行效果。</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lastRenderedPageBreak/>
        <w:t>4. 指导推进和综合协调全市经济体制改革，研究全市经济体制改革和对外开放的重大问题。</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5. 拟订全市社会固定资产投资总规模和投资结构的调控目标、执行政策的措施。</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6. 组织执行综合性产业政策，负责协调第一、二、三产业发展的重大问题并衔接平衡相关发展规划和重大政策，负责综合交通运输体系规划与经济和社会发展规划的衔接平衡。</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7. 贯彻落实国家中部崛起、长江经济带开发建设的政策措施，研究分析区域经济发展情况，组织编制区域规划。</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8. 承担重要商品总量平衡和宏观调控，编制重要农产品、工业品和原材料进出口总量平衡计划并监督执行。</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9. 贯彻执行国家、省粮食流通和物资储备管理的政策法规，制定并组织实施全市粮食流通发展规划，组织指导粮食市场体系和质量监测体系建设。</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10. 负责国民经济和社会发展的政策衔接。</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11. 研究分析经济社会与资源、环境协调发展的重大问题，研究提出能源消费总量控制目标的建议。</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12. 编制和执行全市价格改革规划，组织实施价格政策。监测、分析市场价格形势，组织实施价格总水平调控。</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13. 协调推进经济发展环境的优化</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14. 研究提出全市能源发展战略和改革建议。</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lastRenderedPageBreak/>
        <w:t>15. 推进社会信用体系建设相关工作。</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16. 组织实施国民经济动员和装备动员有关工作。</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17. 依法负责公共资源交易综合监督管理</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18. 负责全市重点建设项目管理工作。</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19. 完成市委和市人民政府交办的其他任务。</w:t>
      </w:r>
    </w:p>
    <w:p w:rsidR="006B55B2" w:rsidRPr="006B55B2" w:rsidRDefault="006B55B2" w:rsidP="006B55B2">
      <w:pPr>
        <w:ind w:firstLineChars="200" w:firstLine="643"/>
        <w:jc w:val="left"/>
        <w:rPr>
          <w:rFonts w:ascii="黑体" w:eastAsia="黑体" w:hAnsi="黑体" w:cs="黑体"/>
          <w:b/>
          <w:color w:val="000000"/>
          <w:kern w:val="0"/>
          <w:sz w:val="32"/>
          <w:szCs w:val="32"/>
        </w:rPr>
      </w:pPr>
      <w:r w:rsidRPr="006B55B2">
        <w:rPr>
          <w:rFonts w:ascii="黑体" w:eastAsia="黑体" w:hAnsi="黑体" w:cs="黑体" w:hint="eastAsia"/>
          <w:b/>
          <w:color w:val="000000"/>
          <w:kern w:val="0"/>
          <w:sz w:val="32"/>
          <w:szCs w:val="32"/>
        </w:rPr>
        <w:t>二、部门整体支出管理与使用情况</w:t>
      </w:r>
    </w:p>
    <w:p w:rsidR="006B55B2" w:rsidRPr="006B55B2" w:rsidRDefault="006B55B2" w:rsidP="006B55B2">
      <w:pPr>
        <w:ind w:firstLineChars="200" w:firstLine="643"/>
        <w:jc w:val="left"/>
        <w:rPr>
          <w:rFonts w:ascii="宋体" w:eastAsia="宋体" w:hAnsi="宋体" w:cs="黑体"/>
          <w:b/>
          <w:color w:val="000000"/>
          <w:kern w:val="0"/>
          <w:sz w:val="32"/>
          <w:szCs w:val="32"/>
        </w:rPr>
      </w:pPr>
      <w:r w:rsidRPr="006B55B2">
        <w:rPr>
          <w:rFonts w:ascii="宋体" w:eastAsia="宋体" w:hAnsi="宋体" w:cs="黑体" w:hint="eastAsia"/>
          <w:b/>
          <w:color w:val="000000"/>
          <w:kern w:val="0"/>
          <w:sz w:val="32"/>
          <w:szCs w:val="32"/>
        </w:rPr>
        <w:t>（一）基本支出的管理与使用情况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1.基本支出的主要用途范围及资金的管理情况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2020年度一般公共预算财政拨款基本支出1190.25万元。其中：人员经费支出1016.24万元；公用经费支出174.01万元。</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人员经费支出分为工资福利支出和对个人和家庭补助支出。其中工资福利支出916.96万元，主要包括：基本工资、津贴补贴、社会保障缴费等支出；对个人和家庭补助支出96.28万元，主要包括：退休费、抚恤金、奖励金、住房公积金等支出。</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公用经费支出分为商品和服务支出和其他资本性支出。其中商品和服务支出173.55万元，主要包括：办公费、电费、水费、邮电费、差旅费、维护费、培训费、公务接待费、劳务费等；其他资本性支出0.46万元，主要为办公设备购置。</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2.年初总预算收支情况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lastRenderedPageBreak/>
        <w:t>2020年年初预算总收入969.48万元。其中：经费拨款969.48万元。预算总支出969.48万元。预算收支平衡。</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3.本年财政拨款预算追加及年度可用财政拨款预算指标情况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2020年追加拨款531.77万元。其中：行政运行经费133.06万元，立项争资、重点项目、易地扶贫等奖励54.20万元，粮食系统改制遗留问题资金85.30万元，价格调控监管资金6.50万元，老旧小区及保障性安居工程配套设施建设项目前期经费83.80万元，“十四五”规划编制及“十四五”电力绿色能源发展规划编制经费28.91万元，粮食收购</w:t>
      </w:r>
      <w:proofErr w:type="gramStart"/>
      <w:r w:rsidRPr="006B55B2">
        <w:rPr>
          <w:rFonts w:ascii="宋体" w:eastAsia="宋体" w:hAnsi="宋体" w:cs="黑体" w:hint="eastAsia"/>
          <w:color w:val="000000"/>
          <w:kern w:val="0"/>
          <w:sz w:val="32"/>
          <w:szCs w:val="32"/>
        </w:rPr>
        <w:t>维稳经费</w:t>
      </w:r>
      <w:proofErr w:type="gramEnd"/>
      <w:r w:rsidRPr="006B55B2">
        <w:rPr>
          <w:rFonts w:ascii="宋体" w:eastAsia="宋体" w:hAnsi="宋体" w:cs="黑体" w:hint="eastAsia"/>
          <w:color w:val="000000"/>
          <w:kern w:val="0"/>
          <w:sz w:val="32"/>
          <w:szCs w:val="32"/>
        </w:rPr>
        <w:t>40.00万元，2020年第一批、第二批粮油千亿产业专项资金75.00万元，重点流域水环境综合治理项目前期经费10.00万元，省工业特色小镇项目申报前期经费15.00万元。</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 xml:space="preserve"> 2020年其他收入200.79万元。其中：项目编制经费114.16万元，项目前期业务费78.20万元，农产品成本调查费4.00万元，招商引资、</w:t>
      </w:r>
      <w:proofErr w:type="gramStart"/>
      <w:r w:rsidRPr="006B55B2">
        <w:rPr>
          <w:rFonts w:ascii="宋体" w:eastAsia="宋体" w:hAnsi="宋体" w:cs="黑体" w:hint="eastAsia"/>
          <w:color w:val="000000"/>
          <w:kern w:val="0"/>
          <w:sz w:val="32"/>
          <w:szCs w:val="32"/>
        </w:rPr>
        <w:t>粮安考核</w:t>
      </w:r>
      <w:proofErr w:type="gramEnd"/>
      <w:r w:rsidRPr="006B55B2">
        <w:rPr>
          <w:rFonts w:ascii="宋体" w:eastAsia="宋体" w:hAnsi="宋体" w:cs="黑体" w:hint="eastAsia"/>
          <w:color w:val="000000"/>
          <w:kern w:val="0"/>
          <w:sz w:val="32"/>
          <w:szCs w:val="32"/>
        </w:rPr>
        <w:t>、安全生产奖励及粮油调查费4.43万元。</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4.年度预算收入决算情况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2020年决算收入1702.04万元，其中：财政拨款基本收入1176.07万元，项目收入325.18万元，其他收入200.79万元。</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lastRenderedPageBreak/>
        <w:t>5.年度预算支出决算及结余情况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2020年决算支出1879.55万元，其中：基本支出1190.25万元，项目支出689.30万元。本年度结转217.18万元。</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6.本年“三公经费”概况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2020年三</w:t>
      </w:r>
      <w:proofErr w:type="gramStart"/>
      <w:r w:rsidRPr="006B55B2">
        <w:rPr>
          <w:rFonts w:ascii="宋体" w:eastAsia="宋体" w:hAnsi="宋体" w:cs="黑体" w:hint="eastAsia"/>
          <w:color w:val="000000"/>
          <w:kern w:val="0"/>
          <w:sz w:val="32"/>
          <w:szCs w:val="32"/>
        </w:rPr>
        <w:t>公经费</w:t>
      </w:r>
      <w:proofErr w:type="gramEnd"/>
      <w:r w:rsidRPr="006B55B2">
        <w:rPr>
          <w:rFonts w:ascii="宋体" w:eastAsia="宋体" w:hAnsi="宋体" w:cs="黑体" w:hint="eastAsia"/>
          <w:color w:val="000000"/>
          <w:kern w:val="0"/>
          <w:sz w:val="32"/>
          <w:szCs w:val="32"/>
        </w:rPr>
        <w:t>16.59万元，其中，公务接待费16.59万元。无公务运行用车运行维护费及因公出国（境）费。</w:t>
      </w:r>
    </w:p>
    <w:p w:rsidR="006B55B2" w:rsidRPr="006B55B2" w:rsidRDefault="006B55B2" w:rsidP="006B55B2">
      <w:pPr>
        <w:ind w:firstLineChars="200" w:firstLine="643"/>
        <w:jc w:val="left"/>
        <w:rPr>
          <w:rFonts w:ascii="宋体" w:eastAsia="宋体" w:hAnsi="宋体" w:cs="黑体"/>
          <w:b/>
          <w:color w:val="000000"/>
          <w:kern w:val="0"/>
          <w:sz w:val="32"/>
          <w:szCs w:val="32"/>
        </w:rPr>
      </w:pPr>
      <w:r w:rsidRPr="006B55B2">
        <w:rPr>
          <w:rFonts w:ascii="宋体" w:eastAsia="宋体" w:hAnsi="宋体" w:cs="黑体" w:hint="eastAsia"/>
          <w:b/>
          <w:color w:val="000000"/>
          <w:kern w:val="0"/>
          <w:sz w:val="32"/>
          <w:szCs w:val="32"/>
        </w:rPr>
        <w:t>（二）专项支出的管理和使用情况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我单位2020年项目专项经费拨款财政收入325.18万元，其他收入200.79万元，实际项目支出689.30万元。我单位的项目支出主要用于项目前期工作经费、全市</w:t>
      </w:r>
      <w:proofErr w:type="gramStart"/>
      <w:r w:rsidRPr="006B55B2">
        <w:rPr>
          <w:rFonts w:ascii="宋体" w:eastAsia="宋体" w:hAnsi="宋体" w:cs="黑体" w:hint="eastAsia"/>
          <w:color w:val="000000"/>
          <w:kern w:val="0"/>
          <w:sz w:val="32"/>
          <w:szCs w:val="32"/>
        </w:rPr>
        <w:t>立项争资工作</w:t>
      </w:r>
      <w:proofErr w:type="gramEnd"/>
      <w:r w:rsidRPr="006B55B2">
        <w:rPr>
          <w:rFonts w:ascii="宋体" w:eastAsia="宋体" w:hAnsi="宋体" w:cs="黑体" w:hint="eastAsia"/>
          <w:color w:val="000000"/>
          <w:kern w:val="0"/>
          <w:sz w:val="32"/>
          <w:szCs w:val="32"/>
        </w:rPr>
        <w:t>经费、节能及两型社会建设工作经费、重大项目包装、策划、编制工作经费、洞庭生态经济区建设工作经费、易地扶贫工作经费、刑事案件价格监证工作经费、“好粮油”工作经费、粮食大清查工作经费、储备粮收购慰问工作经费、优质粮油工程工作经费等。</w:t>
      </w:r>
    </w:p>
    <w:p w:rsidR="006B55B2" w:rsidRPr="006B55B2" w:rsidRDefault="006B55B2" w:rsidP="006B55B2">
      <w:pPr>
        <w:ind w:firstLineChars="200" w:firstLine="643"/>
        <w:jc w:val="left"/>
        <w:rPr>
          <w:rFonts w:ascii="黑体" w:eastAsia="黑体" w:hAnsi="黑体" w:cs="黑体"/>
          <w:b/>
          <w:color w:val="000000"/>
          <w:kern w:val="0"/>
          <w:sz w:val="32"/>
          <w:szCs w:val="32"/>
        </w:rPr>
      </w:pPr>
      <w:r w:rsidRPr="006B55B2">
        <w:rPr>
          <w:rFonts w:ascii="黑体" w:eastAsia="黑体" w:hAnsi="黑体" w:cs="黑体" w:hint="eastAsia"/>
          <w:b/>
          <w:color w:val="000000"/>
          <w:kern w:val="0"/>
          <w:sz w:val="32"/>
          <w:szCs w:val="32"/>
        </w:rPr>
        <w:t>三、部门整体支出管理情况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我单位建立了机关财务管理制度，严格按照资金“收支两条线”管理办法规范单位的收支。经费的开支管理及费用报销均严格执行相关制度规定，坚持勤俭节约，确保资金的规范使用与安全。对项目资金的实施、资金投向及调度安排、固定资产购置及交付使用进行跟踪管理，确保项目资金专款专用。</w:t>
      </w:r>
    </w:p>
    <w:p w:rsidR="006B55B2" w:rsidRPr="006B55B2" w:rsidRDefault="006B55B2" w:rsidP="006B55B2">
      <w:pPr>
        <w:ind w:firstLineChars="200" w:firstLine="643"/>
        <w:jc w:val="left"/>
        <w:rPr>
          <w:rFonts w:ascii="黑体" w:eastAsia="黑体" w:hAnsi="黑体" w:cs="黑体"/>
          <w:b/>
          <w:color w:val="000000"/>
          <w:kern w:val="0"/>
          <w:sz w:val="32"/>
          <w:szCs w:val="32"/>
        </w:rPr>
      </w:pPr>
      <w:r w:rsidRPr="006B55B2">
        <w:rPr>
          <w:rFonts w:ascii="黑体" w:eastAsia="黑体" w:hAnsi="黑体" w:cs="黑体" w:hint="eastAsia"/>
          <w:b/>
          <w:color w:val="000000"/>
          <w:kern w:val="0"/>
          <w:sz w:val="32"/>
          <w:szCs w:val="32"/>
        </w:rPr>
        <w:lastRenderedPageBreak/>
        <w:t>四、部门整体支出绩效情况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2020年是全面建成小康社会和“十三五”规划收官之年，面对艰巨繁重的改革发展稳定任务以及新冠肺炎疫情严重冲击，在市委、市政府的坚强领导下，我局认真贯彻落实市委经济工作会议精神，坚持稳中求进工作总基调，坚持新发展理念，充分履行发展改革工作职能，在全市重点立项争资、项目建设、洞庭湖生态经济区建设、优化营商环境、粮食行业等方面做了一些卓有成效的工作。</w:t>
      </w:r>
    </w:p>
    <w:p w:rsidR="006B55B2" w:rsidRPr="006B55B2" w:rsidRDefault="006B55B2" w:rsidP="006B55B2">
      <w:pPr>
        <w:ind w:firstLineChars="200" w:firstLine="643"/>
        <w:jc w:val="left"/>
        <w:rPr>
          <w:rFonts w:ascii="宋体" w:eastAsia="宋体" w:hAnsi="宋体" w:cs="黑体"/>
          <w:b/>
          <w:color w:val="000000"/>
          <w:kern w:val="0"/>
          <w:sz w:val="32"/>
          <w:szCs w:val="32"/>
        </w:rPr>
      </w:pPr>
      <w:r w:rsidRPr="006B55B2">
        <w:rPr>
          <w:rFonts w:ascii="宋体" w:eastAsia="宋体" w:hAnsi="宋体" w:cs="黑体" w:hint="eastAsia"/>
          <w:b/>
          <w:color w:val="000000"/>
          <w:kern w:val="0"/>
          <w:sz w:val="32"/>
          <w:szCs w:val="32"/>
        </w:rPr>
        <w:t>1、</w:t>
      </w:r>
      <w:proofErr w:type="gramStart"/>
      <w:r w:rsidRPr="006B55B2">
        <w:rPr>
          <w:rFonts w:ascii="宋体" w:eastAsia="宋体" w:hAnsi="宋体" w:cs="黑体" w:hint="eastAsia"/>
          <w:b/>
          <w:color w:val="000000"/>
          <w:kern w:val="0"/>
          <w:sz w:val="32"/>
          <w:szCs w:val="32"/>
        </w:rPr>
        <w:t>立项争资和</w:t>
      </w:r>
      <w:proofErr w:type="gramEnd"/>
      <w:r w:rsidRPr="006B55B2">
        <w:rPr>
          <w:rFonts w:ascii="宋体" w:eastAsia="宋体" w:hAnsi="宋体" w:cs="黑体" w:hint="eastAsia"/>
          <w:b/>
          <w:color w:val="000000"/>
          <w:kern w:val="0"/>
          <w:sz w:val="32"/>
          <w:szCs w:val="32"/>
        </w:rPr>
        <w:t>重点项目建设情况</w:t>
      </w:r>
    </w:p>
    <w:p w:rsidR="006B55B2" w:rsidRPr="006B55B2" w:rsidRDefault="006B55B2" w:rsidP="006B55B2">
      <w:pPr>
        <w:ind w:firstLineChars="200" w:firstLine="640"/>
        <w:jc w:val="left"/>
        <w:rPr>
          <w:rFonts w:ascii="宋体" w:eastAsia="宋体" w:hAnsi="宋体" w:cs="黑体"/>
          <w:color w:val="000000"/>
          <w:kern w:val="0"/>
          <w:sz w:val="32"/>
          <w:szCs w:val="32"/>
        </w:rPr>
      </w:pPr>
      <w:proofErr w:type="gramStart"/>
      <w:r w:rsidRPr="006B55B2">
        <w:rPr>
          <w:rFonts w:ascii="宋体" w:eastAsia="宋体" w:hAnsi="宋体" w:cs="黑体" w:hint="eastAsia"/>
          <w:color w:val="000000"/>
          <w:kern w:val="0"/>
          <w:sz w:val="32"/>
          <w:szCs w:val="32"/>
        </w:rPr>
        <w:t>立项争资情况</w:t>
      </w:r>
      <w:proofErr w:type="gramEnd"/>
      <w:r w:rsidRPr="006B55B2">
        <w:rPr>
          <w:rFonts w:ascii="宋体" w:eastAsia="宋体" w:hAnsi="宋体" w:cs="黑体" w:hint="eastAsia"/>
          <w:color w:val="000000"/>
          <w:kern w:val="0"/>
          <w:sz w:val="32"/>
          <w:szCs w:val="32"/>
        </w:rPr>
        <w:t>：2020年我市争取上级各类资金计划项目323个、到位资金58.4亿元（其中，按性质分：项目建设类资金25.1亿元，非项目建设类资金33.3亿元），占年度任务的105.14%，同比上年增长10.6%。</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重点项目建设指标完成情况：截止12月底，我市124个项目完成投资131.88亿元，占年度任务的124.72%。其中64个益阳市级重点项目完成投资69.5亿元，占全年任务的120.87%。益阳市“6个10”项目完成投资13.87亿元，占全年任务的181.8%，省“5个100”项目完成投资11.07亿元，占全年任务的215.81%。</w:t>
      </w:r>
    </w:p>
    <w:p w:rsidR="006B55B2" w:rsidRPr="006B55B2" w:rsidRDefault="006B55B2" w:rsidP="006B55B2">
      <w:pPr>
        <w:ind w:firstLineChars="200" w:firstLine="643"/>
        <w:jc w:val="left"/>
        <w:rPr>
          <w:rFonts w:ascii="宋体" w:eastAsia="宋体" w:hAnsi="宋体" w:cs="黑体"/>
          <w:b/>
          <w:color w:val="000000"/>
          <w:kern w:val="0"/>
          <w:sz w:val="32"/>
          <w:szCs w:val="32"/>
        </w:rPr>
      </w:pPr>
      <w:r w:rsidRPr="006B55B2">
        <w:rPr>
          <w:rFonts w:ascii="宋体" w:eastAsia="宋体" w:hAnsi="宋体" w:cs="黑体" w:hint="eastAsia"/>
          <w:b/>
          <w:color w:val="000000"/>
          <w:kern w:val="0"/>
          <w:sz w:val="32"/>
          <w:szCs w:val="32"/>
        </w:rPr>
        <w:t>2、固定资产投资情况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2020年我市首次将固定资产投资工作纳入全市绩效考核，明确了各单位责任和奖惩措施，采取</w:t>
      </w:r>
      <w:proofErr w:type="gramStart"/>
      <w:r w:rsidRPr="006B55B2">
        <w:rPr>
          <w:rFonts w:ascii="宋体" w:eastAsia="宋体" w:hAnsi="宋体" w:cs="黑体" w:hint="eastAsia"/>
          <w:color w:val="000000"/>
          <w:kern w:val="0"/>
          <w:sz w:val="32"/>
          <w:szCs w:val="32"/>
        </w:rPr>
        <w:t>了非奖即</w:t>
      </w:r>
      <w:proofErr w:type="gramEnd"/>
      <w:r w:rsidRPr="006B55B2">
        <w:rPr>
          <w:rFonts w:ascii="宋体" w:eastAsia="宋体" w:hAnsi="宋体" w:cs="黑体" w:hint="eastAsia"/>
          <w:color w:val="000000"/>
          <w:kern w:val="0"/>
          <w:sz w:val="32"/>
          <w:szCs w:val="32"/>
        </w:rPr>
        <w:t>罚的措施，</w:t>
      </w:r>
      <w:r w:rsidRPr="006B55B2">
        <w:rPr>
          <w:rFonts w:ascii="宋体" w:eastAsia="宋体" w:hAnsi="宋体" w:cs="黑体" w:hint="eastAsia"/>
          <w:color w:val="000000"/>
          <w:kern w:val="0"/>
          <w:sz w:val="32"/>
          <w:szCs w:val="32"/>
        </w:rPr>
        <w:lastRenderedPageBreak/>
        <w:t>取得了较好的效果。从连续几年（17-19年）的倒数第一、二名提升至今年可进入先进行业；1-12月我市固定资产投资完成152.55亿元，同比增长9.5%，排益阳第二。其中，产业投资完成88.73亿元，同比增长29.78%；工业投资完成64.01亿元，同比增长15.24%；工业技改投资完成44.37亿元，同比增长31.73%；现代农业投资完成10.93亿元，同比增长197.63%。</w:t>
      </w:r>
    </w:p>
    <w:p w:rsidR="006B55B2" w:rsidRPr="006B55B2" w:rsidRDefault="006B55B2" w:rsidP="006B55B2">
      <w:pPr>
        <w:ind w:firstLineChars="200" w:firstLine="643"/>
        <w:jc w:val="left"/>
        <w:rPr>
          <w:rFonts w:ascii="宋体" w:eastAsia="宋体" w:hAnsi="宋体" w:cs="黑体"/>
          <w:b/>
          <w:color w:val="000000"/>
          <w:kern w:val="0"/>
          <w:sz w:val="32"/>
          <w:szCs w:val="32"/>
        </w:rPr>
      </w:pPr>
      <w:r w:rsidRPr="006B55B2">
        <w:rPr>
          <w:rFonts w:ascii="宋体" w:eastAsia="宋体" w:hAnsi="宋体" w:cs="黑体" w:hint="eastAsia"/>
          <w:b/>
          <w:color w:val="000000"/>
          <w:kern w:val="0"/>
          <w:sz w:val="32"/>
          <w:szCs w:val="32"/>
        </w:rPr>
        <w:t>3、易地扶贫工作情况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易地扶贫搬迁计划及任务完成情况：2017年以来共实施搬迁632户2006人，集中安置328户983人，分散安置304户1023人；城镇安置379户1156人，农村安置253户850人；脱贫计划完成情况：2020年核定脱贫75人，全市易地扶贫搬迁脱贫计划完成率100%；易地扶贫搬迁项目建设完成情况：全市住房建设654套，总建筑面积51850平方米，其中集中安置350套建筑面积26275平方米；建设安置区区内及区外直接为安置区服务的自来水管网1100米、变压器增容1个、新建提</w:t>
      </w:r>
      <w:proofErr w:type="gramStart"/>
      <w:r w:rsidRPr="006B55B2">
        <w:rPr>
          <w:rFonts w:ascii="宋体" w:eastAsia="宋体" w:hAnsi="宋体" w:cs="黑体" w:hint="eastAsia"/>
          <w:color w:val="000000"/>
          <w:kern w:val="0"/>
          <w:sz w:val="32"/>
          <w:szCs w:val="32"/>
        </w:rPr>
        <w:t>质改造</w:t>
      </w:r>
      <w:proofErr w:type="gramEnd"/>
      <w:r w:rsidRPr="006B55B2">
        <w:rPr>
          <w:rFonts w:ascii="宋体" w:eastAsia="宋体" w:hAnsi="宋体" w:cs="黑体" w:hint="eastAsia"/>
          <w:color w:val="000000"/>
          <w:kern w:val="0"/>
          <w:sz w:val="32"/>
          <w:szCs w:val="32"/>
        </w:rPr>
        <w:t>道路4000平方米、网络电视已全部到户。后续帮扶：“十三五”搬迁户中落实产业、就业、兜底保障等后续帮扶措施户数632户，后续帮扶措施覆盖率100%。</w:t>
      </w:r>
    </w:p>
    <w:p w:rsidR="006B55B2" w:rsidRPr="006B55B2" w:rsidRDefault="006B55B2" w:rsidP="006B55B2">
      <w:pPr>
        <w:ind w:firstLineChars="200" w:firstLine="643"/>
        <w:jc w:val="left"/>
        <w:rPr>
          <w:rFonts w:ascii="宋体" w:eastAsia="宋体" w:hAnsi="宋体" w:cs="黑体"/>
          <w:b/>
          <w:color w:val="000000"/>
          <w:kern w:val="0"/>
          <w:sz w:val="32"/>
          <w:szCs w:val="32"/>
        </w:rPr>
      </w:pPr>
      <w:r w:rsidRPr="006B55B2">
        <w:rPr>
          <w:rFonts w:ascii="宋体" w:eastAsia="宋体" w:hAnsi="宋体" w:cs="黑体" w:hint="eastAsia"/>
          <w:b/>
          <w:color w:val="000000"/>
          <w:kern w:val="0"/>
          <w:sz w:val="32"/>
          <w:szCs w:val="32"/>
        </w:rPr>
        <w:t>4、洞庭湖生态经济区建设工作</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申报项目，争取项目资金情况：今年共成功申报省预算</w:t>
      </w:r>
      <w:r w:rsidRPr="006B55B2">
        <w:rPr>
          <w:rFonts w:ascii="宋体" w:eastAsia="宋体" w:hAnsi="宋体" w:cs="黑体" w:hint="eastAsia"/>
          <w:color w:val="000000"/>
          <w:kern w:val="0"/>
          <w:sz w:val="32"/>
          <w:szCs w:val="32"/>
        </w:rPr>
        <w:lastRenderedPageBreak/>
        <w:t>内基建投资长江经济带和洞庭湖发展专项“五结合”工程5个（万子湖村、新湾村、人益村、兴乐村、</w:t>
      </w:r>
      <w:proofErr w:type="gramStart"/>
      <w:r w:rsidRPr="006B55B2">
        <w:rPr>
          <w:rFonts w:ascii="宋体" w:eastAsia="宋体" w:hAnsi="宋体" w:cs="黑体" w:hint="eastAsia"/>
          <w:color w:val="000000"/>
          <w:kern w:val="0"/>
          <w:sz w:val="32"/>
          <w:szCs w:val="32"/>
        </w:rPr>
        <w:t>俩仪村</w:t>
      </w:r>
      <w:proofErr w:type="gramEnd"/>
      <w:r w:rsidRPr="006B55B2">
        <w:rPr>
          <w:rFonts w:ascii="宋体" w:eastAsia="宋体" w:hAnsi="宋体" w:cs="黑体" w:hint="eastAsia"/>
          <w:color w:val="000000"/>
          <w:kern w:val="0"/>
          <w:sz w:val="32"/>
          <w:szCs w:val="32"/>
        </w:rPr>
        <w:t>），省预算内基建投资长江经济带和洞庭湖发展专项绿色发展1个（澧水</w:t>
      </w:r>
      <w:proofErr w:type="gramStart"/>
      <w:r w:rsidRPr="006B55B2">
        <w:rPr>
          <w:rFonts w:ascii="宋体" w:eastAsia="宋体" w:hAnsi="宋体" w:cs="黑体" w:hint="eastAsia"/>
          <w:color w:val="000000"/>
          <w:kern w:val="0"/>
          <w:sz w:val="32"/>
          <w:szCs w:val="32"/>
        </w:rPr>
        <w:t>南嘴段</w:t>
      </w:r>
      <w:proofErr w:type="gramEnd"/>
      <w:r w:rsidRPr="006B55B2">
        <w:rPr>
          <w:rFonts w:ascii="宋体" w:eastAsia="宋体" w:hAnsi="宋体" w:cs="黑体" w:hint="eastAsia"/>
          <w:color w:val="000000"/>
          <w:kern w:val="0"/>
          <w:sz w:val="32"/>
          <w:szCs w:val="32"/>
        </w:rPr>
        <w:t>岸线保护修复工程）。今年共争取省预算内资金650万元。目前，正在申请2021年中央预算内长江经济带绿色发展项目2个，2021年重点流域水环境综合治理中央预算内投资项目2个。洞庭湖生态环境专项三年行动计划的实施工作：坚持每月调度，目前《三年行动计划》中共29项具体工作任务，现已全部完成。“五结合”工程：加强调度督办，目前市5个“五结合”工程均已竣工。</w:t>
      </w:r>
    </w:p>
    <w:p w:rsidR="006B55B2" w:rsidRPr="006B55B2" w:rsidRDefault="006B55B2" w:rsidP="006B55B2">
      <w:pPr>
        <w:ind w:firstLineChars="200" w:firstLine="643"/>
        <w:jc w:val="left"/>
        <w:rPr>
          <w:rFonts w:ascii="宋体" w:eastAsia="宋体" w:hAnsi="宋体" w:cs="黑体"/>
          <w:b/>
          <w:color w:val="000000"/>
          <w:kern w:val="0"/>
          <w:sz w:val="32"/>
          <w:szCs w:val="32"/>
        </w:rPr>
      </w:pPr>
      <w:r w:rsidRPr="006B55B2">
        <w:rPr>
          <w:rFonts w:ascii="宋体" w:eastAsia="宋体" w:hAnsi="宋体" w:cs="黑体" w:hint="eastAsia"/>
          <w:b/>
          <w:color w:val="000000"/>
          <w:kern w:val="0"/>
          <w:sz w:val="32"/>
          <w:szCs w:val="32"/>
        </w:rPr>
        <w:t>5、优化营商环境工作情况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对标《沅江市优化营商环境二十条》、《沅江市营商环境大优化行动方案》的工作要求，营商办强化组织领导，理顺工作机制、强化督查督办，全面优化政务服务环境、法治环境、用工环境、融资环境，多</w:t>
      </w:r>
      <w:proofErr w:type="gramStart"/>
      <w:r w:rsidRPr="006B55B2">
        <w:rPr>
          <w:rFonts w:ascii="宋体" w:eastAsia="宋体" w:hAnsi="宋体" w:cs="黑体" w:hint="eastAsia"/>
          <w:color w:val="000000"/>
          <w:kern w:val="0"/>
          <w:sz w:val="32"/>
          <w:szCs w:val="32"/>
        </w:rPr>
        <w:t>措</w:t>
      </w:r>
      <w:proofErr w:type="gramEnd"/>
      <w:r w:rsidRPr="006B55B2">
        <w:rPr>
          <w:rFonts w:ascii="宋体" w:eastAsia="宋体" w:hAnsi="宋体" w:cs="黑体" w:hint="eastAsia"/>
          <w:color w:val="000000"/>
          <w:kern w:val="0"/>
          <w:sz w:val="32"/>
          <w:szCs w:val="32"/>
        </w:rPr>
        <w:t>并举，着力解决企业反映的痛点、堵点、难点问题，切实增强企业和群众获得感。</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一是优化体制机制。迅速成立优化营商环境行动工作组办公室；并</w:t>
      </w:r>
      <w:proofErr w:type="gramStart"/>
      <w:r w:rsidRPr="006B55B2">
        <w:rPr>
          <w:rFonts w:ascii="宋体" w:eastAsia="宋体" w:hAnsi="宋体" w:cs="黑体" w:hint="eastAsia"/>
          <w:color w:val="000000"/>
          <w:kern w:val="0"/>
          <w:sz w:val="32"/>
          <w:szCs w:val="32"/>
        </w:rPr>
        <w:t>制定制定</w:t>
      </w:r>
      <w:proofErr w:type="gramEnd"/>
      <w:r w:rsidRPr="006B55B2">
        <w:rPr>
          <w:rFonts w:ascii="宋体" w:eastAsia="宋体" w:hAnsi="宋体" w:cs="黑体" w:hint="eastAsia"/>
          <w:color w:val="000000"/>
          <w:kern w:val="0"/>
          <w:sz w:val="32"/>
          <w:szCs w:val="32"/>
        </w:rPr>
        <w:t>出台《沅江市优化营商环境工作机制》，6个制度推进全市营商环境各项工作落实。二是坚持高频调度。基本实现“一周一调度”，并多次组织各线总牵头单位和各责任单位召开优化工作推进会，确保营商环境重点工作扎实推进。三是深化督查督办。基本实现“一月一督查、一</w:t>
      </w:r>
      <w:r w:rsidRPr="006B55B2">
        <w:rPr>
          <w:rFonts w:ascii="宋体" w:eastAsia="宋体" w:hAnsi="宋体" w:cs="黑体" w:hint="eastAsia"/>
          <w:color w:val="000000"/>
          <w:kern w:val="0"/>
          <w:sz w:val="32"/>
          <w:szCs w:val="32"/>
        </w:rPr>
        <w:lastRenderedPageBreak/>
        <w:t>月一简报”，截止目前，共印发工作简报6期，督查通报5期，通过督查督办，强化部门认识，压实部门职责，推进滞后工作按期整改到位。四是规范执法备案。针对往年执法单位</w:t>
      </w:r>
      <w:proofErr w:type="gramStart"/>
      <w:r w:rsidRPr="006B55B2">
        <w:rPr>
          <w:rFonts w:ascii="宋体" w:eastAsia="宋体" w:hAnsi="宋体" w:cs="黑体" w:hint="eastAsia"/>
          <w:color w:val="000000"/>
          <w:kern w:val="0"/>
          <w:sz w:val="32"/>
          <w:szCs w:val="32"/>
        </w:rPr>
        <w:t>存在入企检查</w:t>
      </w:r>
      <w:proofErr w:type="gramEnd"/>
      <w:r w:rsidRPr="006B55B2">
        <w:rPr>
          <w:rFonts w:ascii="宋体" w:eastAsia="宋体" w:hAnsi="宋体" w:cs="黑体" w:hint="eastAsia"/>
          <w:color w:val="000000"/>
          <w:kern w:val="0"/>
          <w:sz w:val="32"/>
          <w:szCs w:val="32"/>
        </w:rPr>
        <w:t>“事前不备案，事后补报不及时、甚至不报”等现象，制定并出台了沅江市2020年涉</w:t>
      </w:r>
      <w:proofErr w:type="gramStart"/>
      <w:r w:rsidRPr="006B55B2">
        <w:rPr>
          <w:rFonts w:ascii="宋体" w:eastAsia="宋体" w:hAnsi="宋体" w:cs="黑体" w:hint="eastAsia"/>
          <w:color w:val="000000"/>
          <w:kern w:val="0"/>
          <w:sz w:val="32"/>
          <w:szCs w:val="32"/>
        </w:rPr>
        <w:t>企检查</w:t>
      </w:r>
      <w:proofErr w:type="gramEnd"/>
      <w:r w:rsidRPr="006B55B2">
        <w:rPr>
          <w:rFonts w:ascii="宋体" w:eastAsia="宋体" w:hAnsi="宋体" w:cs="黑体" w:hint="eastAsia"/>
          <w:color w:val="000000"/>
          <w:kern w:val="0"/>
          <w:sz w:val="32"/>
          <w:szCs w:val="32"/>
        </w:rPr>
        <w:t>备案工作制度，并多次对执法备案情况进行暗访督查，目前，大部分执法单位均能按照制度要求严格进行涉</w:t>
      </w:r>
      <w:proofErr w:type="gramStart"/>
      <w:r w:rsidRPr="006B55B2">
        <w:rPr>
          <w:rFonts w:ascii="宋体" w:eastAsia="宋体" w:hAnsi="宋体" w:cs="黑体" w:hint="eastAsia"/>
          <w:color w:val="000000"/>
          <w:kern w:val="0"/>
          <w:sz w:val="32"/>
          <w:szCs w:val="32"/>
        </w:rPr>
        <w:t>企检查</w:t>
      </w:r>
      <w:proofErr w:type="gramEnd"/>
      <w:r w:rsidRPr="006B55B2">
        <w:rPr>
          <w:rFonts w:ascii="宋体" w:eastAsia="宋体" w:hAnsi="宋体" w:cs="黑体" w:hint="eastAsia"/>
          <w:color w:val="000000"/>
          <w:kern w:val="0"/>
          <w:sz w:val="32"/>
          <w:szCs w:val="32"/>
        </w:rPr>
        <w:t>备案，全市</w:t>
      </w:r>
      <w:proofErr w:type="gramStart"/>
      <w:r w:rsidRPr="006B55B2">
        <w:rPr>
          <w:rFonts w:ascii="宋体" w:eastAsia="宋体" w:hAnsi="宋体" w:cs="黑体" w:hint="eastAsia"/>
          <w:color w:val="000000"/>
          <w:kern w:val="0"/>
          <w:sz w:val="32"/>
          <w:szCs w:val="32"/>
        </w:rPr>
        <w:t>入企检查</w:t>
      </w:r>
      <w:proofErr w:type="gramEnd"/>
      <w:r w:rsidRPr="006B55B2">
        <w:rPr>
          <w:rFonts w:ascii="宋体" w:eastAsia="宋体" w:hAnsi="宋体" w:cs="黑体" w:hint="eastAsia"/>
          <w:color w:val="000000"/>
          <w:kern w:val="0"/>
          <w:sz w:val="32"/>
          <w:szCs w:val="32"/>
        </w:rPr>
        <w:t>备案情况得到明显提升。五是强化问题跟踪。市营商办以服务企业为目标，以解决问题为导，根据走访企业、上级交办、受理举报等多渠道到收集梳理问题，截止目前，交办移交问题共计27件。</w:t>
      </w:r>
    </w:p>
    <w:p w:rsidR="006B55B2" w:rsidRPr="006B55B2" w:rsidRDefault="006B55B2" w:rsidP="006B55B2">
      <w:pPr>
        <w:ind w:firstLineChars="200" w:firstLine="643"/>
        <w:jc w:val="left"/>
        <w:rPr>
          <w:rFonts w:ascii="宋体" w:eastAsia="宋体" w:hAnsi="宋体" w:cs="黑体"/>
          <w:b/>
          <w:color w:val="000000"/>
          <w:kern w:val="0"/>
          <w:sz w:val="32"/>
          <w:szCs w:val="32"/>
        </w:rPr>
      </w:pPr>
      <w:r w:rsidRPr="006B55B2">
        <w:rPr>
          <w:rFonts w:ascii="宋体" w:eastAsia="宋体" w:hAnsi="宋体" w:cs="黑体" w:hint="eastAsia"/>
          <w:b/>
          <w:color w:val="000000"/>
          <w:kern w:val="0"/>
          <w:sz w:val="32"/>
          <w:szCs w:val="32"/>
        </w:rPr>
        <w:t>6、 “十四五”规划编制工作情况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一是理清思路，深入调研。成立了沅江市“十四五”规划编制协调领导小组，多次召开规划编制推进部署工作，相继印发《沅江市“十四五”规划基本思路》、《沅江市“十四五”规划编制工作方案》、《沅江市“十四五”规划课题研究及专项规划编制提纲》。我市的“十四五”《基本思路》得到了相关领导的充分肯定。今年7、8月份</w:t>
      </w:r>
      <w:proofErr w:type="gramStart"/>
      <w:r w:rsidRPr="006B55B2">
        <w:rPr>
          <w:rFonts w:ascii="宋体" w:eastAsia="宋体" w:hAnsi="宋体" w:cs="黑体" w:hint="eastAsia"/>
          <w:color w:val="000000"/>
          <w:kern w:val="0"/>
          <w:sz w:val="32"/>
          <w:szCs w:val="32"/>
        </w:rPr>
        <w:t>织相关</w:t>
      </w:r>
      <w:proofErr w:type="gramEnd"/>
      <w:r w:rsidRPr="006B55B2">
        <w:rPr>
          <w:rFonts w:ascii="宋体" w:eastAsia="宋体" w:hAnsi="宋体" w:cs="黑体" w:hint="eastAsia"/>
          <w:color w:val="000000"/>
          <w:kern w:val="0"/>
          <w:sz w:val="32"/>
          <w:szCs w:val="32"/>
        </w:rPr>
        <w:t>人员深入各局进行了为期20多天的调研，主要就“十四五”规划部门发展思路、专项规划编制、重点项目收集进行了深入探讨、点评、指导。二是及时调度，狠抓落实。市委市政</w:t>
      </w:r>
      <w:proofErr w:type="gramStart"/>
      <w:r w:rsidRPr="006B55B2">
        <w:rPr>
          <w:rFonts w:ascii="宋体" w:eastAsia="宋体" w:hAnsi="宋体" w:cs="黑体" w:hint="eastAsia"/>
          <w:color w:val="000000"/>
          <w:kern w:val="0"/>
          <w:sz w:val="32"/>
          <w:szCs w:val="32"/>
        </w:rPr>
        <w:t>度多次</w:t>
      </w:r>
      <w:proofErr w:type="gramEnd"/>
      <w:r w:rsidRPr="006B55B2">
        <w:rPr>
          <w:rFonts w:ascii="宋体" w:eastAsia="宋体" w:hAnsi="宋体" w:cs="黑体" w:hint="eastAsia"/>
          <w:color w:val="000000"/>
          <w:kern w:val="0"/>
          <w:sz w:val="32"/>
          <w:szCs w:val="32"/>
        </w:rPr>
        <w:t>调度“十四五”规划编制工作，各级各部门针对编制工作</w:t>
      </w:r>
      <w:r w:rsidRPr="006B55B2">
        <w:rPr>
          <w:rFonts w:ascii="宋体" w:eastAsia="宋体" w:hAnsi="宋体" w:cs="黑体" w:hint="eastAsia"/>
          <w:color w:val="000000"/>
          <w:kern w:val="0"/>
          <w:sz w:val="32"/>
          <w:szCs w:val="32"/>
        </w:rPr>
        <w:lastRenderedPageBreak/>
        <w:t>存在的重视不够、专项规划及重点建设项目编制质量不高、进度不快等问题，立行立改，及时有效地推动了“十四五”规划编制工作。前期通过座谈会、书面请示等形式分别从市委办、市政府办负责文字材料的室主任和分管副主任、湖南师范大学两名专家教授；市直各部门、各镇场街道、各相关驻</w:t>
      </w:r>
      <w:proofErr w:type="gramStart"/>
      <w:r w:rsidRPr="006B55B2">
        <w:rPr>
          <w:rFonts w:ascii="宋体" w:eastAsia="宋体" w:hAnsi="宋体" w:cs="黑体" w:hint="eastAsia"/>
          <w:color w:val="000000"/>
          <w:kern w:val="0"/>
          <w:sz w:val="32"/>
          <w:szCs w:val="32"/>
        </w:rPr>
        <w:t>沅</w:t>
      </w:r>
      <w:proofErr w:type="gramEnd"/>
      <w:r w:rsidRPr="006B55B2">
        <w:rPr>
          <w:rFonts w:ascii="宋体" w:eastAsia="宋体" w:hAnsi="宋体" w:cs="黑体" w:hint="eastAsia"/>
          <w:color w:val="000000"/>
          <w:kern w:val="0"/>
          <w:sz w:val="32"/>
          <w:szCs w:val="32"/>
        </w:rPr>
        <w:t>单位；市级领导个人；政协委员；市人大代代表；企业家代表；湖南省国际工程咨询公司和广大人民群众和各界社会人士八个层次纳良策</w:t>
      </w:r>
      <w:proofErr w:type="gramStart"/>
      <w:r w:rsidRPr="006B55B2">
        <w:rPr>
          <w:rFonts w:ascii="宋体" w:eastAsia="宋体" w:hAnsi="宋体" w:cs="黑体" w:hint="eastAsia"/>
          <w:color w:val="000000"/>
          <w:kern w:val="0"/>
          <w:sz w:val="32"/>
          <w:szCs w:val="32"/>
        </w:rPr>
        <w:t>谏</w:t>
      </w:r>
      <w:proofErr w:type="gramEnd"/>
      <w:r w:rsidRPr="006B55B2">
        <w:rPr>
          <w:rFonts w:ascii="宋体" w:eastAsia="宋体" w:hAnsi="宋体" w:cs="黑体" w:hint="eastAsia"/>
          <w:color w:val="000000"/>
          <w:kern w:val="0"/>
          <w:sz w:val="32"/>
          <w:szCs w:val="32"/>
        </w:rPr>
        <w:t>实言。目前，针对“十四五”规划纲要（意见稿），专门在长沙组织了专家学者座谈会，通过了政府常务会。三是加强督办，注重对接，收集项目。市规划办先后5次督促各有关部门收集、整理、完善“十四五”规划重点建设项目，同时将沅江市“十四五”“三个重大”（政策、改革、项目）及规划基本思路与上级及时进行了对接和汇报，及时修改、完善、上报重点项目情况。</w:t>
      </w:r>
    </w:p>
    <w:p w:rsidR="006B55B2" w:rsidRPr="006B55B2" w:rsidRDefault="006B55B2" w:rsidP="006B55B2">
      <w:pPr>
        <w:ind w:firstLineChars="200" w:firstLine="643"/>
        <w:jc w:val="left"/>
        <w:rPr>
          <w:rFonts w:ascii="宋体" w:eastAsia="宋体" w:hAnsi="宋体" w:cs="黑体"/>
          <w:b/>
          <w:color w:val="000000"/>
          <w:kern w:val="0"/>
          <w:sz w:val="32"/>
          <w:szCs w:val="32"/>
        </w:rPr>
      </w:pPr>
      <w:r w:rsidRPr="006B55B2">
        <w:rPr>
          <w:rFonts w:ascii="宋体" w:eastAsia="宋体" w:hAnsi="宋体" w:cs="黑体" w:hint="eastAsia"/>
          <w:b/>
          <w:color w:val="000000"/>
          <w:kern w:val="0"/>
          <w:sz w:val="32"/>
          <w:szCs w:val="32"/>
        </w:rPr>
        <w:t>7、粮食行业发展与调控工作</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粮食收储：全市收购早稻156687吨，收购中晚稻183412万吨，粮食收购市场秩序井然，</w:t>
      </w:r>
      <w:proofErr w:type="gramStart"/>
      <w:r w:rsidRPr="006B55B2">
        <w:rPr>
          <w:rFonts w:ascii="宋体" w:eastAsia="宋体" w:hAnsi="宋体" w:cs="黑体" w:hint="eastAsia"/>
          <w:color w:val="000000"/>
          <w:kern w:val="0"/>
          <w:sz w:val="32"/>
          <w:szCs w:val="32"/>
        </w:rPr>
        <w:t>无农民</w:t>
      </w:r>
      <w:proofErr w:type="gramEnd"/>
      <w:r w:rsidRPr="006B55B2">
        <w:rPr>
          <w:rFonts w:ascii="宋体" w:eastAsia="宋体" w:hAnsi="宋体" w:cs="黑体" w:hint="eastAsia"/>
          <w:color w:val="000000"/>
          <w:kern w:val="0"/>
          <w:sz w:val="32"/>
          <w:szCs w:val="32"/>
        </w:rPr>
        <w:t>“卖粮难”、“打白条”等违反国家收购政策的现象发生，粮食市场价格平稳，粮食收储制度改革初显成效。粮食产销：今年组织市内粮食经营企业通过积极参展各种大型粮食交易会和开展与外地粮食经营企业联营，至11月我市粮食销售38.3万吨，其中销往省外14.2万吨。同时支持引导粮食经营企业</w:t>
      </w:r>
      <w:proofErr w:type="gramStart"/>
      <w:r w:rsidRPr="006B55B2">
        <w:rPr>
          <w:rFonts w:ascii="宋体" w:eastAsia="宋体" w:hAnsi="宋体" w:cs="黑体" w:hint="eastAsia"/>
          <w:color w:val="000000"/>
          <w:kern w:val="0"/>
          <w:sz w:val="32"/>
          <w:szCs w:val="32"/>
        </w:rPr>
        <w:t>开通线</w:t>
      </w:r>
      <w:proofErr w:type="gramEnd"/>
      <w:r w:rsidRPr="006B55B2">
        <w:rPr>
          <w:rFonts w:ascii="宋体" w:eastAsia="宋体" w:hAnsi="宋体" w:cs="黑体" w:hint="eastAsia"/>
          <w:color w:val="000000"/>
          <w:kern w:val="0"/>
          <w:sz w:val="32"/>
          <w:szCs w:val="32"/>
        </w:rPr>
        <w:t>上</w:t>
      </w:r>
      <w:r w:rsidRPr="006B55B2">
        <w:rPr>
          <w:rFonts w:ascii="宋体" w:eastAsia="宋体" w:hAnsi="宋体" w:cs="黑体" w:hint="eastAsia"/>
          <w:color w:val="000000"/>
          <w:kern w:val="0"/>
          <w:sz w:val="32"/>
          <w:szCs w:val="32"/>
        </w:rPr>
        <w:lastRenderedPageBreak/>
        <w:t>销售渠道。天下洞庭、春粮米业、</w:t>
      </w:r>
      <w:proofErr w:type="gramStart"/>
      <w:r w:rsidRPr="006B55B2">
        <w:rPr>
          <w:rFonts w:ascii="宋体" w:eastAsia="宋体" w:hAnsi="宋体" w:cs="黑体" w:hint="eastAsia"/>
          <w:color w:val="000000"/>
          <w:kern w:val="0"/>
          <w:sz w:val="32"/>
          <w:szCs w:val="32"/>
        </w:rPr>
        <w:t>旭泰米</w:t>
      </w:r>
      <w:proofErr w:type="gramEnd"/>
      <w:r w:rsidRPr="006B55B2">
        <w:rPr>
          <w:rFonts w:ascii="宋体" w:eastAsia="宋体" w:hAnsi="宋体" w:cs="黑体" w:hint="eastAsia"/>
          <w:color w:val="000000"/>
          <w:kern w:val="0"/>
          <w:sz w:val="32"/>
          <w:szCs w:val="32"/>
        </w:rPr>
        <w:t>业等线上销售平台已经建成运营，销量稳步增长。“优质粮油工程”建设情况：“好粮油”行动示范县项目有序推进。项目2019-2020年度计划投资6659万元。已建成优质稻种植基地5250亩、落实优质稻订单面积25.7万亩，示范企业旭泰、春粮、粮</w:t>
      </w:r>
      <w:proofErr w:type="gramStart"/>
      <w:r w:rsidRPr="006B55B2">
        <w:rPr>
          <w:rFonts w:ascii="宋体" w:eastAsia="宋体" w:hAnsi="宋体" w:cs="黑体" w:hint="eastAsia"/>
          <w:color w:val="000000"/>
          <w:kern w:val="0"/>
          <w:sz w:val="32"/>
          <w:szCs w:val="32"/>
        </w:rPr>
        <w:t>晟</w:t>
      </w:r>
      <w:proofErr w:type="gramEnd"/>
      <w:r w:rsidRPr="006B55B2">
        <w:rPr>
          <w:rFonts w:ascii="宋体" w:eastAsia="宋体" w:hAnsi="宋体" w:cs="黑体" w:hint="eastAsia"/>
          <w:color w:val="000000"/>
          <w:kern w:val="0"/>
          <w:sz w:val="32"/>
          <w:szCs w:val="32"/>
        </w:rPr>
        <w:t>生产线升级改造已完工，现已准备项目整体验收。“沅江大米”农产品地理标志申报已通过评审，线上销售已开通，“沅江大米”区域品牌打造线路已开启。粮食产后服务中心运营情况：今年全市产后服务中心清理、烘干稻谷13.94万吨，获利820万元，减少粮农粮食损失将近1.30万吨、价值近3700万元。改变了我市粮食收获“看天”、“等天”的状况。</w:t>
      </w:r>
    </w:p>
    <w:p w:rsidR="006B55B2" w:rsidRPr="006B55B2" w:rsidRDefault="006B55B2" w:rsidP="006B55B2">
      <w:pPr>
        <w:ind w:firstLineChars="200" w:firstLine="643"/>
        <w:jc w:val="left"/>
        <w:rPr>
          <w:rFonts w:ascii="宋体" w:eastAsia="宋体" w:hAnsi="宋体" w:cs="黑体"/>
          <w:b/>
          <w:color w:val="000000"/>
          <w:kern w:val="0"/>
          <w:sz w:val="32"/>
          <w:szCs w:val="32"/>
        </w:rPr>
      </w:pPr>
      <w:r w:rsidRPr="006B55B2">
        <w:rPr>
          <w:rFonts w:ascii="宋体" w:eastAsia="宋体" w:hAnsi="宋体" w:cs="黑体" w:hint="eastAsia"/>
          <w:b/>
          <w:color w:val="000000"/>
          <w:kern w:val="0"/>
          <w:sz w:val="32"/>
          <w:szCs w:val="32"/>
        </w:rPr>
        <w:t>8、物价工作情况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一是做好价格管理工作。规范中小学教育管理、规范环卫收费管理、规范交通服务收费、规范农村饮水价格、规范及调整天然气价格、规范代转供电终端价格、规范及调整各项收费项目。根据上级文件要求，及时取消或降低和放开了一批经营服务性收费项目。认真做好价格监测工作，充分发挥服务职能，每周价格监测工作人员定期到农资市场、蔬菜市场、农产品市场、粮油交易市场、超市、加油站等10个采价点，对粮油类、蔬菜类、农资类等12类60种商品价格信息进行采集，做到每周上报一次至三次。从无迟报、漏报现象。二是认真做好价格认定工作。我们严格按照价格认定</w:t>
      </w:r>
      <w:r w:rsidRPr="006B55B2">
        <w:rPr>
          <w:rFonts w:ascii="宋体" w:eastAsia="宋体" w:hAnsi="宋体" w:cs="黑体" w:hint="eastAsia"/>
          <w:color w:val="000000"/>
          <w:kern w:val="0"/>
          <w:sz w:val="32"/>
          <w:szCs w:val="32"/>
        </w:rPr>
        <w:lastRenderedPageBreak/>
        <w:t>程序规定，2020年完成价格认定案件135宗，涉案</w:t>
      </w:r>
      <w:proofErr w:type="gramStart"/>
      <w:r w:rsidRPr="006B55B2">
        <w:rPr>
          <w:rFonts w:ascii="宋体" w:eastAsia="宋体" w:hAnsi="宋体" w:cs="黑体" w:hint="eastAsia"/>
          <w:color w:val="000000"/>
          <w:kern w:val="0"/>
          <w:sz w:val="32"/>
          <w:szCs w:val="32"/>
        </w:rPr>
        <w:t>物金额</w:t>
      </w:r>
      <w:proofErr w:type="gramEnd"/>
      <w:r w:rsidRPr="006B55B2">
        <w:rPr>
          <w:rFonts w:ascii="宋体" w:eastAsia="宋体" w:hAnsi="宋体" w:cs="黑体" w:hint="eastAsia"/>
          <w:color w:val="000000"/>
          <w:kern w:val="0"/>
          <w:sz w:val="32"/>
          <w:szCs w:val="32"/>
        </w:rPr>
        <w:t>277.9万元。刑事案件135宗，涉案金额277.9万元。</w:t>
      </w:r>
    </w:p>
    <w:p w:rsidR="006B55B2" w:rsidRPr="006B55B2" w:rsidRDefault="006B55B2" w:rsidP="006B55B2">
      <w:pPr>
        <w:ind w:firstLineChars="200" w:firstLine="643"/>
        <w:jc w:val="left"/>
        <w:rPr>
          <w:rFonts w:ascii="宋体" w:eastAsia="宋体" w:hAnsi="宋体" w:cs="黑体"/>
          <w:b/>
          <w:color w:val="000000"/>
          <w:kern w:val="0"/>
          <w:sz w:val="32"/>
          <w:szCs w:val="32"/>
        </w:rPr>
      </w:pPr>
      <w:r w:rsidRPr="006B55B2">
        <w:rPr>
          <w:rFonts w:ascii="宋体" w:eastAsia="宋体" w:hAnsi="宋体" w:cs="黑体" w:hint="eastAsia"/>
          <w:b/>
          <w:color w:val="000000"/>
          <w:kern w:val="0"/>
          <w:sz w:val="32"/>
          <w:szCs w:val="32"/>
        </w:rPr>
        <w:t>9、公共资源交易管理情况</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2020年，我办共受理依法必须招标的工程建设项目核准项52宗，办结52宗，办结率100%。共计核准招标金额约23.26亿元。其中招标金额1</w:t>
      </w:r>
      <w:proofErr w:type="gramStart"/>
      <w:r w:rsidRPr="006B55B2">
        <w:rPr>
          <w:rFonts w:ascii="宋体" w:eastAsia="宋体" w:hAnsi="宋体" w:cs="黑体" w:hint="eastAsia"/>
          <w:color w:val="000000"/>
          <w:kern w:val="0"/>
          <w:sz w:val="32"/>
          <w:szCs w:val="32"/>
        </w:rPr>
        <w:t>千万</w:t>
      </w:r>
      <w:proofErr w:type="gramEnd"/>
      <w:r w:rsidRPr="006B55B2">
        <w:rPr>
          <w:rFonts w:ascii="宋体" w:eastAsia="宋体" w:hAnsi="宋体" w:cs="黑体" w:hint="eastAsia"/>
          <w:color w:val="000000"/>
          <w:kern w:val="0"/>
          <w:sz w:val="32"/>
          <w:szCs w:val="32"/>
        </w:rPr>
        <w:t>以上的有33宗。</w:t>
      </w:r>
    </w:p>
    <w:p w:rsidR="006B55B2" w:rsidRPr="006B55B2" w:rsidRDefault="006B55B2" w:rsidP="006B55B2">
      <w:pPr>
        <w:ind w:firstLineChars="200" w:firstLine="643"/>
        <w:jc w:val="left"/>
        <w:rPr>
          <w:rFonts w:ascii="黑体" w:eastAsia="黑体" w:hAnsi="黑体" w:cs="黑体"/>
          <w:b/>
          <w:color w:val="000000"/>
          <w:kern w:val="0"/>
          <w:sz w:val="32"/>
          <w:szCs w:val="32"/>
        </w:rPr>
      </w:pPr>
      <w:r w:rsidRPr="006B55B2">
        <w:rPr>
          <w:rFonts w:ascii="黑体" w:eastAsia="黑体" w:hAnsi="黑体" w:cs="黑体" w:hint="eastAsia"/>
          <w:b/>
          <w:color w:val="000000"/>
          <w:kern w:val="0"/>
          <w:sz w:val="32"/>
          <w:szCs w:val="32"/>
        </w:rPr>
        <w:t>五、存在的问题</w:t>
      </w:r>
    </w:p>
    <w:p w:rsidR="006B55B2" w:rsidRPr="006B55B2" w:rsidRDefault="006B55B2" w:rsidP="006B55B2">
      <w:pPr>
        <w:ind w:firstLineChars="200" w:firstLine="640"/>
        <w:jc w:val="left"/>
        <w:rPr>
          <w:rFonts w:ascii="宋体" w:eastAsia="宋体" w:hAnsi="宋体" w:cs="黑体"/>
          <w:color w:val="000000"/>
          <w:kern w:val="0"/>
          <w:sz w:val="32"/>
          <w:szCs w:val="32"/>
        </w:rPr>
      </w:pPr>
      <w:r w:rsidRPr="006B55B2">
        <w:rPr>
          <w:rFonts w:ascii="宋体" w:eastAsia="宋体" w:hAnsi="宋体" w:cs="黑体" w:hint="eastAsia"/>
          <w:color w:val="000000"/>
          <w:kern w:val="0"/>
          <w:sz w:val="32"/>
          <w:szCs w:val="32"/>
        </w:rPr>
        <w:t>工作经费有缺口。我单位主要职责是谋划沅江经济发展，主要负责立项争资、项目和价费监管等工作。这些工作涉及到全市各行各业，需深入基层调研、监督、管理，上下级需沟通、对接、协调，年度专项工作经费支出相当大，有一定的缺口。</w:t>
      </w:r>
    </w:p>
    <w:p w:rsidR="006B55B2" w:rsidRPr="006B55B2" w:rsidRDefault="006B55B2" w:rsidP="006B55B2">
      <w:pPr>
        <w:ind w:firstLineChars="200" w:firstLine="640"/>
        <w:jc w:val="left"/>
        <w:rPr>
          <w:rFonts w:ascii="宋体" w:eastAsia="宋体" w:hAnsi="宋体" w:cs="黑体"/>
          <w:color w:val="000000"/>
          <w:kern w:val="0"/>
          <w:sz w:val="32"/>
          <w:szCs w:val="32"/>
        </w:rPr>
      </w:pPr>
    </w:p>
    <w:p w:rsidR="00132E6C" w:rsidRPr="006B55B2" w:rsidRDefault="00132E6C">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bookmarkStart w:id="0" w:name="_GoBack"/>
      <w:bookmarkEnd w:id="0"/>
    </w:p>
    <w:sectPr w:rsidR="00132E6C" w:rsidRPr="006B55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C6C" w:rsidRDefault="00EC3C6C" w:rsidP="00DF239E">
      <w:r>
        <w:separator/>
      </w:r>
    </w:p>
  </w:endnote>
  <w:endnote w:type="continuationSeparator" w:id="0">
    <w:p w:rsidR="00EC3C6C" w:rsidRDefault="00EC3C6C" w:rsidP="00D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C6C" w:rsidRDefault="00EC3C6C" w:rsidP="00DF239E">
      <w:r>
        <w:separator/>
      </w:r>
    </w:p>
  </w:footnote>
  <w:footnote w:type="continuationSeparator" w:id="0">
    <w:p w:rsidR="00EC3C6C" w:rsidRDefault="00EC3C6C" w:rsidP="00DF2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3E909"/>
    <w:multiLevelType w:val="singleLevel"/>
    <w:tmpl w:val="B7B3E909"/>
    <w:lvl w:ilvl="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6C"/>
    <w:rsid w:val="00076828"/>
    <w:rsid w:val="00132E6C"/>
    <w:rsid w:val="001F5027"/>
    <w:rsid w:val="00425418"/>
    <w:rsid w:val="0050381B"/>
    <w:rsid w:val="00533F30"/>
    <w:rsid w:val="00670A74"/>
    <w:rsid w:val="006B55B2"/>
    <w:rsid w:val="006C7FBA"/>
    <w:rsid w:val="00DF239E"/>
    <w:rsid w:val="00E44C82"/>
    <w:rsid w:val="00E52EFB"/>
    <w:rsid w:val="00EC3C6C"/>
    <w:rsid w:val="00F20266"/>
    <w:rsid w:val="06E547A0"/>
    <w:rsid w:val="0D002E1D"/>
    <w:rsid w:val="15BB37EC"/>
    <w:rsid w:val="44BA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F239E"/>
    <w:rPr>
      <w:rFonts w:asciiTheme="minorHAnsi" w:eastAsiaTheme="minorEastAsia" w:hAnsiTheme="minorHAnsi" w:cstheme="minorBidi"/>
      <w:kern w:val="2"/>
      <w:sz w:val="18"/>
      <w:szCs w:val="18"/>
    </w:rPr>
  </w:style>
  <w:style w:type="paragraph" w:styleId="a4">
    <w:name w:val="footer"/>
    <w:basedOn w:val="a"/>
    <w:link w:val="Char0"/>
    <w:rsid w:val="00DF239E"/>
    <w:pPr>
      <w:tabs>
        <w:tab w:val="center" w:pos="4153"/>
        <w:tab w:val="right" w:pos="8306"/>
      </w:tabs>
      <w:snapToGrid w:val="0"/>
      <w:jc w:val="left"/>
    </w:pPr>
    <w:rPr>
      <w:sz w:val="18"/>
      <w:szCs w:val="18"/>
    </w:rPr>
  </w:style>
  <w:style w:type="character" w:customStyle="1" w:styleId="Char0">
    <w:name w:val="页脚 Char"/>
    <w:basedOn w:val="a0"/>
    <w:link w:val="a4"/>
    <w:rsid w:val="00DF239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F239E"/>
    <w:rPr>
      <w:rFonts w:asciiTheme="minorHAnsi" w:eastAsiaTheme="minorEastAsia" w:hAnsiTheme="minorHAnsi" w:cstheme="minorBidi"/>
      <w:kern w:val="2"/>
      <w:sz w:val="18"/>
      <w:szCs w:val="18"/>
    </w:rPr>
  </w:style>
  <w:style w:type="paragraph" w:styleId="a4">
    <w:name w:val="footer"/>
    <w:basedOn w:val="a"/>
    <w:link w:val="Char0"/>
    <w:rsid w:val="00DF239E"/>
    <w:pPr>
      <w:tabs>
        <w:tab w:val="center" w:pos="4153"/>
        <w:tab w:val="right" w:pos="8306"/>
      </w:tabs>
      <w:snapToGrid w:val="0"/>
      <w:jc w:val="left"/>
    </w:pPr>
    <w:rPr>
      <w:sz w:val="18"/>
      <w:szCs w:val="18"/>
    </w:rPr>
  </w:style>
  <w:style w:type="character" w:customStyle="1" w:styleId="Char0">
    <w:name w:val="页脚 Char"/>
    <w:basedOn w:val="a0"/>
    <w:link w:val="a4"/>
    <w:rsid w:val="00DF239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1470</Words>
  <Characters>8380</Characters>
  <Application>Microsoft Office Word</Application>
  <DocSecurity>0</DocSecurity>
  <Lines>69</Lines>
  <Paragraphs>19</Paragraphs>
  <ScaleCrop>false</ScaleCrop>
  <Company>P R C</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tangh</dc:creator>
  <cp:lastModifiedBy>Windows User</cp:lastModifiedBy>
  <cp:revision>2</cp:revision>
  <dcterms:created xsi:type="dcterms:W3CDTF">2022-09-01T08:37:00Z</dcterms:created>
  <dcterms:modified xsi:type="dcterms:W3CDTF">2022-09-01T08:37:00Z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