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E6C" w:rsidRDefault="0051604E">
      <w:pPr>
        <w:numPr>
          <w:ilvl w:val="0"/>
          <w:numId w:val="1"/>
        </w:numPr>
        <w:rPr>
          <w:rFonts w:ascii="仿宋" w:eastAsia="仿宋" w:hAnsi="仿宋" w:cs="仿宋"/>
          <w:b/>
          <w:bCs/>
          <w:sz w:val="32"/>
          <w:szCs w:val="32"/>
          <w:shd w:val="clear" w:color="auto" w:fill="FFFFFF"/>
        </w:rPr>
      </w:pPr>
      <w:r>
        <w:rPr>
          <w:rFonts w:ascii="仿宋" w:eastAsia="仿宋" w:hAnsi="仿宋" w:cs="仿宋"/>
          <w:b/>
          <w:bCs/>
          <w:sz w:val="32"/>
          <w:szCs w:val="32"/>
          <w:shd w:val="clear" w:color="auto" w:fill="FFFFFF"/>
        </w:rPr>
        <w:t>关于</w:t>
      </w:r>
      <w:r>
        <w:rPr>
          <w:rFonts w:ascii="仿宋" w:eastAsia="仿宋" w:hAnsi="仿宋" w:cs="仿宋" w:hint="eastAsia"/>
          <w:b/>
          <w:bCs/>
          <w:sz w:val="32"/>
          <w:szCs w:val="32"/>
          <w:shd w:val="clear" w:color="auto" w:fill="FFFFFF"/>
        </w:rPr>
        <w:t>2020</w:t>
      </w:r>
      <w:r>
        <w:rPr>
          <w:rFonts w:ascii="仿宋" w:eastAsia="仿宋" w:hAnsi="仿宋" w:cs="仿宋" w:hint="eastAsia"/>
          <w:b/>
          <w:bCs/>
          <w:sz w:val="32"/>
          <w:szCs w:val="32"/>
          <w:shd w:val="clear" w:color="auto" w:fill="FFFFFF"/>
        </w:rPr>
        <w:t>年度预算绩效情况的说明</w:t>
      </w:r>
    </w:p>
    <w:p w:rsidR="00132E6C" w:rsidRDefault="006C7FBA" w:rsidP="006C7FBA">
      <w:pPr>
        <w:widowControl/>
        <w:shd w:val="clear" w:color="auto" w:fill="FFFFFF"/>
        <w:spacing w:before="120" w:line="432" w:lineRule="atLeast"/>
        <w:ind w:firstLine="640"/>
        <w:jc w:val="left"/>
        <w:rPr>
          <w:rFonts w:ascii="仿宋" w:eastAsia="仿宋" w:hAnsi="仿宋" w:cs="仿宋"/>
          <w:kern w:val="0"/>
          <w:sz w:val="32"/>
          <w:szCs w:val="32"/>
          <w:shd w:val="clear" w:color="auto" w:fill="FFFFFF"/>
          <w:lang w:bidi="ar"/>
        </w:rPr>
      </w:pPr>
      <w:r w:rsidRPr="006C7FBA">
        <w:rPr>
          <w:rFonts w:ascii="仿宋" w:eastAsia="仿宋" w:hAnsi="仿宋" w:cs="仿宋" w:hint="eastAsia"/>
          <w:kern w:val="0"/>
          <w:sz w:val="32"/>
          <w:szCs w:val="32"/>
          <w:shd w:val="clear" w:color="auto" w:fill="FFFFFF"/>
          <w:lang w:bidi="ar"/>
        </w:rPr>
        <w:t>本部门预算绩效管理开展情况、绩效目标和绩效评价报告等……（按照财政绩效部门要求已公开或其他有关部门要求需随同部门决算一同公开的绩效信息，</w:t>
      </w:r>
      <w:proofErr w:type="gramStart"/>
      <w:r w:rsidRPr="006C7FBA">
        <w:rPr>
          <w:rFonts w:ascii="仿宋" w:eastAsia="仿宋" w:hAnsi="仿宋" w:cs="仿宋" w:hint="eastAsia"/>
          <w:kern w:val="0"/>
          <w:sz w:val="32"/>
          <w:szCs w:val="32"/>
          <w:shd w:val="clear" w:color="auto" w:fill="FFFFFF"/>
          <w:lang w:bidi="ar"/>
        </w:rPr>
        <w:t>请作为</w:t>
      </w:r>
      <w:proofErr w:type="gramEnd"/>
      <w:r w:rsidRPr="006C7FBA">
        <w:rPr>
          <w:rFonts w:ascii="仿宋" w:eastAsia="仿宋" w:hAnsi="仿宋" w:cs="仿宋" w:hint="eastAsia"/>
          <w:kern w:val="0"/>
          <w:sz w:val="32"/>
          <w:szCs w:val="32"/>
          <w:shd w:val="clear" w:color="auto" w:fill="FFFFFF"/>
          <w:lang w:bidi="ar"/>
        </w:rPr>
        <w:t>附件公开）</w:t>
      </w:r>
    </w:p>
    <w:p w:rsidR="00132E6C" w:rsidRDefault="0051604E">
      <w:pPr>
        <w:widowControl/>
        <w:shd w:val="clear" w:color="auto" w:fill="FFFFFF"/>
        <w:spacing w:before="120" w:line="432" w:lineRule="atLeast"/>
        <w:jc w:val="center"/>
        <w:rPr>
          <w:rFonts w:ascii="仿宋" w:eastAsia="仿宋" w:hAnsi="仿宋" w:cs="仿宋"/>
          <w:b/>
          <w:bCs/>
          <w:kern w:val="0"/>
          <w:sz w:val="32"/>
          <w:szCs w:val="32"/>
          <w:shd w:val="clear" w:color="auto" w:fill="FFFFFF"/>
          <w:lang w:bidi="ar"/>
        </w:rPr>
      </w:pPr>
      <w:r>
        <w:rPr>
          <w:rFonts w:ascii="仿宋" w:eastAsia="仿宋" w:hAnsi="仿宋" w:cs="仿宋" w:hint="eastAsia"/>
          <w:b/>
          <w:bCs/>
          <w:kern w:val="0"/>
          <w:sz w:val="32"/>
          <w:szCs w:val="32"/>
          <w:shd w:val="clear" w:color="auto" w:fill="FFFFFF"/>
          <w:lang w:bidi="ar"/>
        </w:rPr>
        <w:t>2020</w:t>
      </w:r>
      <w:r>
        <w:rPr>
          <w:rFonts w:ascii="仿宋" w:eastAsia="仿宋" w:hAnsi="仿宋" w:cs="仿宋" w:hint="eastAsia"/>
          <w:b/>
          <w:bCs/>
          <w:kern w:val="0"/>
          <w:sz w:val="32"/>
          <w:szCs w:val="32"/>
          <w:shd w:val="clear" w:color="auto" w:fill="FFFFFF"/>
          <w:lang w:bidi="ar"/>
        </w:rPr>
        <w:t>年度部门整体支出绩效评价报告</w:t>
      </w:r>
    </w:p>
    <w:p w:rsidR="006C7FBA" w:rsidRPr="006C7FBA" w:rsidRDefault="006C7FBA" w:rsidP="006C7FBA">
      <w:pPr>
        <w:ind w:firstLineChars="200" w:firstLine="643"/>
        <w:rPr>
          <w:rFonts w:ascii="仿宋" w:eastAsia="仿宋" w:hAnsi="仿宋" w:cs="微软雅黑"/>
          <w:sz w:val="32"/>
          <w:szCs w:val="32"/>
        </w:rPr>
      </w:pPr>
      <w:r w:rsidRPr="006C7FBA">
        <w:rPr>
          <w:rFonts w:ascii="仿宋" w:eastAsia="仿宋" w:hAnsi="仿宋" w:cs="Times New Roman" w:hint="eastAsia"/>
          <w:b/>
          <w:bCs/>
          <w:color w:val="000000"/>
          <w:sz w:val="32"/>
          <w:szCs w:val="32"/>
        </w:rPr>
        <w:t>一、部门基本情况</w:t>
      </w:r>
    </w:p>
    <w:p w:rsidR="006C7FBA" w:rsidRPr="006C7FBA" w:rsidRDefault="006C7FBA" w:rsidP="006C7FBA">
      <w:pPr>
        <w:ind w:firstLineChars="200" w:firstLine="643"/>
        <w:rPr>
          <w:rFonts w:ascii="仿宋" w:eastAsia="仿宋" w:hAnsi="仿宋" w:cs="Times New Roman"/>
          <w:b/>
          <w:sz w:val="32"/>
          <w:szCs w:val="32"/>
        </w:rPr>
      </w:pPr>
      <w:bookmarkStart w:id="0" w:name="YS060102"/>
      <w:bookmarkEnd w:id="0"/>
      <w:r w:rsidRPr="006C7FBA">
        <w:rPr>
          <w:rFonts w:ascii="仿宋" w:eastAsia="仿宋" w:hAnsi="仿宋" w:cs="Times New Roman" w:hint="eastAsia"/>
          <w:b/>
          <w:sz w:val="32"/>
          <w:szCs w:val="32"/>
        </w:rPr>
        <w:t>1．主要职能</w:t>
      </w:r>
    </w:p>
    <w:p w:rsidR="006C7FBA" w:rsidRPr="006C7FBA" w:rsidRDefault="006C7FBA" w:rsidP="006C7FBA">
      <w:pPr>
        <w:ind w:firstLineChars="200" w:firstLine="640"/>
        <w:rPr>
          <w:rFonts w:ascii="仿宋" w:eastAsia="仿宋" w:hAnsi="仿宋" w:cs="Times New Roman"/>
          <w:sz w:val="32"/>
          <w:szCs w:val="32"/>
        </w:rPr>
      </w:pPr>
      <w:r w:rsidRPr="006C7FBA">
        <w:rPr>
          <w:rFonts w:ascii="仿宋" w:eastAsia="仿宋" w:hAnsi="仿宋" w:cs="Times New Roman" w:hint="eastAsia"/>
          <w:sz w:val="32"/>
          <w:szCs w:val="32"/>
        </w:rPr>
        <w:t>负责组织指导辖区内业主委员会开展自治工作，保护业主和消费者的合法权益;负责湘北市场经营者的思想工作和法制教育，教育和引导市场经营者依法依规文明经营;协调并配合有关部门作好市场综</w:t>
      </w:r>
      <w:proofErr w:type="gramStart"/>
      <w:r w:rsidRPr="006C7FBA">
        <w:rPr>
          <w:rFonts w:ascii="仿宋" w:eastAsia="仿宋" w:hAnsi="仿宋" w:cs="Times New Roman" w:hint="eastAsia"/>
          <w:sz w:val="32"/>
          <w:szCs w:val="32"/>
        </w:rPr>
        <w:t>治维稳</w:t>
      </w:r>
      <w:proofErr w:type="gramEnd"/>
      <w:r w:rsidRPr="006C7FBA">
        <w:rPr>
          <w:rFonts w:ascii="仿宋" w:eastAsia="仿宋" w:hAnsi="仿宋" w:cs="Times New Roman" w:hint="eastAsia"/>
          <w:sz w:val="32"/>
          <w:szCs w:val="32"/>
        </w:rPr>
        <w:t xml:space="preserve">、经营者维权、交通秩序管理等工作 。            </w:t>
      </w:r>
    </w:p>
    <w:p w:rsidR="006C7FBA" w:rsidRPr="006C7FBA" w:rsidRDefault="006C7FBA" w:rsidP="006C7FBA">
      <w:pPr>
        <w:ind w:firstLineChars="200" w:firstLine="643"/>
        <w:rPr>
          <w:rFonts w:ascii="仿宋" w:eastAsia="仿宋" w:hAnsi="仿宋" w:cs="Times New Roman"/>
          <w:b/>
          <w:sz w:val="32"/>
          <w:szCs w:val="32"/>
        </w:rPr>
      </w:pPr>
      <w:r w:rsidRPr="006C7FBA">
        <w:rPr>
          <w:rFonts w:ascii="仿宋" w:eastAsia="仿宋" w:hAnsi="仿宋" w:cs="Times New Roman" w:hint="eastAsia"/>
          <w:b/>
          <w:sz w:val="32"/>
          <w:szCs w:val="32"/>
        </w:rPr>
        <w:t>2.机构情况</w:t>
      </w:r>
    </w:p>
    <w:p w:rsidR="006C7FBA" w:rsidRPr="006C7FBA" w:rsidRDefault="006C7FBA" w:rsidP="006C7FBA">
      <w:pPr>
        <w:ind w:firstLineChars="200" w:firstLine="640"/>
        <w:rPr>
          <w:rFonts w:ascii="仿宋" w:eastAsia="仿宋" w:hAnsi="仿宋" w:cs="Times New Roman"/>
          <w:sz w:val="32"/>
          <w:szCs w:val="32"/>
        </w:rPr>
      </w:pPr>
      <w:r w:rsidRPr="006C7FBA">
        <w:rPr>
          <w:rFonts w:ascii="仿宋" w:eastAsia="仿宋" w:hAnsi="仿宋" w:cs="Times New Roman" w:hint="eastAsia"/>
          <w:sz w:val="32"/>
          <w:szCs w:val="32"/>
        </w:rPr>
        <w:t>本单位未内设股室。</w:t>
      </w:r>
    </w:p>
    <w:p w:rsidR="006C7FBA" w:rsidRPr="006C7FBA" w:rsidRDefault="006C7FBA" w:rsidP="006C7FBA">
      <w:pPr>
        <w:ind w:firstLineChars="200" w:firstLine="643"/>
        <w:rPr>
          <w:rFonts w:ascii="仿宋" w:eastAsia="仿宋" w:hAnsi="仿宋" w:cs="Times New Roman"/>
          <w:b/>
          <w:sz w:val="32"/>
          <w:szCs w:val="32"/>
        </w:rPr>
      </w:pPr>
      <w:r w:rsidRPr="006C7FBA">
        <w:rPr>
          <w:rFonts w:ascii="仿宋" w:eastAsia="仿宋" w:hAnsi="仿宋" w:cs="Times New Roman" w:hint="eastAsia"/>
          <w:b/>
          <w:sz w:val="32"/>
          <w:szCs w:val="32"/>
        </w:rPr>
        <w:t>3．人员情况</w:t>
      </w:r>
    </w:p>
    <w:p w:rsidR="006C7FBA" w:rsidRPr="006C7FBA" w:rsidRDefault="006C7FBA" w:rsidP="006C7FBA">
      <w:pPr>
        <w:ind w:firstLineChars="200" w:firstLine="640"/>
        <w:rPr>
          <w:rFonts w:ascii="仿宋" w:eastAsia="仿宋" w:hAnsi="仿宋" w:cs="Times New Roman"/>
          <w:sz w:val="32"/>
          <w:szCs w:val="32"/>
        </w:rPr>
      </w:pPr>
      <w:proofErr w:type="gramStart"/>
      <w:r w:rsidRPr="006C7FBA">
        <w:rPr>
          <w:rFonts w:ascii="仿宋" w:eastAsia="仿宋" w:hAnsi="仿宋" w:cs="Times New Roman" w:hint="eastAsia"/>
          <w:sz w:val="32"/>
          <w:szCs w:val="32"/>
        </w:rPr>
        <w:t>核定市</w:t>
      </w:r>
      <w:proofErr w:type="gramEnd"/>
      <w:r w:rsidRPr="006C7FBA">
        <w:rPr>
          <w:rFonts w:ascii="仿宋" w:eastAsia="仿宋" w:hAnsi="仿宋" w:cs="Times New Roman" w:hint="eastAsia"/>
          <w:sz w:val="32"/>
          <w:szCs w:val="32"/>
        </w:rPr>
        <w:t>湘北市场管理办公室全额预算事业编制4名，2020年末职工人数3人，其中事业编制3人。</w:t>
      </w:r>
    </w:p>
    <w:p w:rsidR="006C7FBA" w:rsidRPr="006C7FBA" w:rsidRDefault="006C7FBA" w:rsidP="006C7FBA">
      <w:pPr>
        <w:ind w:firstLineChars="200" w:firstLine="643"/>
        <w:rPr>
          <w:rFonts w:ascii="仿宋" w:eastAsia="仿宋" w:hAnsi="仿宋" w:cs="Times New Roman"/>
          <w:sz w:val="32"/>
          <w:szCs w:val="32"/>
        </w:rPr>
      </w:pPr>
      <w:r w:rsidRPr="006C7FBA">
        <w:rPr>
          <w:rFonts w:ascii="仿宋" w:eastAsia="仿宋" w:hAnsi="仿宋" w:cs="Times New Roman" w:hint="eastAsia"/>
          <w:b/>
          <w:bCs/>
          <w:color w:val="000000"/>
          <w:sz w:val="32"/>
          <w:szCs w:val="32"/>
        </w:rPr>
        <w:t>二、部门整体支出使用情况</w:t>
      </w:r>
    </w:p>
    <w:p w:rsidR="006C7FBA" w:rsidRPr="006C7FBA" w:rsidRDefault="006C7FBA" w:rsidP="006C7FBA">
      <w:pPr>
        <w:ind w:firstLineChars="200" w:firstLine="640"/>
        <w:rPr>
          <w:rFonts w:ascii="仿宋" w:eastAsia="仿宋" w:hAnsi="仿宋" w:cs="Times New Roman"/>
          <w:sz w:val="32"/>
          <w:szCs w:val="32"/>
        </w:rPr>
      </w:pPr>
      <w:r w:rsidRPr="006C7FBA">
        <w:rPr>
          <w:rFonts w:ascii="仿宋" w:eastAsia="仿宋" w:hAnsi="仿宋" w:cs="Times New Roman" w:hint="eastAsia"/>
          <w:sz w:val="32"/>
          <w:szCs w:val="32"/>
        </w:rPr>
        <w:t>（一）基本支出</w:t>
      </w:r>
    </w:p>
    <w:p w:rsidR="006C7FBA" w:rsidRPr="006C7FBA" w:rsidRDefault="006C7FBA" w:rsidP="006C7FBA">
      <w:pPr>
        <w:ind w:firstLineChars="200" w:firstLine="640"/>
        <w:rPr>
          <w:rFonts w:ascii="仿宋" w:eastAsia="仿宋" w:hAnsi="仿宋" w:cs="Times New Roman"/>
          <w:sz w:val="32"/>
          <w:szCs w:val="32"/>
        </w:rPr>
      </w:pPr>
      <w:r w:rsidRPr="006C7FBA">
        <w:rPr>
          <w:rFonts w:ascii="仿宋" w:eastAsia="仿宋" w:hAnsi="仿宋" w:cs="Times New Roman" w:hint="eastAsia"/>
          <w:sz w:val="32"/>
          <w:szCs w:val="32"/>
        </w:rPr>
        <w:t>1、2020年支出预算27.14 万元。其中工资福利支出</w:t>
      </w:r>
      <w:r w:rsidRPr="006C7FBA">
        <w:rPr>
          <w:rFonts w:ascii="仿宋" w:eastAsia="仿宋" w:hAnsi="仿宋" w:cs="宋体" w:hint="eastAsia"/>
          <w:color w:val="000000"/>
          <w:kern w:val="0"/>
          <w:sz w:val="32"/>
          <w:szCs w:val="32"/>
        </w:rPr>
        <w:t>24.14</w:t>
      </w:r>
      <w:r w:rsidRPr="006C7FBA">
        <w:rPr>
          <w:rFonts w:ascii="仿宋" w:eastAsia="仿宋" w:hAnsi="仿宋" w:cs="Times New Roman" w:hint="eastAsia"/>
          <w:sz w:val="32"/>
          <w:szCs w:val="32"/>
        </w:rPr>
        <w:t xml:space="preserve"> 万元，一般商品和服务支出3万元。基本支出主要用于维持基本运转而发生的各项支出，包括用于基本工资、津</w:t>
      </w:r>
      <w:r w:rsidRPr="006C7FBA">
        <w:rPr>
          <w:rFonts w:ascii="仿宋" w:eastAsia="仿宋" w:hAnsi="仿宋" w:cs="Times New Roman" w:hint="eastAsia"/>
          <w:sz w:val="32"/>
          <w:szCs w:val="32"/>
        </w:rPr>
        <w:lastRenderedPageBreak/>
        <w:t>贴补贴、社会保障缴费等人员性经费和办公费、印刷费、差旅费、等日常公用经费等支出。</w:t>
      </w:r>
    </w:p>
    <w:p w:rsidR="006C7FBA" w:rsidRPr="006C7FBA" w:rsidRDefault="006C7FBA" w:rsidP="006C7FBA">
      <w:pPr>
        <w:ind w:firstLine="600"/>
        <w:rPr>
          <w:rFonts w:ascii="仿宋" w:eastAsia="仿宋" w:hAnsi="仿宋" w:cs="Times New Roman"/>
          <w:sz w:val="32"/>
          <w:szCs w:val="32"/>
        </w:rPr>
      </w:pPr>
      <w:r w:rsidRPr="006C7FBA">
        <w:rPr>
          <w:rFonts w:ascii="仿宋" w:eastAsia="仿宋" w:hAnsi="仿宋" w:cs="Times New Roman" w:hint="eastAsia"/>
          <w:bCs/>
          <w:color w:val="000000"/>
          <w:sz w:val="32"/>
          <w:szCs w:val="32"/>
        </w:rPr>
        <w:t>2、“</w:t>
      </w:r>
      <w:r w:rsidRPr="006C7FBA">
        <w:rPr>
          <w:rFonts w:ascii="仿宋" w:eastAsia="仿宋" w:hAnsi="仿宋" w:cs="Times New Roman" w:hint="eastAsia"/>
          <w:sz w:val="32"/>
          <w:szCs w:val="32"/>
        </w:rPr>
        <w:t>三公</w:t>
      </w:r>
      <w:r w:rsidRPr="006C7FBA">
        <w:rPr>
          <w:rFonts w:ascii="仿宋" w:eastAsia="仿宋" w:hAnsi="仿宋" w:cs="Times New Roman" w:hint="eastAsia"/>
          <w:bCs/>
          <w:color w:val="000000"/>
          <w:sz w:val="32"/>
          <w:szCs w:val="32"/>
        </w:rPr>
        <w:t>”</w:t>
      </w:r>
      <w:r w:rsidRPr="006C7FBA">
        <w:rPr>
          <w:rFonts w:ascii="仿宋" w:eastAsia="仿宋" w:hAnsi="仿宋" w:cs="Times New Roman" w:hint="eastAsia"/>
          <w:sz w:val="32"/>
          <w:szCs w:val="32"/>
        </w:rPr>
        <w:t>经费支出情况：2020年公务接待费用0.3万元，</w:t>
      </w:r>
      <w:r w:rsidRPr="006C7FBA">
        <w:rPr>
          <w:rFonts w:ascii="仿宋" w:eastAsia="仿宋" w:hAnsi="仿宋" w:cs="宋体" w:hint="eastAsia"/>
          <w:color w:val="000000"/>
          <w:kern w:val="0"/>
          <w:sz w:val="32"/>
          <w:szCs w:val="32"/>
        </w:rPr>
        <w:t>与上年持平。</w:t>
      </w:r>
    </w:p>
    <w:p w:rsidR="006C7FBA" w:rsidRPr="006C7FBA" w:rsidRDefault="006C7FBA" w:rsidP="006C7FBA">
      <w:pPr>
        <w:ind w:firstLineChars="200" w:firstLine="643"/>
        <w:rPr>
          <w:rFonts w:ascii="仿宋" w:eastAsia="仿宋" w:hAnsi="仿宋" w:cs="Times New Roman"/>
          <w:b/>
          <w:sz w:val="32"/>
          <w:szCs w:val="32"/>
        </w:rPr>
      </w:pPr>
      <w:r w:rsidRPr="006C7FBA">
        <w:rPr>
          <w:rFonts w:ascii="仿宋" w:eastAsia="仿宋" w:hAnsi="仿宋" w:cs="Times New Roman" w:hint="eastAsia"/>
          <w:b/>
          <w:sz w:val="32"/>
          <w:szCs w:val="32"/>
        </w:rPr>
        <w:t>（二）项目支出</w:t>
      </w:r>
    </w:p>
    <w:p w:rsidR="006C7FBA" w:rsidRPr="006C7FBA" w:rsidRDefault="006C7FBA" w:rsidP="006C7FBA">
      <w:pPr>
        <w:widowControl/>
        <w:shd w:val="clear" w:color="auto" w:fill="FFFFFF"/>
        <w:spacing w:line="560" w:lineRule="atLeast"/>
        <w:ind w:firstLineChars="200" w:firstLine="640"/>
        <w:rPr>
          <w:rFonts w:ascii="仿宋" w:eastAsia="仿宋" w:hAnsi="仿宋" w:cs="宋体"/>
          <w:color w:val="000000"/>
          <w:kern w:val="0"/>
          <w:sz w:val="32"/>
          <w:szCs w:val="32"/>
        </w:rPr>
      </w:pPr>
      <w:r w:rsidRPr="006C7FBA">
        <w:rPr>
          <w:rFonts w:ascii="新宋体" w:eastAsia="仿宋" w:hAnsi="新宋体" w:cs="Times New Roman" w:hint="eastAsia"/>
          <w:sz w:val="32"/>
          <w:szCs w:val="32"/>
        </w:rPr>
        <w:t xml:space="preserve">  </w:t>
      </w:r>
      <w:r w:rsidRPr="006C7FBA">
        <w:rPr>
          <w:rFonts w:ascii="仿宋" w:eastAsia="仿宋" w:hAnsi="仿宋" w:cs="宋体" w:hint="eastAsia"/>
          <w:color w:val="000000"/>
          <w:kern w:val="0"/>
          <w:sz w:val="32"/>
          <w:szCs w:val="32"/>
        </w:rPr>
        <w:t>项目支出45.86万元，其中:商品服务项目支出34.66万元，市场预测整治方面支出11.2万元。</w:t>
      </w:r>
    </w:p>
    <w:p w:rsidR="006C7FBA" w:rsidRPr="006C7FBA" w:rsidRDefault="006C7FBA" w:rsidP="006C7FBA">
      <w:pPr>
        <w:ind w:firstLineChars="200" w:firstLine="643"/>
        <w:rPr>
          <w:rFonts w:ascii="仿宋" w:eastAsia="仿宋" w:hAnsi="仿宋" w:cs="Times New Roman"/>
          <w:sz w:val="32"/>
          <w:szCs w:val="32"/>
        </w:rPr>
      </w:pPr>
      <w:r w:rsidRPr="006C7FBA">
        <w:rPr>
          <w:rFonts w:ascii="仿宋" w:eastAsia="仿宋" w:hAnsi="仿宋" w:cs="Times New Roman" w:hint="eastAsia"/>
          <w:b/>
          <w:bCs/>
          <w:color w:val="000000"/>
          <w:sz w:val="32"/>
          <w:szCs w:val="32"/>
        </w:rPr>
        <w:t>三、部门整体支出管理情况</w:t>
      </w:r>
    </w:p>
    <w:p w:rsidR="006C7FBA" w:rsidRPr="006C7FBA" w:rsidRDefault="006C7FBA" w:rsidP="006C7FBA">
      <w:pPr>
        <w:ind w:firstLineChars="200" w:firstLine="640"/>
        <w:rPr>
          <w:rFonts w:ascii="仿宋" w:eastAsia="仿宋" w:hAnsi="仿宋" w:cs="Times New Roman"/>
          <w:sz w:val="32"/>
          <w:szCs w:val="32"/>
        </w:rPr>
      </w:pPr>
      <w:r w:rsidRPr="006C7FBA">
        <w:rPr>
          <w:rFonts w:ascii="仿宋" w:eastAsia="仿宋" w:hAnsi="仿宋" w:cs="Times New Roman" w:hint="eastAsia"/>
          <w:sz w:val="32"/>
          <w:szCs w:val="32"/>
        </w:rPr>
        <w:t>总的来说，我办财务管理较为严格，建立了《机关财务管理制度》，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度。年度计划、重大支出等重大事项均经过班子集体讨论决定。</w:t>
      </w:r>
    </w:p>
    <w:p w:rsidR="006C7FBA" w:rsidRPr="006C7FBA" w:rsidRDefault="006C7FBA" w:rsidP="006C7FBA">
      <w:pPr>
        <w:ind w:firstLineChars="200" w:firstLine="643"/>
        <w:rPr>
          <w:rFonts w:ascii="仿宋" w:eastAsia="仿宋" w:hAnsi="仿宋" w:cs="Times New Roman"/>
          <w:sz w:val="32"/>
          <w:szCs w:val="32"/>
        </w:rPr>
      </w:pPr>
      <w:r w:rsidRPr="006C7FBA">
        <w:rPr>
          <w:rFonts w:ascii="仿宋" w:eastAsia="仿宋" w:hAnsi="仿宋" w:cs="Times New Roman" w:hint="eastAsia"/>
          <w:b/>
          <w:bCs/>
          <w:color w:val="000000"/>
          <w:sz w:val="32"/>
          <w:szCs w:val="32"/>
        </w:rPr>
        <w:t>四、部门整体支出绩效情况</w:t>
      </w:r>
    </w:p>
    <w:p w:rsidR="006C7FBA" w:rsidRPr="006C7FBA" w:rsidRDefault="006C7FBA" w:rsidP="006C7FBA">
      <w:pPr>
        <w:ind w:firstLineChars="200" w:firstLine="640"/>
        <w:rPr>
          <w:rFonts w:ascii="仿宋" w:eastAsia="仿宋" w:hAnsi="仿宋" w:cs="Times New Roman"/>
          <w:sz w:val="32"/>
          <w:szCs w:val="32"/>
        </w:rPr>
      </w:pPr>
      <w:r w:rsidRPr="006C7FBA">
        <w:rPr>
          <w:rFonts w:ascii="仿宋" w:eastAsia="仿宋" w:hAnsi="仿宋" w:cs="Times New Roman" w:hint="eastAsia"/>
          <w:sz w:val="32"/>
          <w:szCs w:val="32"/>
        </w:rPr>
        <w:t>根据市财政局要求，我办以绩效评估为契机，认真对照评估指标，按照年度工作计划扎实推进2020年度财政支出</w:t>
      </w:r>
      <w:r w:rsidRPr="006C7FBA">
        <w:rPr>
          <w:rFonts w:ascii="仿宋" w:eastAsia="仿宋" w:hAnsi="仿宋" w:cs="Times New Roman" w:hint="eastAsia"/>
          <w:sz w:val="32"/>
          <w:szCs w:val="32"/>
        </w:rPr>
        <w:lastRenderedPageBreak/>
        <w:t>绩效自评工作。总的来说，2020年全体</w:t>
      </w:r>
      <w:proofErr w:type="gramStart"/>
      <w:r w:rsidRPr="006C7FBA">
        <w:rPr>
          <w:rFonts w:ascii="仿宋" w:eastAsia="仿宋" w:hAnsi="仿宋" w:cs="Times New Roman" w:hint="eastAsia"/>
          <w:sz w:val="32"/>
          <w:szCs w:val="32"/>
        </w:rPr>
        <w:t>干职工</w:t>
      </w:r>
      <w:proofErr w:type="gramEnd"/>
      <w:r w:rsidRPr="006C7FBA">
        <w:rPr>
          <w:rFonts w:ascii="仿宋" w:eastAsia="仿宋" w:hAnsi="仿宋" w:cs="Times New Roman" w:hint="eastAsia"/>
          <w:sz w:val="32"/>
          <w:szCs w:val="32"/>
        </w:rPr>
        <w:t>积极履职、扎实工作，较好完成了全年工作目标。</w:t>
      </w:r>
    </w:p>
    <w:p w:rsidR="006C7FBA" w:rsidRPr="006C7FBA" w:rsidRDefault="006C7FBA" w:rsidP="006C7FBA">
      <w:pPr>
        <w:ind w:firstLineChars="200" w:firstLine="643"/>
        <w:rPr>
          <w:rFonts w:ascii="仿宋" w:eastAsia="仿宋" w:hAnsi="仿宋" w:cs="Times New Roman"/>
          <w:sz w:val="32"/>
          <w:szCs w:val="32"/>
        </w:rPr>
      </w:pPr>
      <w:r w:rsidRPr="006C7FBA">
        <w:rPr>
          <w:rFonts w:ascii="仿宋" w:eastAsia="仿宋" w:hAnsi="仿宋" w:cs="Times New Roman" w:hint="eastAsia"/>
          <w:b/>
          <w:bCs/>
          <w:color w:val="000000"/>
          <w:sz w:val="32"/>
          <w:szCs w:val="32"/>
        </w:rPr>
        <w:t>1、切实加强班子及骨干学习，提高综合素质</w:t>
      </w:r>
    </w:p>
    <w:p w:rsidR="006C7FBA" w:rsidRPr="006C7FBA" w:rsidRDefault="006C7FBA" w:rsidP="006C7FBA">
      <w:pPr>
        <w:ind w:firstLineChars="150" w:firstLine="480"/>
        <w:rPr>
          <w:rFonts w:ascii="仿宋" w:eastAsia="仿宋" w:hAnsi="仿宋" w:cs="Times New Roman"/>
          <w:sz w:val="32"/>
          <w:szCs w:val="32"/>
        </w:rPr>
      </w:pPr>
      <w:r w:rsidRPr="006C7FBA">
        <w:rPr>
          <w:rFonts w:ascii="仿宋" w:eastAsia="仿宋" w:hAnsi="仿宋" w:cs="Times New Roman" w:hint="eastAsia"/>
          <w:sz w:val="32"/>
          <w:szCs w:val="32"/>
        </w:rPr>
        <w:t>（一）强化政治理论学习。通过集中学习和自学等形式，认真学习了党的十九大会议精神，习总书记系列重要讲话精神，增强了工作的主动性、预见性和贯彻落实党的各项方针政策的自觉性，坚定了为人民群众服好</w:t>
      </w:r>
      <w:proofErr w:type="gramStart"/>
      <w:r w:rsidRPr="006C7FBA">
        <w:rPr>
          <w:rFonts w:ascii="仿宋" w:eastAsia="仿宋" w:hAnsi="仿宋" w:cs="Times New Roman" w:hint="eastAsia"/>
          <w:sz w:val="32"/>
          <w:szCs w:val="32"/>
        </w:rPr>
        <w:t>务</w:t>
      </w:r>
      <w:proofErr w:type="gramEnd"/>
      <w:r w:rsidRPr="006C7FBA">
        <w:rPr>
          <w:rFonts w:ascii="仿宋" w:eastAsia="仿宋" w:hAnsi="仿宋" w:cs="Times New Roman" w:hint="eastAsia"/>
          <w:sz w:val="32"/>
          <w:szCs w:val="32"/>
        </w:rPr>
        <w:t>的信心和决心。</w:t>
      </w:r>
    </w:p>
    <w:p w:rsidR="006C7FBA" w:rsidRPr="006C7FBA" w:rsidRDefault="006C7FBA" w:rsidP="006C7FBA">
      <w:pPr>
        <w:rPr>
          <w:rFonts w:ascii="仿宋" w:eastAsia="仿宋" w:hAnsi="仿宋" w:cs="Times New Roman"/>
          <w:sz w:val="32"/>
          <w:szCs w:val="32"/>
        </w:rPr>
      </w:pPr>
      <w:r w:rsidRPr="006C7FBA">
        <w:rPr>
          <w:rFonts w:ascii="仿宋" w:eastAsia="仿宋" w:hAnsi="仿宋" w:cs="Times New Roman" w:hint="eastAsia"/>
          <w:sz w:val="32"/>
          <w:szCs w:val="32"/>
        </w:rPr>
        <w:t>（二）注重业务、管理和相关法律法规等知识的学习，促进了自身思想水平和工作技能的提高，提高了解决、处理复杂问题的能力，提升了依法行政、科学行政水平。</w:t>
      </w:r>
    </w:p>
    <w:p w:rsidR="006C7FBA" w:rsidRPr="006C7FBA" w:rsidRDefault="006C7FBA" w:rsidP="006C7FBA">
      <w:pPr>
        <w:ind w:firstLineChars="200" w:firstLine="640"/>
        <w:rPr>
          <w:rFonts w:ascii="仿宋" w:eastAsia="仿宋" w:hAnsi="仿宋" w:cs="Times New Roman"/>
          <w:sz w:val="32"/>
          <w:szCs w:val="32"/>
        </w:rPr>
      </w:pPr>
      <w:r w:rsidRPr="006C7FBA">
        <w:rPr>
          <w:rFonts w:ascii="仿宋" w:eastAsia="仿宋" w:hAnsi="仿宋" w:cs="Times New Roman" w:hint="eastAsia"/>
          <w:sz w:val="32"/>
          <w:szCs w:val="32"/>
        </w:rPr>
        <w:t>2</w:t>
      </w:r>
      <w:r w:rsidRPr="006C7FBA">
        <w:rPr>
          <w:rFonts w:ascii="仿宋" w:eastAsia="仿宋" w:hAnsi="仿宋" w:cs="Times New Roman" w:hint="eastAsia"/>
          <w:b/>
          <w:bCs/>
          <w:color w:val="000000"/>
          <w:sz w:val="32"/>
          <w:szCs w:val="32"/>
        </w:rPr>
        <w:t>、真抓实干，注重实效，促进城市管理事业不断提升</w:t>
      </w:r>
    </w:p>
    <w:p w:rsidR="006C7FBA" w:rsidRPr="006C7FBA" w:rsidRDefault="006C7FBA" w:rsidP="006C7FBA">
      <w:pPr>
        <w:rPr>
          <w:rFonts w:ascii="仿宋" w:eastAsia="仿宋" w:hAnsi="仿宋" w:cs="Times New Roman"/>
          <w:sz w:val="32"/>
          <w:szCs w:val="32"/>
        </w:rPr>
      </w:pPr>
      <w:r w:rsidRPr="006C7FBA">
        <w:rPr>
          <w:rFonts w:ascii="新宋体" w:eastAsia="仿宋" w:hAnsi="新宋体" w:cs="Times New Roman" w:hint="eastAsia"/>
          <w:sz w:val="32"/>
          <w:szCs w:val="32"/>
        </w:rPr>
        <w:t>  </w:t>
      </w:r>
      <w:r w:rsidRPr="006C7FBA">
        <w:rPr>
          <w:rFonts w:ascii="仿宋" w:eastAsia="仿宋" w:hAnsi="仿宋" w:cs="Times New Roman" w:hint="eastAsia"/>
          <w:sz w:val="32"/>
          <w:szCs w:val="32"/>
        </w:rPr>
        <w:t>（一）夯实基础，创新举措，市容秩序质量稳定提升</w:t>
      </w:r>
    </w:p>
    <w:p w:rsidR="006C7FBA" w:rsidRPr="006C7FBA" w:rsidRDefault="006C7FBA" w:rsidP="006C7FBA">
      <w:pPr>
        <w:rPr>
          <w:rFonts w:ascii="仿宋" w:eastAsia="仿宋" w:hAnsi="仿宋" w:cs="Times New Roman"/>
          <w:sz w:val="32"/>
          <w:szCs w:val="32"/>
        </w:rPr>
      </w:pPr>
      <w:r w:rsidRPr="006C7FBA">
        <w:rPr>
          <w:rFonts w:ascii="仿宋" w:eastAsia="仿宋" w:hAnsi="仿宋" w:cs="Times New Roman" w:hint="eastAsia"/>
          <w:sz w:val="32"/>
          <w:szCs w:val="32"/>
        </w:rPr>
        <w:t>加强督查考核，建立日常督查与定期考核机制，实行精细化管理，严格按照制度的有关规定，奖优罚劣，促使城区环境质量稳定提升。</w:t>
      </w:r>
    </w:p>
    <w:p w:rsidR="006C7FBA" w:rsidRPr="006C7FBA" w:rsidRDefault="006C7FBA" w:rsidP="006C7FBA">
      <w:pPr>
        <w:ind w:firstLineChars="200" w:firstLine="640"/>
        <w:rPr>
          <w:rFonts w:ascii="仿宋" w:eastAsia="仿宋" w:hAnsi="仿宋" w:cs="Times New Roman"/>
          <w:sz w:val="32"/>
          <w:szCs w:val="32"/>
        </w:rPr>
      </w:pPr>
      <w:r w:rsidRPr="006C7FBA">
        <w:rPr>
          <w:rFonts w:ascii="仿宋" w:eastAsia="仿宋" w:hAnsi="仿宋" w:cs="Times New Roman" w:hint="eastAsia"/>
          <w:sz w:val="32"/>
          <w:szCs w:val="32"/>
        </w:rPr>
        <w:t>（二）超前谋划，精心部署，有计划的逐步更新设施设备、淘汰落后。</w:t>
      </w:r>
    </w:p>
    <w:p w:rsidR="006C7FBA" w:rsidRPr="006C7FBA" w:rsidRDefault="006C7FBA" w:rsidP="006C7FBA">
      <w:pPr>
        <w:ind w:firstLineChars="200" w:firstLine="640"/>
        <w:rPr>
          <w:rFonts w:ascii="仿宋" w:eastAsia="仿宋" w:hAnsi="仿宋" w:cs="Times New Roman"/>
          <w:sz w:val="32"/>
          <w:szCs w:val="32"/>
        </w:rPr>
      </w:pPr>
      <w:r w:rsidRPr="006C7FBA">
        <w:rPr>
          <w:rFonts w:ascii="仿宋" w:eastAsia="仿宋" w:hAnsi="仿宋" w:cs="Times New Roman" w:hint="eastAsia"/>
          <w:sz w:val="32"/>
          <w:szCs w:val="32"/>
        </w:rPr>
        <w:t>（三）加大了宣传力度，及时处理反馈信息，为民服务质量提升。</w:t>
      </w:r>
    </w:p>
    <w:p w:rsidR="006C7FBA" w:rsidRPr="006C7FBA" w:rsidRDefault="006C7FBA" w:rsidP="006C7FBA">
      <w:pPr>
        <w:ind w:firstLineChars="200" w:firstLine="643"/>
        <w:rPr>
          <w:rFonts w:ascii="仿宋" w:eastAsia="仿宋" w:hAnsi="仿宋" w:cs="Times New Roman"/>
          <w:sz w:val="32"/>
          <w:szCs w:val="32"/>
        </w:rPr>
      </w:pPr>
      <w:r w:rsidRPr="006C7FBA">
        <w:rPr>
          <w:rFonts w:ascii="仿宋" w:eastAsia="仿宋" w:hAnsi="仿宋" w:cs="Times New Roman" w:hint="eastAsia"/>
          <w:b/>
          <w:bCs/>
          <w:color w:val="000000"/>
          <w:sz w:val="32"/>
          <w:szCs w:val="32"/>
        </w:rPr>
        <w:t>3、政工人事工作稳步推进，成绩显著</w:t>
      </w:r>
    </w:p>
    <w:p w:rsidR="006C7FBA" w:rsidRPr="006C7FBA" w:rsidRDefault="006C7FBA" w:rsidP="006C7FBA">
      <w:pPr>
        <w:ind w:firstLineChars="200" w:firstLine="640"/>
        <w:rPr>
          <w:rFonts w:ascii="仿宋" w:eastAsia="仿宋" w:hAnsi="仿宋" w:cs="Times New Roman"/>
          <w:sz w:val="32"/>
          <w:szCs w:val="32"/>
        </w:rPr>
      </w:pPr>
      <w:r w:rsidRPr="006C7FBA">
        <w:rPr>
          <w:rFonts w:ascii="仿宋" w:eastAsia="仿宋" w:hAnsi="仿宋" w:cs="Times New Roman" w:hint="eastAsia"/>
          <w:sz w:val="32"/>
          <w:szCs w:val="32"/>
        </w:rPr>
        <w:t>扎实推进人事制度改革，不断完善干部职工人事信息，使干部职工人事档案管理工作规范化。依据人事部门的相关</w:t>
      </w:r>
      <w:r w:rsidRPr="006C7FBA">
        <w:rPr>
          <w:rFonts w:ascii="仿宋" w:eastAsia="仿宋" w:hAnsi="仿宋" w:cs="Times New Roman" w:hint="eastAsia"/>
          <w:sz w:val="32"/>
          <w:szCs w:val="32"/>
        </w:rPr>
        <w:lastRenderedPageBreak/>
        <w:t>文件，制定岗位设定方案，及时调整</w:t>
      </w:r>
      <w:proofErr w:type="gramStart"/>
      <w:r w:rsidRPr="006C7FBA">
        <w:rPr>
          <w:rFonts w:ascii="仿宋" w:eastAsia="仿宋" w:hAnsi="仿宋" w:cs="Times New Roman" w:hint="eastAsia"/>
          <w:sz w:val="32"/>
          <w:szCs w:val="32"/>
        </w:rPr>
        <w:t>干职工</w:t>
      </w:r>
      <w:proofErr w:type="gramEnd"/>
      <w:r w:rsidRPr="006C7FBA">
        <w:rPr>
          <w:rFonts w:ascii="仿宋" w:eastAsia="仿宋" w:hAnsi="仿宋" w:cs="Times New Roman" w:hint="eastAsia"/>
          <w:sz w:val="32"/>
          <w:szCs w:val="32"/>
        </w:rPr>
        <w:t>岗位晋升、技术职称考核合格人员的薪级工资。依照支部决议，制定绩效考核制度，请假制度等，规范并严格作风建设。</w:t>
      </w:r>
    </w:p>
    <w:p w:rsidR="006C7FBA" w:rsidRPr="006C7FBA" w:rsidRDefault="006C7FBA" w:rsidP="006C7FBA">
      <w:pPr>
        <w:ind w:firstLineChars="200" w:firstLine="643"/>
        <w:rPr>
          <w:rFonts w:ascii="仿宋" w:eastAsia="仿宋" w:hAnsi="仿宋" w:cs="Times New Roman"/>
          <w:sz w:val="32"/>
          <w:szCs w:val="32"/>
        </w:rPr>
      </w:pPr>
      <w:r w:rsidRPr="006C7FBA">
        <w:rPr>
          <w:rFonts w:ascii="仿宋" w:eastAsia="仿宋" w:hAnsi="仿宋" w:cs="Times New Roman" w:hint="eastAsia"/>
          <w:b/>
          <w:bCs/>
          <w:color w:val="000000"/>
          <w:sz w:val="32"/>
          <w:szCs w:val="32"/>
        </w:rPr>
        <w:t>4、以人为本，工会活动聚人心</w:t>
      </w:r>
    </w:p>
    <w:p w:rsidR="006C7FBA" w:rsidRPr="006C7FBA" w:rsidRDefault="006C7FBA" w:rsidP="006C7FBA">
      <w:pPr>
        <w:ind w:firstLineChars="200" w:firstLine="640"/>
        <w:rPr>
          <w:rFonts w:ascii="仿宋" w:eastAsia="仿宋" w:hAnsi="仿宋" w:cs="Times New Roman"/>
          <w:sz w:val="32"/>
          <w:szCs w:val="32"/>
        </w:rPr>
      </w:pPr>
      <w:r w:rsidRPr="006C7FBA">
        <w:rPr>
          <w:rFonts w:ascii="仿宋" w:eastAsia="仿宋" w:hAnsi="仿宋" w:cs="Times New Roman" w:hint="eastAsia"/>
          <w:sz w:val="32"/>
          <w:szCs w:val="32"/>
        </w:rPr>
        <w:t>工会工作在市总工会的正确领导和我办工会的全力支持下，积极转变角色，以服务广大</w:t>
      </w:r>
      <w:proofErr w:type="gramStart"/>
      <w:r w:rsidRPr="006C7FBA">
        <w:rPr>
          <w:rFonts w:ascii="仿宋" w:eastAsia="仿宋" w:hAnsi="仿宋" w:cs="Times New Roman" w:hint="eastAsia"/>
          <w:sz w:val="32"/>
          <w:szCs w:val="32"/>
        </w:rPr>
        <w:t>干职工</w:t>
      </w:r>
      <w:proofErr w:type="gramEnd"/>
      <w:r w:rsidRPr="006C7FBA">
        <w:rPr>
          <w:rFonts w:ascii="仿宋" w:eastAsia="仿宋" w:hAnsi="仿宋" w:cs="Times New Roman" w:hint="eastAsia"/>
          <w:sz w:val="32"/>
          <w:szCs w:val="32"/>
        </w:rPr>
        <w:t>为宗旨，组织职工参加丰富多彩的职工文体活动。传统节假日，工会委员不辞劳苦，为我办</w:t>
      </w:r>
      <w:proofErr w:type="gramStart"/>
      <w:r w:rsidRPr="006C7FBA">
        <w:rPr>
          <w:rFonts w:ascii="仿宋" w:eastAsia="仿宋" w:hAnsi="仿宋" w:cs="Times New Roman" w:hint="eastAsia"/>
          <w:sz w:val="32"/>
          <w:szCs w:val="32"/>
        </w:rPr>
        <w:t>干职工</w:t>
      </w:r>
      <w:proofErr w:type="gramEnd"/>
      <w:r w:rsidRPr="006C7FBA">
        <w:rPr>
          <w:rFonts w:ascii="仿宋" w:eastAsia="仿宋" w:hAnsi="仿宋" w:cs="Times New Roman" w:hint="eastAsia"/>
          <w:sz w:val="32"/>
          <w:szCs w:val="32"/>
        </w:rPr>
        <w:t>发放慰问物资。</w:t>
      </w:r>
    </w:p>
    <w:p w:rsidR="006C7FBA" w:rsidRPr="006C7FBA" w:rsidRDefault="006C7FBA" w:rsidP="006C7FBA">
      <w:pPr>
        <w:ind w:firstLineChars="200" w:firstLine="643"/>
        <w:rPr>
          <w:rFonts w:ascii="仿宋" w:eastAsia="仿宋" w:hAnsi="仿宋" w:cs="Times New Roman"/>
          <w:sz w:val="32"/>
          <w:szCs w:val="32"/>
        </w:rPr>
      </w:pPr>
      <w:r w:rsidRPr="006C7FBA">
        <w:rPr>
          <w:rFonts w:ascii="仿宋" w:eastAsia="仿宋" w:hAnsi="仿宋" w:cs="Times New Roman" w:hint="eastAsia"/>
          <w:b/>
          <w:bCs/>
          <w:color w:val="000000"/>
          <w:sz w:val="32"/>
          <w:szCs w:val="32"/>
        </w:rPr>
        <w:t>5、立足</w:t>
      </w:r>
      <w:proofErr w:type="gramStart"/>
      <w:r w:rsidRPr="006C7FBA">
        <w:rPr>
          <w:rFonts w:ascii="仿宋" w:eastAsia="仿宋" w:hAnsi="仿宋" w:cs="Times New Roman" w:hint="eastAsia"/>
          <w:b/>
          <w:bCs/>
          <w:color w:val="000000"/>
          <w:sz w:val="32"/>
          <w:szCs w:val="32"/>
        </w:rPr>
        <w:t>岗位抓</w:t>
      </w:r>
      <w:proofErr w:type="gramEnd"/>
      <w:r w:rsidRPr="006C7FBA">
        <w:rPr>
          <w:rFonts w:ascii="仿宋" w:eastAsia="仿宋" w:hAnsi="仿宋" w:cs="Times New Roman" w:hint="eastAsia"/>
          <w:b/>
          <w:bCs/>
          <w:color w:val="000000"/>
          <w:sz w:val="32"/>
          <w:szCs w:val="32"/>
        </w:rPr>
        <w:t>党建促生产，党建工作有声有色</w:t>
      </w:r>
    </w:p>
    <w:p w:rsidR="006C7FBA" w:rsidRPr="006C7FBA" w:rsidRDefault="006C7FBA" w:rsidP="006C7FBA">
      <w:pPr>
        <w:ind w:firstLineChars="200" w:firstLine="640"/>
        <w:rPr>
          <w:rFonts w:ascii="仿宋" w:eastAsia="仿宋" w:hAnsi="仿宋" w:cs="Times New Roman"/>
          <w:sz w:val="32"/>
          <w:szCs w:val="32"/>
        </w:rPr>
      </w:pPr>
      <w:r w:rsidRPr="006C7FBA">
        <w:rPr>
          <w:rFonts w:ascii="仿宋" w:eastAsia="仿宋" w:hAnsi="仿宋" w:cs="Times New Roman" w:hint="eastAsia"/>
          <w:sz w:val="32"/>
          <w:szCs w:val="32"/>
        </w:rPr>
        <w:t>在局党组的领导下，坚持以邓小平理论和“三个代表”重要思想为指导，深入贯彻落实科学发展观，贯彻落实党的十九大精神，坚持“立足岗位抓党建促生产”指导思想，积极开展“两学一做”学习教育活动，严抓党建工作，紧紧围绕中心工作，以加强基层组织建设为抓手，以创建学习型党组织、努力实现整体素质新提高，不断加强党的思想、组织、作风、制度建设和反腐倡廉建设，充分发挥党支部的战斗堡垒作用和党员的先锋模范作用，城市管理、队伍建设和其他各项工作得到不断提升。</w:t>
      </w:r>
    </w:p>
    <w:p w:rsidR="006C7FBA" w:rsidRPr="006C7FBA" w:rsidRDefault="006C7FBA" w:rsidP="006C7FBA">
      <w:pPr>
        <w:ind w:firstLineChars="200" w:firstLine="643"/>
        <w:rPr>
          <w:rFonts w:ascii="仿宋" w:eastAsia="仿宋" w:hAnsi="仿宋" w:cs="Times New Roman"/>
          <w:sz w:val="32"/>
          <w:szCs w:val="32"/>
        </w:rPr>
      </w:pPr>
      <w:r w:rsidRPr="006C7FBA">
        <w:rPr>
          <w:rFonts w:ascii="仿宋" w:eastAsia="仿宋" w:hAnsi="仿宋" w:cs="Times New Roman" w:hint="eastAsia"/>
          <w:b/>
          <w:bCs/>
          <w:color w:val="000000"/>
          <w:sz w:val="32"/>
          <w:szCs w:val="32"/>
        </w:rPr>
        <w:t>五、部门整体支出绩效评价指标分析及有关建议</w:t>
      </w:r>
      <w:r w:rsidRPr="006C7FBA">
        <w:rPr>
          <w:rFonts w:ascii="新宋体" w:eastAsia="仿宋" w:hAnsi="新宋体" w:cs="Times New Roman" w:hint="eastAsia"/>
          <w:b/>
          <w:bCs/>
          <w:color w:val="000000"/>
          <w:sz w:val="32"/>
          <w:szCs w:val="32"/>
        </w:rPr>
        <w:t> </w:t>
      </w:r>
    </w:p>
    <w:p w:rsidR="006C7FBA" w:rsidRPr="006C7FBA" w:rsidRDefault="006C7FBA" w:rsidP="006C7FBA">
      <w:pPr>
        <w:ind w:firstLineChars="200" w:firstLine="640"/>
        <w:rPr>
          <w:rFonts w:ascii="仿宋" w:eastAsia="仿宋" w:hAnsi="仿宋" w:cs="Times New Roman"/>
          <w:sz w:val="32"/>
          <w:szCs w:val="32"/>
        </w:rPr>
      </w:pPr>
      <w:r w:rsidRPr="006C7FBA">
        <w:rPr>
          <w:rFonts w:ascii="仿宋" w:eastAsia="仿宋" w:hAnsi="仿宋" w:cs="Times New Roman" w:hint="eastAsia"/>
          <w:sz w:val="32"/>
          <w:szCs w:val="32"/>
        </w:rPr>
        <w:t>通过认真对照《2020年部门整体支出绩效评价指标表》开展自评，我办在“投入”、“过程”、“产出”、“效果”等方面都执行较好，自评得分8分。扣分的原因主要是：资</w:t>
      </w:r>
      <w:r w:rsidRPr="006C7FBA">
        <w:rPr>
          <w:rFonts w:ascii="仿宋" w:eastAsia="仿宋" w:hAnsi="仿宋" w:cs="Times New Roman" w:hint="eastAsia"/>
          <w:sz w:val="32"/>
          <w:szCs w:val="32"/>
        </w:rPr>
        <w:lastRenderedPageBreak/>
        <w:t>金预算编制不够细化，部分项目管理不到位，公益性和创新性项目比例较低，社会公众满意度一般等。</w:t>
      </w:r>
    </w:p>
    <w:p w:rsidR="006C7FBA" w:rsidRPr="006C7FBA" w:rsidRDefault="006C7FBA" w:rsidP="006C7FBA">
      <w:pPr>
        <w:ind w:firstLineChars="200" w:firstLine="643"/>
        <w:rPr>
          <w:rFonts w:ascii="仿宋" w:eastAsia="仿宋" w:hAnsi="仿宋" w:cs="Times New Roman"/>
          <w:b/>
          <w:sz w:val="32"/>
          <w:szCs w:val="32"/>
        </w:rPr>
      </w:pPr>
      <w:r w:rsidRPr="006C7FBA">
        <w:rPr>
          <w:rFonts w:ascii="仿宋" w:eastAsia="仿宋" w:hAnsi="仿宋" w:cs="Times New Roman" w:hint="eastAsia"/>
          <w:b/>
          <w:sz w:val="32"/>
          <w:szCs w:val="32"/>
        </w:rPr>
        <w:t>建议：</w:t>
      </w:r>
    </w:p>
    <w:p w:rsidR="006C7FBA" w:rsidRPr="006C7FBA" w:rsidRDefault="006C7FBA" w:rsidP="006C7FBA">
      <w:pPr>
        <w:ind w:firstLineChars="200" w:firstLine="640"/>
        <w:rPr>
          <w:rFonts w:ascii="仿宋" w:eastAsia="仿宋" w:hAnsi="仿宋" w:cs="Times New Roman"/>
          <w:sz w:val="32"/>
          <w:szCs w:val="32"/>
        </w:rPr>
      </w:pPr>
      <w:r w:rsidRPr="006C7FBA">
        <w:rPr>
          <w:rFonts w:ascii="仿宋" w:eastAsia="仿宋" w:hAnsi="仿宋" w:cs="Times New Roman" w:hint="eastAsia"/>
          <w:sz w:val="32"/>
          <w:szCs w:val="32"/>
        </w:rPr>
        <w:t>1、进一步完善、明确和细化各项费用支出管理制度，严格各项费用使用。</w:t>
      </w:r>
    </w:p>
    <w:p w:rsidR="006C7FBA" w:rsidRPr="006C7FBA" w:rsidRDefault="006C7FBA" w:rsidP="006C7FBA">
      <w:pPr>
        <w:ind w:firstLineChars="200" w:firstLine="640"/>
        <w:rPr>
          <w:rFonts w:ascii="仿宋" w:eastAsia="仿宋" w:hAnsi="仿宋" w:cs="Times New Roman"/>
          <w:sz w:val="32"/>
          <w:szCs w:val="32"/>
        </w:rPr>
      </w:pPr>
      <w:r w:rsidRPr="006C7FBA">
        <w:rPr>
          <w:rFonts w:ascii="仿宋" w:eastAsia="仿宋" w:hAnsi="仿宋" w:cs="Times New Roman" w:hint="eastAsia"/>
          <w:sz w:val="32"/>
          <w:szCs w:val="32"/>
        </w:rPr>
        <w:t>2、加强固定资产的管理，配置专管部门和专管人员，建立固定资产卡片，切实做到账卡相符、账物相符。</w:t>
      </w:r>
    </w:p>
    <w:p w:rsidR="006C7FBA" w:rsidRPr="006C7FBA" w:rsidRDefault="006C7FBA" w:rsidP="006C7FBA">
      <w:pPr>
        <w:ind w:firstLineChars="200" w:firstLine="640"/>
        <w:rPr>
          <w:rFonts w:ascii="仿宋" w:eastAsia="仿宋" w:hAnsi="仿宋" w:cs="Times New Roman"/>
          <w:sz w:val="32"/>
          <w:szCs w:val="32"/>
        </w:rPr>
      </w:pPr>
      <w:r w:rsidRPr="006C7FBA">
        <w:rPr>
          <w:rFonts w:ascii="仿宋" w:eastAsia="仿宋" w:hAnsi="仿宋" w:cs="Times New Roman" w:hint="eastAsia"/>
          <w:sz w:val="32"/>
          <w:szCs w:val="32"/>
        </w:rPr>
        <w:t>3、加强内部管理，增强有效控制力。</w:t>
      </w:r>
    </w:p>
    <w:p w:rsidR="006C7FBA" w:rsidRPr="006C7FBA" w:rsidRDefault="006C7FBA" w:rsidP="006C7FBA">
      <w:pPr>
        <w:ind w:firstLineChars="200" w:firstLine="640"/>
        <w:jc w:val="left"/>
        <w:rPr>
          <w:rFonts w:ascii="仿宋" w:eastAsia="仿宋" w:hAnsi="宋体" w:cs="宋体"/>
          <w:color w:val="0000FF"/>
          <w:kern w:val="0"/>
          <w:sz w:val="32"/>
          <w:szCs w:val="22"/>
          <w:u w:val="single"/>
        </w:rPr>
      </w:pPr>
      <w:r w:rsidRPr="006C7FBA">
        <w:rPr>
          <w:rFonts w:ascii="仿宋" w:eastAsia="仿宋" w:hAnsi="宋体" w:cs="宋体" w:hint="eastAsia"/>
          <w:color w:val="333333"/>
          <w:kern w:val="0"/>
          <w:sz w:val="32"/>
          <w:szCs w:val="32"/>
        </w:rPr>
        <w:t>附件：</w:t>
      </w:r>
      <w:hyperlink r:id="rId9" w:history="1">
        <w:r w:rsidRPr="006C7FBA">
          <w:rPr>
            <w:rFonts w:ascii="仿宋" w:eastAsia="仿宋" w:hAnsi="宋体" w:cs="宋体" w:hint="eastAsia"/>
            <w:color w:val="0000FF"/>
            <w:kern w:val="0"/>
            <w:sz w:val="32"/>
            <w:szCs w:val="22"/>
            <w:u w:val="single"/>
          </w:rPr>
          <w:t>部门整体支出绩效评价指标表</w:t>
        </w:r>
      </w:hyperlink>
    </w:p>
    <w:p w:rsidR="006C7FBA" w:rsidRPr="006C7FBA" w:rsidRDefault="006C7FBA" w:rsidP="006C7FBA">
      <w:pPr>
        <w:spacing w:line="460" w:lineRule="exact"/>
        <w:rPr>
          <w:rFonts w:ascii="Times New Roman" w:eastAsia="黑体" w:hAnsi="黑体" w:cs="Times New Roman"/>
          <w:kern w:val="0"/>
          <w:sz w:val="32"/>
          <w:szCs w:val="32"/>
        </w:rPr>
      </w:pPr>
    </w:p>
    <w:p w:rsidR="006C7FBA" w:rsidRPr="006C7FBA" w:rsidRDefault="006C7FBA" w:rsidP="006C7FBA">
      <w:pPr>
        <w:spacing w:line="460" w:lineRule="exact"/>
        <w:rPr>
          <w:rFonts w:ascii="Times New Roman" w:eastAsia="黑体" w:hAnsi="黑体" w:cs="Times New Roman"/>
          <w:kern w:val="0"/>
          <w:sz w:val="32"/>
          <w:szCs w:val="32"/>
        </w:rPr>
      </w:pPr>
    </w:p>
    <w:p w:rsidR="006C7FBA" w:rsidRPr="006C7FBA" w:rsidRDefault="006C7FBA" w:rsidP="006C7FBA">
      <w:pPr>
        <w:spacing w:line="460" w:lineRule="exact"/>
        <w:rPr>
          <w:rFonts w:ascii="Times New Roman" w:eastAsia="黑体" w:hAnsi="黑体" w:cs="Times New Roman"/>
          <w:kern w:val="0"/>
          <w:sz w:val="32"/>
          <w:szCs w:val="32"/>
        </w:rPr>
      </w:pPr>
    </w:p>
    <w:p w:rsidR="006C7FBA" w:rsidRPr="006C7FBA" w:rsidRDefault="006C7FBA" w:rsidP="006C7FBA">
      <w:pPr>
        <w:spacing w:line="460" w:lineRule="exact"/>
        <w:rPr>
          <w:rFonts w:ascii="Times New Roman" w:eastAsia="黑体" w:hAnsi="黑体" w:cs="Times New Roman"/>
          <w:kern w:val="0"/>
          <w:sz w:val="32"/>
          <w:szCs w:val="32"/>
        </w:rPr>
      </w:pPr>
    </w:p>
    <w:p w:rsidR="006C7FBA" w:rsidRPr="006C7FBA" w:rsidRDefault="006C7FBA" w:rsidP="006C7FBA">
      <w:pPr>
        <w:spacing w:line="460" w:lineRule="exact"/>
        <w:rPr>
          <w:rFonts w:ascii="Times New Roman" w:eastAsia="黑体" w:hAnsi="黑体" w:cs="Times New Roman"/>
          <w:kern w:val="0"/>
          <w:sz w:val="32"/>
          <w:szCs w:val="32"/>
        </w:rPr>
      </w:pPr>
    </w:p>
    <w:p w:rsidR="006C7FBA" w:rsidRPr="006C7FBA" w:rsidRDefault="006C7FBA" w:rsidP="006C7FBA">
      <w:pPr>
        <w:spacing w:line="460" w:lineRule="exact"/>
        <w:rPr>
          <w:rFonts w:ascii="Times New Roman" w:eastAsia="黑体" w:hAnsi="黑体" w:cs="Times New Roman"/>
          <w:kern w:val="0"/>
          <w:sz w:val="32"/>
          <w:szCs w:val="32"/>
        </w:rPr>
      </w:pPr>
    </w:p>
    <w:p w:rsidR="006C7FBA" w:rsidRPr="006C7FBA" w:rsidRDefault="006C7FBA" w:rsidP="006C7FBA">
      <w:pPr>
        <w:spacing w:line="460" w:lineRule="exact"/>
        <w:rPr>
          <w:rFonts w:ascii="Times New Roman" w:eastAsia="黑体" w:hAnsi="黑体" w:cs="Times New Roman"/>
          <w:kern w:val="0"/>
          <w:sz w:val="32"/>
          <w:szCs w:val="32"/>
        </w:rPr>
      </w:pPr>
    </w:p>
    <w:p w:rsidR="006C7FBA" w:rsidRPr="006C7FBA" w:rsidRDefault="006C7FBA" w:rsidP="006C7FBA">
      <w:pPr>
        <w:spacing w:line="460" w:lineRule="exact"/>
        <w:rPr>
          <w:rFonts w:ascii="Times New Roman" w:eastAsia="黑体" w:hAnsi="黑体" w:cs="Times New Roman"/>
          <w:kern w:val="0"/>
          <w:sz w:val="32"/>
          <w:szCs w:val="32"/>
        </w:rPr>
      </w:pPr>
    </w:p>
    <w:p w:rsidR="006C7FBA" w:rsidRPr="006C7FBA" w:rsidRDefault="006C7FBA" w:rsidP="006C7FBA">
      <w:pPr>
        <w:spacing w:line="460" w:lineRule="exact"/>
        <w:rPr>
          <w:rFonts w:ascii="Times New Roman" w:eastAsia="黑体" w:hAnsi="黑体" w:cs="Times New Roman"/>
          <w:kern w:val="0"/>
          <w:sz w:val="32"/>
          <w:szCs w:val="32"/>
        </w:rPr>
      </w:pPr>
    </w:p>
    <w:p w:rsidR="006C7FBA" w:rsidRPr="006C7FBA" w:rsidRDefault="006C7FBA" w:rsidP="006C7FBA">
      <w:pPr>
        <w:spacing w:line="460" w:lineRule="exact"/>
        <w:rPr>
          <w:rFonts w:ascii="Times New Roman" w:eastAsia="黑体" w:hAnsi="黑体" w:cs="Times New Roman"/>
          <w:kern w:val="0"/>
          <w:sz w:val="32"/>
          <w:szCs w:val="32"/>
        </w:rPr>
      </w:pPr>
    </w:p>
    <w:p w:rsidR="006C7FBA" w:rsidRPr="006C7FBA" w:rsidRDefault="006C7FBA" w:rsidP="006C7FBA">
      <w:pPr>
        <w:spacing w:line="460" w:lineRule="exact"/>
        <w:rPr>
          <w:rFonts w:ascii="Times New Roman" w:eastAsia="黑体" w:hAnsi="黑体" w:cs="Times New Roman"/>
          <w:kern w:val="0"/>
          <w:sz w:val="32"/>
          <w:szCs w:val="32"/>
        </w:rPr>
      </w:pPr>
    </w:p>
    <w:p w:rsidR="006C7FBA" w:rsidRPr="006C7FBA" w:rsidRDefault="006C7FBA" w:rsidP="006C7FBA">
      <w:pPr>
        <w:spacing w:line="460" w:lineRule="exact"/>
        <w:rPr>
          <w:rFonts w:ascii="Times New Roman" w:eastAsia="黑体" w:hAnsi="黑体" w:cs="Times New Roman"/>
          <w:kern w:val="0"/>
          <w:sz w:val="32"/>
          <w:szCs w:val="32"/>
        </w:rPr>
      </w:pPr>
    </w:p>
    <w:p w:rsidR="006C7FBA" w:rsidRPr="006C7FBA" w:rsidRDefault="006C7FBA" w:rsidP="006C7FBA">
      <w:pPr>
        <w:spacing w:line="460" w:lineRule="exact"/>
        <w:rPr>
          <w:rFonts w:ascii="Times New Roman" w:eastAsia="黑体" w:hAnsi="黑体" w:cs="Times New Roman"/>
          <w:kern w:val="0"/>
          <w:sz w:val="32"/>
          <w:szCs w:val="32"/>
        </w:rPr>
      </w:pPr>
    </w:p>
    <w:p w:rsidR="006C7FBA" w:rsidRPr="006C7FBA" w:rsidRDefault="006C7FBA" w:rsidP="006C7FBA">
      <w:pPr>
        <w:spacing w:line="460" w:lineRule="exact"/>
        <w:rPr>
          <w:rFonts w:ascii="Times New Roman" w:eastAsia="黑体" w:hAnsi="黑体" w:cs="Times New Roman"/>
          <w:kern w:val="0"/>
          <w:sz w:val="32"/>
          <w:szCs w:val="32"/>
        </w:rPr>
      </w:pPr>
    </w:p>
    <w:p w:rsidR="006C7FBA" w:rsidRPr="006C7FBA" w:rsidRDefault="006C7FBA" w:rsidP="006C7FBA">
      <w:pPr>
        <w:spacing w:line="460" w:lineRule="exact"/>
        <w:rPr>
          <w:rFonts w:ascii="Times New Roman" w:eastAsia="黑体" w:hAnsi="黑体" w:cs="Times New Roman"/>
          <w:kern w:val="0"/>
          <w:sz w:val="32"/>
          <w:szCs w:val="32"/>
        </w:rPr>
      </w:pPr>
    </w:p>
    <w:p w:rsidR="006C7FBA" w:rsidRPr="006C7FBA" w:rsidRDefault="006C7FBA" w:rsidP="006C7FBA">
      <w:pPr>
        <w:spacing w:line="460" w:lineRule="exact"/>
        <w:rPr>
          <w:rFonts w:ascii="Times New Roman" w:eastAsia="黑体" w:hAnsi="黑体" w:cs="Times New Roman"/>
          <w:kern w:val="0"/>
          <w:sz w:val="32"/>
          <w:szCs w:val="32"/>
        </w:rPr>
      </w:pPr>
    </w:p>
    <w:p w:rsidR="006C7FBA" w:rsidRPr="006C7FBA" w:rsidRDefault="006C7FBA" w:rsidP="006C7FBA">
      <w:pPr>
        <w:spacing w:line="460" w:lineRule="exact"/>
        <w:rPr>
          <w:rFonts w:ascii="Times New Roman" w:eastAsia="黑体" w:hAnsi="黑体" w:cs="Times New Roman"/>
          <w:kern w:val="0"/>
          <w:sz w:val="32"/>
          <w:szCs w:val="32"/>
        </w:rPr>
      </w:pPr>
    </w:p>
    <w:p w:rsidR="006C7FBA" w:rsidRPr="006C7FBA" w:rsidRDefault="006C7FBA" w:rsidP="006C7FBA">
      <w:pPr>
        <w:spacing w:line="460" w:lineRule="exact"/>
        <w:rPr>
          <w:rFonts w:ascii="Times New Roman" w:eastAsia="黑体" w:hAnsi="黑体" w:cs="Times New Roman"/>
          <w:kern w:val="0"/>
          <w:sz w:val="32"/>
          <w:szCs w:val="32"/>
        </w:rPr>
      </w:pPr>
    </w:p>
    <w:p w:rsidR="006C7FBA" w:rsidRPr="006C7FBA" w:rsidRDefault="006C7FBA" w:rsidP="006C7FBA">
      <w:pPr>
        <w:spacing w:line="460" w:lineRule="exact"/>
        <w:rPr>
          <w:rFonts w:ascii="Times New Roman" w:eastAsia="黑体" w:hAnsi="Calibri" w:cs="Times New Roman"/>
          <w:sz w:val="32"/>
          <w:szCs w:val="32"/>
        </w:rPr>
      </w:pPr>
      <w:r w:rsidRPr="006C7FBA">
        <w:rPr>
          <w:rFonts w:ascii="Times New Roman" w:eastAsia="黑体" w:hAnsi="黑体" w:cs="Times New Roman"/>
          <w:kern w:val="0"/>
          <w:sz w:val="32"/>
          <w:szCs w:val="32"/>
        </w:rPr>
        <w:lastRenderedPageBreak/>
        <w:t>附件</w:t>
      </w:r>
      <w:r w:rsidRPr="006C7FBA">
        <w:rPr>
          <w:rFonts w:ascii="Times New Roman" w:eastAsia="黑体" w:hAnsi="Calibri" w:cs="Times New Roman"/>
          <w:kern w:val="0"/>
          <w:sz w:val="32"/>
          <w:szCs w:val="32"/>
        </w:rPr>
        <w:t>1</w:t>
      </w:r>
      <w:r w:rsidRPr="006C7FBA">
        <w:rPr>
          <w:rFonts w:ascii="Times New Roman" w:eastAsia="黑体" w:hAnsi="黑体" w:cs="Times New Roman"/>
          <w:sz w:val="32"/>
          <w:szCs w:val="32"/>
        </w:rPr>
        <w:t>：</w:t>
      </w:r>
    </w:p>
    <w:p w:rsidR="006C7FBA" w:rsidRPr="006C7FBA" w:rsidRDefault="006C7FBA" w:rsidP="006C7FBA">
      <w:pPr>
        <w:spacing w:line="480" w:lineRule="exact"/>
        <w:jc w:val="center"/>
        <w:rPr>
          <w:rFonts w:ascii="Times New Roman" w:eastAsia="宋体" w:hAnsi="Calibri" w:cs="Times New Roman"/>
          <w:bCs/>
          <w:kern w:val="0"/>
          <w:sz w:val="24"/>
          <w:szCs w:val="22"/>
        </w:rPr>
      </w:pPr>
      <w:r w:rsidRPr="006C7FBA">
        <w:rPr>
          <w:rFonts w:ascii="Times New Roman" w:eastAsia="方正小标宋简体" w:hAnsi="Calibri" w:cs="Times New Roman"/>
          <w:bCs/>
          <w:kern w:val="0"/>
          <w:sz w:val="44"/>
          <w:szCs w:val="44"/>
        </w:rPr>
        <w:t>部门整体支出绩效目标申报表</w:t>
      </w:r>
      <w:r w:rsidRPr="006C7FBA">
        <w:rPr>
          <w:rFonts w:ascii="Times New Roman" w:eastAsia="方正小标宋简体" w:hAnsi="Calibri" w:cs="Times New Roman"/>
          <w:bCs/>
          <w:kern w:val="0"/>
          <w:sz w:val="44"/>
          <w:szCs w:val="44"/>
        </w:rPr>
        <w:br/>
      </w:r>
      <w:r w:rsidRPr="006C7FBA">
        <w:rPr>
          <w:rFonts w:ascii="Times New Roman" w:eastAsia="宋体" w:hAnsi="宋体" w:cs="Times New Roman"/>
          <w:kern w:val="0"/>
          <w:sz w:val="24"/>
          <w:szCs w:val="22"/>
        </w:rPr>
        <w:t>（</w:t>
      </w:r>
      <w:r w:rsidRPr="006C7FBA">
        <w:rPr>
          <w:rFonts w:ascii="Times New Roman" w:eastAsia="宋体" w:hAnsi="Calibri" w:cs="Times New Roman"/>
          <w:kern w:val="0"/>
          <w:sz w:val="24"/>
          <w:szCs w:val="22"/>
          <w:u w:val="single"/>
        </w:rPr>
        <w:t xml:space="preserve">   </w:t>
      </w:r>
      <w:r w:rsidRPr="006C7FBA">
        <w:rPr>
          <w:rFonts w:ascii="Times New Roman" w:eastAsia="宋体" w:hAnsi="Calibri" w:cs="Times New Roman" w:hint="eastAsia"/>
          <w:kern w:val="0"/>
          <w:sz w:val="24"/>
          <w:szCs w:val="22"/>
          <w:u w:val="single"/>
        </w:rPr>
        <w:t>2020</w:t>
      </w:r>
      <w:r w:rsidRPr="006C7FBA">
        <w:rPr>
          <w:rFonts w:ascii="Times New Roman" w:eastAsia="宋体" w:hAnsi="Calibri" w:cs="Times New Roman"/>
          <w:kern w:val="0"/>
          <w:sz w:val="24"/>
          <w:szCs w:val="22"/>
          <w:u w:val="single"/>
        </w:rPr>
        <w:t xml:space="preserve"> </w:t>
      </w:r>
      <w:r w:rsidRPr="006C7FBA">
        <w:rPr>
          <w:rFonts w:ascii="楷体_GB2312" w:eastAsia="楷体_GB2312" w:hAnsi="宋体" w:cs="Times New Roman" w:hint="eastAsia"/>
          <w:kern w:val="0"/>
          <w:sz w:val="24"/>
          <w:szCs w:val="22"/>
        </w:rPr>
        <w:t>年度</w:t>
      </w:r>
      <w:r w:rsidRPr="006C7FBA">
        <w:rPr>
          <w:rFonts w:ascii="Times New Roman" w:eastAsia="宋体" w:hAnsi="宋体" w:cs="Times New Roman"/>
          <w:kern w:val="0"/>
          <w:sz w:val="24"/>
          <w:szCs w:val="22"/>
        </w:rPr>
        <w:t>）</w:t>
      </w:r>
    </w:p>
    <w:p w:rsidR="006C7FBA" w:rsidRPr="006C7FBA" w:rsidRDefault="006C7FBA" w:rsidP="006C7FBA">
      <w:pPr>
        <w:rPr>
          <w:rFonts w:ascii="Times New Roman" w:eastAsia="黑体" w:hAnsi="Calibri" w:cs="Times New Roman"/>
          <w:bCs/>
          <w:kern w:val="0"/>
          <w:sz w:val="24"/>
          <w:szCs w:val="22"/>
        </w:rPr>
      </w:pPr>
      <w:r w:rsidRPr="006C7FBA">
        <w:rPr>
          <w:rFonts w:ascii="Times New Roman" w:eastAsia="黑体" w:hAnsi="黑体" w:cs="Times New Roman"/>
          <w:kern w:val="0"/>
          <w:sz w:val="24"/>
          <w:szCs w:val="22"/>
        </w:rPr>
        <w:t>填报单位（盖章）</w:t>
      </w:r>
      <w:r w:rsidRPr="006C7FBA">
        <w:rPr>
          <w:rFonts w:ascii="Times New Roman" w:eastAsia="黑体" w:hAnsi="Calibri" w:cs="Times New Roman"/>
          <w:kern w:val="0"/>
          <w:sz w:val="24"/>
          <w:szCs w:val="22"/>
        </w:rPr>
        <w:tab/>
        <w:t xml:space="preserve">        </w:t>
      </w:r>
      <w:r>
        <w:rPr>
          <w:rFonts w:ascii="Times New Roman" w:eastAsia="黑体" w:hAnsi="Calibri" w:cs="Times New Roman"/>
          <w:kern w:val="0"/>
          <w:sz w:val="24"/>
          <w:szCs w:val="22"/>
        </w:rPr>
        <w:t xml:space="preserve">                              </w:t>
      </w:r>
      <w:bookmarkStart w:id="1" w:name="_GoBack"/>
      <w:bookmarkEnd w:id="1"/>
      <w:r w:rsidRPr="006C7FBA">
        <w:rPr>
          <w:rFonts w:ascii="Times New Roman" w:eastAsia="黑体" w:hAnsi="黑体" w:cs="Times New Roman"/>
          <w:kern w:val="0"/>
          <w:sz w:val="24"/>
          <w:szCs w:val="22"/>
        </w:rPr>
        <w:t>金额单位：</w:t>
      </w:r>
      <w:r w:rsidRPr="006C7FBA">
        <w:rPr>
          <w:rFonts w:ascii="Times New Roman" w:eastAsia="黑体" w:hAnsi="黑体" w:cs="Times New Roman" w:hint="eastAsia"/>
          <w:kern w:val="0"/>
          <w:sz w:val="24"/>
          <w:szCs w:val="22"/>
        </w:rPr>
        <w:t>千元</w:t>
      </w:r>
    </w:p>
    <w:tbl>
      <w:tblPr>
        <w:tblW w:w="96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31"/>
        <w:gridCol w:w="2323"/>
        <w:gridCol w:w="2052"/>
        <w:gridCol w:w="3366"/>
      </w:tblGrid>
      <w:tr w:rsidR="006C7FBA" w:rsidRPr="006C7FBA" w:rsidTr="00866D9A">
        <w:trPr>
          <w:trHeight w:hRule="exact" w:val="570"/>
          <w:jc w:val="center"/>
        </w:trPr>
        <w:tc>
          <w:tcPr>
            <w:tcW w:w="1931" w:type="dxa"/>
            <w:tcBorders>
              <w:top w:val="single" w:sz="4" w:space="0" w:color="auto"/>
              <w:left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Cs w:val="21"/>
              </w:rPr>
            </w:pPr>
            <w:r w:rsidRPr="006C7FBA">
              <w:rPr>
                <w:rFonts w:ascii="Times New Roman" w:eastAsia="宋体" w:hAnsi="宋体" w:cs="Times New Roman"/>
                <w:kern w:val="0"/>
                <w:szCs w:val="21"/>
              </w:rPr>
              <w:t>部门名称</w:t>
            </w:r>
          </w:p>
        </w:tc>
        <w:tc>
          <w:tcPr>
            <w:tcW w:w="7741" w:type="dxa"/>
            <w:gridSpan w:val="3"/>
            <w:tcBorders>
              <w:top w:val="single" w:sz="4" w:space="0" w:color="auto"/>
              <w:left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Cs w:val="21"/>
              </w:rPr>
            </w:pPr>
            <w:r w:rsidRPr="006C7FBA">
              <w:rPr>
                <w:rFonts w:ascii="Times New Roman" w:eastAsia="宋体" w:hAnsi="Calibri" w:cs="Times New Roman" w:hint="eastAsia"/>
                <w:kern w:val="0"/>
                <w:szCs w:val="21"/>
              </w:rPr>
              <w:t>沅江市湘北市场管理办公室</w:t>
            </w:r>
          </w:p>
        </w:tc>
      </w:tr>
      <w:tr w:rsidR="006C7FBA" w:rsidRPr="006C7FBA" w:rsidTr="00866D9A">
        <w:trPr>
          <w:trHeight w:hRule="exact" w:val="454"/>
          <w:jc w:val="center"/>
        </w:trPr>
        <w:tc>
          <w:tcPr>
            <w:tcW w:w="1931" w:type="dxa"/>
            <w:vMerge w:val="restart"/>
            <w:tcBorders>
              <w:top w:val="single" w:sz="4" w:space="0" w:color="auto"/>
              <w:left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Cs w:val="21"/>
              </w:rPr>
            </w:pPr>
            <w:r w:rsidRPr="006C7FBA">
              <w:rPr>
                <w:rFonts w:ascii="Times New Roman" w:eastAsia="宋体" w:hAnsi="宋体" w:cs="Times New Roman"/>
                <w:kern w:val="0"/>
                <w:szCs w:val="21"/>
              </w:rPr>
              <w:t>年度预算申请</w:t>
            </w:r>
            <w:r w:rsidRPr="006C7FBA">
              <w:rPr>
                <w:rFonts w:ascii="Times New Roman" w:eastAsia="宋体" w:hAnsi="Calibri" w:cs="Times New Roman"/>
                <w:kern w:val="0"/>
                <w:szCs w:val="21"/>
              </w:rPr>
              <w:br/>
            </w:r>
            <w:r w:rsidRPr="006C7FBA">
              <w:rPr>
                <w:rFonts w:ascii="Times New Roman" w:eastAsia="宋体" w:hAnsi="宋体" w:cs="Times New Roman"/>
                <w:kern w:val="0"/>
                <w:szCs w:val="21"/>
              </w:rPr>
              <w:t>（</w:t>
            </w:r>
            <w:r w:rsidRPr="006C7FBA">
              <w:rPr>
                <w:rFonts w:ascii="Times New Roman" w:eastAsia="宋体" w:hAnsi="宋体" w:cs="Times New Roman" w:hint="eastAsia"/>
                <w:kern w:val="0"/>
                <w:szCs w:val="21"/>
              </w:rPr>
              <w:t>千</w:t>
            </w:r>
            <w:r w:rsidRPr="006C7FBA">
              <w:rPr>
                <w:rFonts w:ascii="Times New Roman" w:eastAsia="宋体" w:hAnsi="宋体" w:cs="Times New Roman"/>
                <w:kern w:val="0"/>
                <w:szCs w:val="21"/>
              </w:rPr>
              <w:t>元）</w:t>
            </w:r>
          </w:p>
        </w:tc>
        <w:tc>
          <w:tcPr>
            <w:tcW w:w="7741" w:type="dxa"/>
            <w:gridSpan w:val="3"/>
            <w:tcBorders>
              <w:top w:val="single" w:sz="4" w:space="0" w:color="auto"/>
              <w:left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rPr>
                <w:rFonts w:ascii="Times New Roman" w:eastAsia="宋体" w:hAnsi="Calibri" w:cs="Times New Roman"/>
                <w:kern w:val="0"/>
                <w:szCs w:val="21"/>
              </w:rPr>
            </w:pPr>
            <w:r w:rsidRPr="006C7FBA">
              <w:rPr>
                <w:rFonts w:ascii="Times New Roman" w:eastAsia="宋体" w:hAnsi="宋体" w:cs="Times New Roman"/>
                <w:kern w:val="0"/>
                <w:szCs w:val="21"/>
              </w:rPr>
              <w:t>资金总额：</w:t>
            </w:r>
            <w:r w:rsidRPr="006C7FBA">
              <w:rPr>
                <w:rFonts w:ascii="Times New Roman" w:eastAsia="宋体" w:hAnsi="宋体" w:cs="Times New Roman" w:hint="eastAsia"/>
                <w:kern w:val="0"/>
                <w:szCs w:val="21"/>
              </w:rPr>
              <w:t>383.4</w:t>
            </w:r>
          </w:p>
        </w:tc>
      </w:tr>
      <w:tr w:rsidR="006C7FBA" w:rsidRPr="006C7FBA" w:rsidTr="00866D9A">
        <w:trPr>
          <w:trHeight w:hRule="exact" w:val="454"/>
          <w:jc w:val="center"/>
        </w:trPr>
        <w:tc>
          <w:tcPr>
            <w:tcW w:w="1931" w:type="dxa"/>
            <w:vMerge/>
            <w:tcBorders>
              <w:top w:val="single" w:sz="4" w:space="0" w:color="auto"/>
              <w:left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Cs w:val="21"/>
              </w:rPr>
            </w:pPr>
          </w:p>
        </w:tc>
        <w:tc>
          <w:tcPr>
            <w:tcW w:w="4375" w:type="dxa"/>
            <w:gridSpan w:val="2"/>
            <w:tcBorders>
              <w:top w:val="single" w:sz="4" w:space="0" w:color="auto"/>
              <w:bottom w:val="single" w:sz="4" w:space="0" w:color="auto"/>
            </w:tcBorders>
            <w:vAlign w:val="center"/>
          </w:tcPr>
          <w:p w:rsidR="006C7FBA" w:rsidRPr="006C7FBA" w:rsidRDefault="006C7FBA" w:rsidP="006C7FBA">
            <w:pPr>
              <w:widowControl/>
              <w:spacing w:line="360" w:lineRule="exact"/>
              <w:rPr>
                <w:rFonts w:ascii="Times New Roman" w:eastAsia="宋体" w:hAnsi="Calibri" w:cs="Times New Roman"/>
                <w:kern w:val="0"/>
                <w:szCs w:val="21"/>
              </w:rPr>
            </w:pPr>
            <w:r w:rsidRPr="006C7FBA">
              <w:rPr>
                <w:rFonts w:ascii="Times New Roman" w:eastAsia="宋体" w:hAnsi="宋体" w:cs="Times New Roman"/>
                <w:kern w:val="0"/>
                <w:szCs w:val="21"/>
              </w:rPr>
              <w:t>按收入性质分：</w:t>
            </w:r>
          </w:p>
        </w:tc>
        <w:tc>
          <w:tcPr>
            <w:tcW w:w="3366" w:type="dxa"/>
            <w:tcBorders>
              <w:top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rPr>
                <w:rFonts w:ascii="Times New Roman" w:eastAsia="宋体" w:hAnsi="Calibri" w:cs="Times New Roman"/>
                <w:kern w:val="0"/>
                <w:szCs w:val="21"/>
              </w:rPr>
            </w:pPr>
            <w:r w:rsidRPr="006C7FBA">
              <w:rPr>
                <w:rFonts w:ascii="Times New Roman" w:eastAsia="宋体" w:hAnsi="宋体" w:cs="Times New Roman"/>
                <w:kern w:val="0"/>
                <w:szCs w:val="21"/>
              </w:rPr>
              <w:t>按支出性质分：</w:t>
            </w:r>
          </w:p>
        </w:tc>
      </w:tr>
      <w:tr w:rsidR="006C7FBA" w:rsidRPr="006C7FBA" w:rsidTr="00866D9A">
        <w:trPr>
          <w:trHeight w:hRule="exact" w:val="454"/>
          <w:jc w:val="center"/>
        </w:trPr>
        <w:tc>
          <w:tcPr>
            <w:tcW w:w="1931" w:type="dxa"/>
            <w:vMerge/>
            <w:tcBorders>
              <w:top w:val="single" w:sz="4" w:space="0" w:color="auto"/>
              <w:left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Cs w:val="21"/>
              </w:rPr>
            </w:pPr>
          </w:p>
        </w:tc>
        <w:tc>
          <w:tcPr>
            <w:tcW w:w="4375" w:type="dxa"/>
            <w:gridSpan w:val="2"/>
            <w:tcBorders>
              <w:top w:val="single" w:sz="4" w:space="0" w:color="auto"/>
              <w:bottom w:val="single" w:sz="4" w:space="0" w:color="auto"/>
            </w:tcBorders>
            <w:vAlign w:val="center"/>
          </w:tcPr>
          <w:p w:rsidR="006C7FBA" w:rsidRPr="006C7FBA" w:rsidRDefault="006C7FBA" w:rsidP="006C7FBA">
            <w:pPr>
              <w:widowControl/>
              <w:spacing w:line="360" w:lineRule="exact"/>
              <w:ind w:firstLineChars="50" w:firstLine="105"/>
              <w:rPr>
                <w:rFonts w:ascii="Times New Roman" w:eastAsia="宋体" w:hAnsi="Calibri" w:cs="Times New Roman"/>
                <w:kern w:val="0"/>
                <w:szCs w:val="21"/>
              </w:rPr>
            </w:pPr>
            <w:r w:rsidRPr="006C7FBA">
              <w:rPr>
                <w:rFonts w:ascii="Times New Roman" w:eastAsia="宋体" w:hAnsi="宋体" w:cs="Times New Roman"/>
                <w:kern w:val="0"/>
                <w:szCs w:val="21"/>
              </w:rPr>
              <w:t>其中：公共财政拨款：</w:t>
            </w:r>
            <w:r w:rsidRPr="006C7FBA">
              <w:rPr>
                <w:rFonts w:ascii="Times New Roman" w:eastAsia="宋体" w:hAnsi="宋体" w:cs="Times New Roman" w:hint="eastAsia"/>
                <w:kern w:val="0"/>
                <w:szCs w:val="21"/>
              </w:rPr>
              <w:t>383.4</w:t>
            </w:r>
          </w:p>
        </w:tc>
        <w:tc>
          <w:tcPr>
            <w:tcW w:w="3366" w:type="dxa"/>
            <w:tcBorders>
              <w:top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rPr>
                <w:rFonts w:ascii="Times New Roman" w:eastAsia="宋体" w:hAnsi="Calibri" w:cs="Times New Roman"/>
                <w:kern w:val="0"/>
                <w:szCs w:val="21"/>
              </w:rPr>
            </w:pPr>
            <w:r w:rsidRPr="006C7FBA">
              <w:rPr>
                <w:rFonts w:ascii="Times New Roman" w:eastAsia="宋体" w:hAnsi="宋体" w:cs="Times New Roman"/>
                <w:kern w:val="0"/>
                <w:szCs w:val="21"/>
              </w:rPr>
              <w:t>其中：基本支出：</w:t>
            </w:r>
            <w:r w:rsidRPr="006C7FBA">
              <w:rPr>
                <w:rFonts w:ascii="Times New Roman" w:eastAsia="宋体" w:hAnsi="宋体" w:cs="Times New Roman" w:hint="eastAsia"/>
                <w:kern w:val="0"/>
                <w:szCs w:val="21"/>
              </w:rPr>
              <w:t>271.4</w:t>
            </w:r>
          </w:p>
        </w:tc>
      </w:tr>
      <w:tr w:rsidR="006C7FBA" w:rsidRPr="006C7FBA" w:rsidTr="00866D9A">
        <w:trPr>
          <w:trHeight w:hRule="exact" w:val="454"/>
          <w:jc w:val="center"/>
        </w:trPr>
        <w:tc>
          <w:tcPr>
            <w:tcW w:w="1931" w:type="dxa"/>
            <w:vMerge/>
            <w:tcBorders>
              <w:top w:val="single" w:sz="4" w:space="0" w:color="auto"/>
              <w:left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Cs w:val="21"/>
              </w:rPr>
            </w:pPr>
          </w:p>
        </w:tc>
        <w:tc>
          <w:tcPr>
            <w:tcW w:w="4375" w:type="dxa"/>
            <w:gridSpan w:val="2"/>
            <w:tcBorders>
              <w:top w:val="single" w:sz="4" w:space="0" w:color="auto"/>
              <w:bottom w:val="single" w:sz="4" w:space="0" w:color="auto"/>
            </w:tcBorders>
            <w:vAlign w:val="center"/>
          </w:tcPr>
          <w:p w:rsidR="006C7FBA" w:rsidRPr="006C7FBA" w:rsidRDefault="006C7FBA" w:rsidP="006C7FBA">
            <w:pPr>
              <w:widowControl/>
              <w:spacing w:line="360" w:lineRule="exact"/>
              <w:ind w:firstLineChars="350" w:firstLine="735"/>
              <w:rPr>
                <w:rFonts w:ascii="Times New Roman" w:eastAsia="宋体" w:hAnsi="Calibri" w:cs="Times New Roman"/>
                <w:kern w:val="0"/>
                <w:szCs w:val="21"/>
              </w:rPr>
            </w:pPr>
            <w:r w:rsidRPr="006C7FBA">
              <w:rPr>
                <w:rFonts w:ascii="Times New Roman" w:eastAsia="宋体" w:hAnsi="宋体" w:cs="Times New Roman"/>
                <w:kern w:val="0"/>
                <w:szCs w:val="21"/>
              </w:rPr>
              <w:t>政府性基金拨款：</w:t>
            </w:r>
          </w:p>
        </w:tc>
        <w:tc>
          <w:tcPr>
            <w:tcW w:w="3366" w:type="dxa"/>
            <w:tcBorders>
              <w:top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ind w:firstLineChars="300" w:firstLine="630"/>
              <w:rPr>
                <w:rFonts w:ascii="Times New Roman" w:eastAsia="宋体" w:hAnsi="Calibri" w:cs="Times New Roman"/>
                <w:kern w:val="0"/>
                <w:szCs w:val="21"/>
              </w:rPr>
            </w:pPr>
            <w:r w:rsidRPr="006C7FBA">
              <w:rPr>
                <w:rFonts w:ascii="Times New Roman" w:eastAsia="宋体" w:hAnsi="宋体" w:cs="Times New Roman"/>
                <w:kern w:val="0"/>
                <w:szCs w:val="21"/>
              </w:rPr>
              <w:t>项目支出：</w:t>
            </w:r>
            <w:r w:rsidRPr="006C7FBA">
              <w:rPr>
                <w:rFonts w:ascii="Times New Roman" w:eastAsia="宋体" w:hAnsi="宋体" w:cs="Times New Roman" w:hint="eastAsia"/>
                <w:kern w:val="0"/>
                <w:szCs w:val="21"/>
              </w:rPr>
              <w:t>112</w:t>
            </w:r>
          </w:p>
        </w:tc>
      </w:tr>
      <w:tr w:rsidR="006C7FBA" w:rsidRPr="006C7FBA" w:rsidTr="00866D9A">
        <w:trPr>
          <w:trHeight w:hRule="exact" w:val="454"/>
          <w:jc w:val="center"/>
        </w:trPr>
        <w:tc>
          <w:tcPr>
            <w:tcW w:w="1931" w:type="dxa"/>
            <w:vMerge/>
            <w:tcBorders>
              <w:top w:val="single" w:sz="4" w:space="0" w:color="auto"/>
              <w:left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Cs w:val="21"/>
              </w:rPr>
            </w:pPr>
          </w:p>
        </w:tc>
        <w:tc>
          <w:tcPr>
            <w:tcW w:w="4375" w:type="dxa"/>
            <w:gridSpan w:val="2"/>
            <w:tcBorders>
              <w:top w:val="single" w:sz="4" w:space="0" w:color="auto"/>
              <w:bottom w:val="single" w:sz="4" w:space="0" w:color="auto"/>
            </w:tcBorders>
            <w:vAlign w:val="center"/>
          </w:tcPr>
          <w:p w:rsidR="006C7FBA" w:rsidRPr="006C7FBA" w:rsidRDefault="006C7FBA" w:rsidP="006C7FBA">
            <w:pPr>
              <w:widowControl/>
              <w:spacing w:line="360" w:lineRule="exact"/>
              <w:rPr>
                <w:rFonts w:ascii="Times New Roman" w:eastAsia="宋体" w:hAnsi="Calibri" w:cs="Times New Roman"/>
                <w:kern w:val="0"/>
                <w:szCs w:val="21"/>
              </w:rPr>
            </w:pPr>
            <w:r w:rsidRPr="006C7FBA">
              <w:rPr>
                <w:rFonts w:ascii="Times New Roman" w:eastAsia="宋体" w:hAnsi="宋体" w:cs="Times New Roman"/>
                <w:kern w:val="0"/>
                <w:szCs w:val="21"/>
              </w:rPr>
              <w:t>纳入专户管理的非税收入拨款：</w:t>
            </w:r>
            <w:r w:rsidRPr="006C7FBA">
              <w:rPr>
                <w:rFonts w:ascii="Times New Roman" w:eastAsia="宋体" w:hAnsi="宋体" w:cs="Times New Roman" w:hint="eastAsia"/>
                <w:kern w:val="0"/>
                <w:szCs w:val="21"/>
              </w:rPr>
              <w:t>0</w:t>
            </w:r>
          </w:p>
        </w:tc>
        <w:tc>
          <w:tcPr>
            <w:tcW w:w="3366" w:type="dxa"/>
            <w:tcBorders>
              <w:top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Cs w:val="21"/>
              </w:rPr>
            </w:pPr>
          </w:p>
        </w:tc>
      </w:tr>
      <w:tr w:rsidR="006C7FBA" w:rsidRPr="006C7FBA" w:rsidTr="00866D9A">
        <w:trPr>
          <w:trHeight w:hRule="exact" w:val="449"/>
          <w:jc w:val="center"/>
        </w:trPr>
        <w:tc>
          <w:tcPr>
            <w:tcW w:w="1931" w:type="dxa"/>
            <w:vMerge/>
            <w:tcBorders>
              <w:top w:val="single" w:sz="4" w:space="0" w:color="auto"/>
              <w:left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Cs w:val="21"/>
              </w:rPr>
            </w:pPr>
          </w:p>
        </w:tc>
        <w:tc>
          <w:tcPr>
            <w:tcW w:w="4375" w:type="dxa"/>
            <w:gridSpan w:val="2"/>
            <w:tcBorders>
              <w:top w:val="single" w:sz="4" w:space="0" w:color="auto"/>
              <w:bottom w:val="single" w:sz="4" w:space="0" w:color="auto"/>
            </w:tcBorders>
            <w:vAlign w:val="center"/>
          </w:tcPr>
          <w:p w:rsidR="006C7FBA" w:rsidRPr="006C7FBA" w:rsidRDefault="006C7FBA" w:rsidP="006C7FBA">
            <w:pPr>
              <w:widowControl/>
              <w:spacing w:line="360" w:lineRule="exact"/>
              <w:rPr>
                <w:rFonts w:ascii="Times New Roman" w:eastAsia="宋体" w:hAnsi="Calibri" w:cs="Times New Roman"/>
                <w:kern w:val="0"/>
                <w:szCs w:val="21"/>
              </w:rPr>
            </w:pPr>
            <w:r w:rsidRPr="006C7FBA">
              <w:rPr>
                <w:rFonts w:ascii="Times New Roman" w:eastAsia="宋体" w:hAnsi="宋体" w:cs="Times New Roman"/>
                <w:kern w:val="0"/>
                <w:szCs w:val="21"/>
              </w:rPr>
              <w:t>其他资金：</w:t>
            </w:r>
          </w:p>
        </w:tc>
        <w:tc>
          <w:tcPr>
            <w:tcW w:w="3366" w:type="dxa"/>
            <w:tcBorders>
              <w:top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Cs w:val="21"/>
              </w:rPr>
            </w:pPr>
          </w:p>
        </w:tc>
      </w:tr>
      <w:tr w:rsidR="006C7FBA" w:rsidRPr="006C7FBA" w:rsidTr="00866D9A">
        <w:trPr>
          <w:trHeight w:val="990"/>
          <w:jc w:val="center"/>
        </w:trPr>
        <w:tc>
          <w:tcPr>
            <w:tcW w:w="1931" w:type="dxa"/>
            <w:tcBorders>
              <w:top w:val="single" w:sz="4" w:space="0" w:color="auto"/>
              <w:left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Cs w:val="21"/>
              </w:rPr>
            </w:pPr>
            <w:r w:rsidRPr="006C7FBA">
              <w:rPr>
                <w:rFonts w:ascii="Times New Roman" w:eastAsia="宋体" w:hAnsi="宋体" w:cs="Times New Roman"/>
                <w:kern w:val="0"/>
                <w:szCs w:val="21"/>
              </w:rPr>
              <w:t>部门职能</w:t>
            </w:r>
          </w:p>
          <w:p w:rsidR="006C7FBA" w:rsidRPr="006C7FBA" w:rsidRDefault="006C7FBA" w:rsidP="006C7FBA">
            <w:pPr>
              <w:widowControl/>
              <w:spacing w:line="360" w:lineRule="exact"/>
              <w:jc w:val="center"/>
              <w:rPr>
                <w:rFonts w:ascii="Times New Roman" w:eastAsia="宋体" w:hAnsi="Calibri" w:cs="Times New Roman"/>
                <w:kern w:val="0"/>
                <w:szCs w:val="21"/>
              </w:rPr>
            </w:pPr>
            <w:r w:rsidRPr="006C7FBA">
              <w:rPr>
                <w:rFonts w:ascii="Times New Roman" w:eastAsia="宋体" w:hAnsi="宋体" w:cs="Times New Roman"/>
                <w:kern w:val="0"/>
                <w:szCs w:val="21"/>
              </w:rPr>
              <w:t>职责概述</w:t>
            </w:r>
          </w:p>
        </w:tc>
        <w:tc>
          <w:tcPr>
            <w:tcW w:w="7741" w:type="dxa"/>
            <w:gridSpan w:val="3"/>
            <w:tcBorders>
              <w:top w:val="single" w:sz="4" w:space="0" w:color="auto"/>
              <w:left w:val="single" w:sz="4" w:space="0" w:color="auto"/>
              <w:bottom w:val="single" w:sz="4" w:space="0" w:color="auto"/>
              <w:right w:val="single" w:sz="4" w:space="0" w:color="auto"/>
            </w:tcBorders>
            <w:vAlign w:val="center"/>
          </w:tcPr>
          <w:p w:rsidR="006C7FBA" w:rsidRPr="006C7FBA" w:rsidRDefault="006C7FBA" w:rsidP="006C7FBA">
            <w:pPr>
              <w:widowControl/>
              <w:shd w:val="clear" w:color="auto" w:fill="FFFFFF"/>
              <w:spacing w:line="240" w:lineRule="exact"/>
              <w:ind w:firstLineChars="100" w:firstLine="210"/>
              <w:jc w:val="left"/>
              <w:rPr>
                <w:rFonts w:ascii="宋体" w:eastAsia="宋体" w:hAnsi="宋体" w:cs="Times New Roman"/>
                <w:color w:val="000000"/>
                <w:kern w:val="0"/>
                <w:szCs w:val="21"/>
              </w:rPr>
            </w:pPr>
            <w:r w:rsidRPr="006C7FBA">
              <w:rPr>
                <w:rFonts w:ascii="Times New Roman" w:eastAsia="宋体" w:hAnsi="宋体" w:cs="Times New Roman" w:hint="eastAsia"/>
                <w:kern w:val="0"/>
                <w:szCs w:val="21"/>
              </w:rPr>
              <w:t>负责组织指导辖区内业主委员会开展自治工作，保护业主和消费者的合法权益</w:t>
            </w:r>
            <w:r w:rsidRPr="006C7FBA">
              <w:rPr>
                <w:rFonts w:ascii="Times New Roman" w:eastAsia="宋体" w:hAnsi="宋体" w:cs="Times New Roman" w:hint="eastAsia"/>
                <w:kern w:val="0"/>
                <w:szCs w:val="21"/>
              </w:rPr>
              <w:t>;</w:t>
            </w:r>
            <w:r w:rsidRPr="006C7FBA">
              <w:rPr>
                <w:rFonts w:ascii="Times New Roman" w:eastAsia="宋体" w:hAnsi="宋体" w:cs="Times New Roman" w:hint="eastAsia"/>
                <w:kern w:val="0"/>
                <w:szCs w:val="21"/>
              </w:rPr>
              <w:t>负责湘北市场经营者的思想工作和法制教育，教育和引导市场经营者依法依规文明经营</w:t>
            </w:r>
            <w:r w:rsidRPr="006C7FBA">
              <w:rPr>
                <w:rFonts w:ascii="Times New Roman" w:eastAsia="宋体" w:hAnsi="宋体" w:cs="Times New Roman" w:hint="eastAsia"/>
                <w:kern w:val="0"/>
                <w:szCs w:val="21"/>
              </w:rPr>
              <w:t>;</w:t>
            </w:r>
            <w:r w:rsidRPr="006C7FBA">
              <w:rPr>
                <w:rFonts w:ascii="Times New Roman" w:eastAsia="宋体" w:hAnsi="宋体" w:cs="Times New Roman" w:hint="eastAsia"/>
                <w:kern w:val="0"/>
                <w:szCs w:val="21"/>
              </w:rPr>
              <w:t>协调并配合有关部门作好市场综</w:t>
            </w:r>
            <w:proofErr w:type="gramStart"/>
            <w:r w:rsidRPr="006C7FBA">
              <w:rPr>
                <w:rFonts w:ascii="Times New Roman" w:eastAsia="宋体" w:hAnsi="宋体" w:cs="Times New Roman" w:hint="eastAsia"/>
                <w:kern w:val="0"/>
                <w:szCs w:val="21"/>
              </w:rPr>
              <w:t>治维稳</w:t>
            </w:r>
            <w:proofErr w:type="gramEnd"/>
            <w:r w:rsidRPr="006C7FBA">
              <w:rPr>
                <w:rFonts w:ascii="Times New Roman" w:eastAsia="宋体" w:hAnsi="宋体" w:cs="Times New Roman" w:hint="eastAsia"/>
                <w:kern w:val="0"/>
                <w:szCs w:val="21"/>
              </w:rPr>
              <w:t>、经营者维权、交通秩序管理等工作。</w:t>
            </w:r>
          </w:p>
        </w:tc>
      </w:tr>
      <w:tr w:rsidR="006C7FBA" w:rsidRPr="006C7FBA" w:rsidTr="00866D9A">
        <w:trPr>
          <w:trHeight w:hRule="exact" w:val="1333"/>
          <w:jc w:val="center"/>
        </w:trPr>
        <w:tc>
          <w:tcPr>
            <w:tcW w:w="1931" w:type="dxa"/>
            <w:tcBorders>
              <w:top w:val="single" w:sz="4" w:space="0" w:color="auto"/>
              <w:left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Cs w:val="21"/>
              </w:rPr>
            </w:pPr>
            <w:r w:rsidRPr="006C7FBA">
              <w:rPr>
                <w:rFonts w:ascii="Times New Roman" w:eastAsia="宋体" w:hAnsi="宋体" w:cs="Times New Roman"/>
                <w:kern w:val="0"/>
                <w:szCs w:val="21"/>
              </w:rPr>
              <w:t>整体绩效目标</w:t>
            </w:r>
          </w:p>
        </w:tc>
        <w:tc>
          <w:tcPr>
            <w:tcW w:w="7741" w:type="dxa"/>
            <w:gridSpan w:val="3"/>
            <w:tcBorders>
              <w:top w:val="single" w:sz="4" w:space="0" w:color="auto"/>
              <w:left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rPr>
                <w:rFonts w:ascii="Times New Roman" w:eastAsia="宋体" w:hAnsi="宋体" w:cs="Times New Roman"/>
                <w:kern w:val="0"/>
                <w:szCs w:val="21"/>
              </w:rPr>
            </w:pPr>
            <w:r w:rsidRPr="006C7FBA">
              <w:rPr>
                <w:rFonts w:ascii="Times New Roman" w:eastAsia="宋体" w:hAnsi="宋体" w:cs="Times New Roman"/>
                <w:kern w:val="0"/>
                <w:szCs w:val="21"/>
              </w:rPr>
              <w:t>目标</w:t>
            </w:r>
            <w:r w:rsidRPr="006C7FBA">
              <w:rPr>
                <w:rFonts w:ascii="Times New Roman" w:eastAsia="宋体" w:hAnsi="Calibri" w:cs="Times New Roman"/>
                <w:kern w:val="0"/>
                <w:szCs w:val="21"/>
              </w:rPr>
              <w:t>1</w:t>
            </w:r>
            <w:r w:rsidRPr="006C7FBA">
              <w:rPr>
                <w:rFonts w:ascii="Times New Roman" w:eastAsia="宋体" w:hAnsi="宋体" w:cs="Times New Roman"/>
                <w:kern w:val="0"/>
                <w:szCs w:val="21"/>
              </w:rPr>
              <w:t>：</w:t>
            </w:r>
            <w:r w:rsidRPr="006C7FBA">
              <w:rPr>
                <w:rFonts w:ascii="Times New Roman" w:eastAsia="宋体" w:hAnsi="宋体" w:cs="Times New Roman" w:hint="eastAsia"/>
                <w:kern w:val="0"/>
                <w:szCs w:val="21"/>
              </w:rPr>
              <w:t>搞好湘北市场经营者的思想工作和法制教育，教育和引导市场经营者依法依规文明经营。</w:t>
            </w:r>
            <w:r w:rsidRPr="006C7FBA">
              <w:rPr>
                <w:rFonts w:ascii="Times New Roman" w:eastAsia="宋体" w:hAnsi="宋体" w:cs="Times New Roman"/>
                <w:kern w:val="0"/>
                <w:szCs w:val="21"/>
              </w:rPr>
              <w:t>目标</w:t>
            </w:r>
            <w:r w:rsidRPr="006C7FBA">
              <w:rPr>
                <w:rFonts w:ascii="Times New Roman" w:eastAsia="宋体" w:hAnsi="Calibri" w:cs="Times New Roman"/>
                <w:kern w:val="0"/>
                <w:szCs w:val="21"/>
              </w:rPr>
              <w:t>2</w:t>
            </w:r>
            <w:r w:rsidRPr="006C7FBA">
              <w:rPr>
                <w:rFonts w:ascii="Times New Roman" w:eastAsia="宋体" w:hAnsi="宋体" w:cs="Times New Roman"/>
                <w:kern w:val="0"/>
                <w:szCs w:val="21"/>
              </w:rPr>
              <w:t>：</w:t>
            </w:r>
            <w:r w:rsidRPr="006C7FBA">
              <w:rPr>
                <w:rFonts w:ascii="Times New Roman" w:eastAsia="宋体" w:hAnsi="宋体" w:cs="Times New Roman" w:hint="eastAsia"/>
                <w:kern w:val="0"/>
                <w:szCs w:val="21"/>
              </w:rPr>
              <w:t>协调并配合有关部门作好市场综</w:t>
            </w:r>
            <w:proofErr w:type="gramStart"/>
            <w:r w:rsidRPr="006C7FBA">
              <w:rPr>
                <w:rFonts w:ascii="Times New Roman" w:eastAsia="宋体" w:hAnsi="宋体" w:cs="Times New Roman" w:hint="eastAsia"/>
                <w:kern w:val="0"/>
                <w:szCs w:val="21"/>
              </w:rPr>
              <w:t>治维稳</w:t>
            </w:r>
            <w:proofErr w:type="gramEnd"/>
            <w:r w:rsidRPr="006C7FBA">
              <w:rPr>
                <w:rFonts w:ascii="Times New Roman" w:eastAsia="宋体" w:hAnsi="宋体" w:cs="Times New Roman" w:hint="eastAsia"/>
                <w:kern w:val="0"/>
                <w:szCs w:val="21"/>
              </w:rPr>
              <w:t>、经营者维权、交通秩序管理等工作。</w:t>
            </w:r>
            <w:r w:rsidRPr="006C7FBA">
              <w:rPr>
                <w:rFonts w:ascii="Times New Roman" w:eastAsia="宋体" w:hAnsi="Calibri" w:cs="Times New Roman"/>
                <w:kern w:val="0"/>
                <w:szCs w:val="21"/>
              </w:rPr>
              <w:br/>
            </w:r>
          </w:p>
        </w:tc>
      </w:tr>
      <w:tr w:rsidR="006C7FBA" w:rsidRPr="006C7FBA" w:rsidTr="00866D9A">
        <w:trPr>
          <w:trHeight w:hRule="exact" w:val="1164"/>
          <w:jc w:val="center"/>
        </w:trPr>
        <w:tc>
          <w:tcPr>
            <w:tcW w:w="1931" w:type="dxa"/>
            <w:vMerge w:val="restart"/>
            <w:tcBorders>
              <w:top w:val="single" w:sz="4" w:space="0" w:color="auto"/>
              <w:left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Cs w:val="21"/>
              </w:rPr>
            </w:pPr>
            <w:r w:rsidRPr="006C7FBA">
              <w:rPr>
                <w:rFonts w:ascii="Times New Roman" w:eastAsia="宋体" w:hAnsi="宋体" w:cs="Times New Roman"/>
                <w:kern w:val="0"/>
                <w:szCs w:val="21"/>
              </w:rPr>
              <w:t>部门整体支出</w:t>
            </w:r>
          </w:p>
          <w:p w:rsidR="006C7FBA" w:rsidRPr="006C7FBA" w:rsidRDefault="006C7FBA" w:rsidP="006C7FBA">
            <w:pPr>
              <w:widowControl/>
              <w:spacing w:line="360" w:lineRule="exact"/>
              <w:jc w:val="center"/>
              <w:rPr>
                <w:rFonts w:ascii="Times New Roman" w:eastAsia="宋体" w:hAnsi="Calibri" w:cs="Times New Roman"/>
                <w:kern w:val="0"/>
                <w:szCs w:val="21"/>
              </w:rPr>
            </w:pPr>
            <w:r w:rsidRPr="006C7FBA">
              <w:rPr>
                <w:rFonts w:ascii="Times New Roman" w:eastAsia="宋体" w:hAnsi="宋体" w:cs="Times New Roman"/>
                <w:kern w:val="0"/>
                <w:szCs w:val="21"/>
              </w:rPr>
              <w:t>年度绩效指标</w:t>
            </w:r>
          </w:p>
        </w:tc>
        <w:tc>
          <w:tcPr>
            <w:tcW w:w="2323"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Cs w:val="21"/>
              </w:rPr>
            </w:pPr>
            <w:r w:rsidRPr="006C7FBA">
              <w:rPr>
                <w:rFonts w:ascii="Times New Roman" w:eastAsia="宋体" w:hAnsi="宋体" w:cs="Times New Roman"/>
                <w:kern w:val="0"/>
                <w:szCs w:val="21"/>
              </w:rPr>
              <w:t>产出指标</w:t>
            </w:r>
          </w:p>
        </w:tc>
        <w:tc>
          <w:tcPr>
            <w:tcW w:w="5418" w:type="dxa"/>
            <w:gridSpan w:val="2"/>
            <w:tcBorders>
              <w:top w:val="single" w:sz="4" w:space="0" w:color="auto"/>
              <w:bottom w:val="single" w:sz="4" w:space="0" w:color="auto"/>
              <w:right w:val="single" w:sz="4" w:space="0" w:color="auto"/>
            </w:tcBorders>
            <w:vAlign w:val="center"/>
          </w:tcPr>
          <w:p w:rsidR="006C7FBA" w:rsidRPr="006C7FBA" w:rsidRDefault="006C7FBA" w:rsidP="006C7FBA">
            <w:pPr>
              <w:spacing w:line="360" w:lineRule="exact"/>
              <w:rPr>
                <w:rFonts w:ascii="Times New Roman" w:eastAsia="宋体" w:hAnsi="Calibri" w:cs="Times New Roman"/>
                <w:kern w:val="0"/>
                <w:szCs w:val="21"/>
              </w:rPr>
            </w:pPr>
            <w:r w:rsidRPr="006C7FBA">
              <w:rPr>
                <w:rFonts w:ascii="Times New Roman" w:eastAsia="宋体" w:hAnsi="宋体" w:cs="Times New Roman"/>
                <w:kern w:val="0"/>
                <w:szCs w:val="21"/>
              </w:rPr>
              <w:t>指标</w:t>
            </w:r>
            <w:r w:rsidRPr="006C7FBA">
              <w:rPr>
                <w:rFonts w:ascii="Times New Roman" w:eastAsia="宋体" w:hAnsi="Calibri" w:cs="Times New Roman"/>
                <w:kern w:val="0"/>
                <w:szCs w:val="21"/>
              </w:rPr>
              <w:t>1</w:t>
            </w:r>
            <w:r w:rsidRPr="006C7FBA">
              <w:rPr>
                <w:rFonts w:ascii="Times New Roman" w:eastAsia="宋体" w:hAnsi="宋体" w:cs="Times New Roman"/>
                <w:kern w:val="0"/>
                <w:szCs w:val="21"/>
              </w:rPr>
              <w:t>：</w:t>
            </w:r>
            <w:r w:rsidRPr="006C7FBA">
              <w:rPr>
                <w:rFonts w:ascii="Times New Roman" w:eastAsia="宋体" w:hAnsi="宋体" w:cs="Times New Roman" w:hint="eastAsia"/>
                <w:kern w:val="0"/>
                <w:szCs w:val="21"/>
              </w:rPr>
              <w:t>每半年组织一次安全普查。</w:t>
            </w:r>
          </w:p>
          <w:p w:rsidR="006C7FBA" w:rsidRPr="006C7FBA" w:rsidRDefault="006C7FBA" w:rsidP="006C7FBA">
            <w:pPr>
              <w:spacing w:line="360" w:lineRule="exact"/>
              <w:rPr>
                <w:rFonts w:ascii="Times New Roman" w:eastAsia="宋体" w:hAnsi="Calibri" w:cs="Times New Roman"/>
                <w:kern w:val="0"/>
                <w:szCs w:val="21"/>
              </w:rPr>
            </w:pPr>
            <w:r w:rsidRPr="006C7FBA">
              <w:rPr>
                <w:rFonts w:ascii="Times New Roman" w:eastAsia="宋体" w:hAnsi="宋体" w:cs="Times New Roman"/>
                <w:kern w:val="0"/>
                <w:szCs w:val="21"/>
              </w:rPr>
              <w:t>指标</w:t>
            </w:r>
            <w:r w:rsidRPr="006C7FBA">
              <w:rPr>
                <w:rFonts w:ascii="Times New Roman" w:eastAsia="宋体" w:hAnsi="Calibri" w:cs="Times New Roman"/>
                <w:kern w:val="0"/>
                <w:szCs w:val="21"/>
              </w:rPr>
              <w:t>2</w:t>
            </w:r>
            <w:r w:rsidRPr="006C7FBA">
              <w:rPr>
                <w:rFonts w:ascii="Times New Roman" w:eastAsia="宋体" w:hAnsi="宋体" w:cs="Times New Roman"/>
                <w:kern w:val="0"/>
                <w:szCs w:val="21"/>
              </w:rPr>
              <w:t>：</w:t>
            </w:r>
            <w:r w:rsidRPr="006C7FBA">
              <w:rPr>
                <w:rFonts w:ascii="Times New Roman" w:eastAsia="宋体" w:hAnsi="宋体" w:cs="Times New Roman" w:hint="eastAsia"/>
                <w:kern w:val="0"/>
                <w:szCs w:val="21"/>
              </w:rPr>
              <w:t>组织开展湘北市场联合执法检查活动。</w:t>
            </w:r>
          </w:p>
        </w:tc>
      </w:tr>
      <w:tr w:rsidR="006C7FBA" w:rsidRPr="006C7FBA" w:rsidTr="00866D9A">
        <w:trPr>
          <w:trHeight w:hRule="exact" w:val="1883"/>
          <w:jc w:val="center"/>
        </w:trPr>
        <w:tc>
          <w:tcPr>
            <w:tcW w:w="1931" w:type="dxa"/>
            <w:vMerge/>
            <w:tcBorders>
              <w:top w:val="single" w:sz="4" w:space="0" w:color="auto"/>
              <w:left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Cs w:val="21"/>
              </w:rPr>
            </w:pPr>
          </w:p>
        </w:tc>
        <w:tc>
          <w:tcPr>
            <w:tcW w:w="2323"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Cs w:val="21"/>
              </w:rPr>
            </w:pPr>
            <w:r w:rsidRPr="006C7FBA">
              <w:rPr>
                <w:rFonts w:ascii="Times New Roman" w:eastAsia="宋体" w:hAnsi="宋体" w:cs="Times New Roman"/>
                <w:kern w:val="0"/>
                <w:szCs w:val="21"/>
              </w:rPr>
              <w:t>效益指标</w:t>
            </w:r>
          </w:p>
        </w:tc>
        <w:tc>
          <w:tcPr>
            <w:tcW w:w="5418" w:type="dxa"/>
            <w:gridSpan w:val="2"/>
            <w:tcBorders>
              <w:top w:val="single" w:sz="4" w:space="0" w:color="auto"/>
              <w:bottom w:val="single" w:sz="4" w:space="0" w:color="auto"/>
              <w:right w:val="single" w:sz="4" w:space="0" w:color="auto"/>
            </w:tcBorders>
            <w:vAlign w:val="center"/>
          </w:tcPr>
          <w:p w:rsidR="006C7FBA" w:rsidRPr="006C7FBA" w:rsidRDefault="006C7FBA" w:rsidP="006C7FBA">
            <w:pPr>
              <w:spacing w:line="360" w:lineRule="exact"/>
              <w:rPr>
                <w:rFonts w:ascii="Times New Roman" w:eastAsia="宋体" w:hAnsi="Calibri" w:cs="Times New Roman"/>
                <w:kern w:val="0"/>
                <w:szCs w:val="21"/>
              </w:rPr>
            </w:pPr>
            <w:r w:rsidRPr="006C7FBA">
              <w:rPr>
                <w:rFonts w:ascii="Times New Roman" w:eastAsia="宋体" w:hAnsi="宋体" w:cs="Times New Roman"/>
                <w:kern w:val="0"/>
                <w:szCs w:val="21"/>
              </w:rPr>
              <w:t>指标</w:t>
            </w:r>
            <w:r w:rsidRPr="006C7FBA">
              <w:rPr>
                <w:rFonts w:ascii="Times New Roman" w:eastAsia="宋体" w:hAnsi="Calibri" w:cs="Times New Roman"/>
                <w:kern w:val="0"/>
                <w:szCs w:val="21"/>
              </w:rPr>
              <w:t>1</w:t>
            </w:r>
            <w:r w:rsidRPr="006C7FBA">
              <w:rPr>
                <w:rFonts w:ascii="Times New Roman" w:eastAsia="宋体" w:hAnsi="宋体" w:cs="Times New Roman"/>
                <w:kern w:val="0"/>
                <w:szCs w:val="21"/>
              </w:rPr>
              <w:t>：</w:t>
            </w:r>
            <w:r w:rsidRPr="006C7FBA">
              <w:rPr>
                <w:rFonts w:ascii="Times New Roman" w:eastAsia="宋体" w:hAnsi="宋体" w:cs="Times New Roman" w:hint="eastAsia"/>
                <w:kern w:val="0"/>
                <w:szCs w:val="21"/>
              </w:rPr>
              <w:t>印发宣传单、各</w:t>
            </w:r>
            <w:proofErr w:type="gramStart"/>
            <w:r w:rsidRPr="006C7FBA">
              <w:rPr>
                <w:rFonts w:ascii="Times New Roman" w:eastAsia="宋体" w:hAnsi="宋体" w:cs="Times New Roman" w:hint="eastAsia"/>
                <w:kern w:val="0"/>
                <w:szCs w:val="21"/>
              </w:rPr>
              <w:t>类政策</w:t>
            </w:r>
            <w:proofErr w:type="gramEnd"/>
            <w:r w:rsidRPr="006C7FBA">
              <w:rPr>
                <w:rFonts w:ascii="Times New Roman" w:eastAsia="宋体" w:hAnsi="宋体" w:cs="Times New Roman" w:hint="eastAsia"/>
                <w:kern w:val="0"/>
                <w:szCs w:val="21"/>
              </w:rPr>
              <w:t>资料，开展宣传工作。</w:t>
            </w:r>
          </w:p>
          <w:p w:rsidR="006C7FBA" w:rsidRPr="006C7FBA" w:rsidRDefault="006C7FBA" w:rsidP="006C7FBA">
            <w:pPr>
              <w:spacing w:line="360" w:lineRule="exact"/>
              <w:rPr>
                <w:rFonts w:ascii="Times New Roman" w:eastAsia="宋体" w:hAnsi="宋体" w:cs="Times New Roman"/>
                <w:kern w:val="0"/>
                <w:szCs w:val="21"/>
              </w:rPr>
            </w:pPr>
            <w:r w:rsidRPr="006C7FBA">
              <w:rPr>
                <w:rFonts w:ascii="Times New Roman" w:eastAsia="宋体" w:hAnsi="宋体" w:cs="Times New Roman"/>
                <w:kern w:val="0"/>
                <w:szCs w:val="21"/>
              </w:rPr>
              <w:t>指标</w:t>
            </w:r>
            <w:r w:rsidRPr="006C7FBA">
              <w:rPr>
                <w:rFonts w:ascii="Times New Roman" w:eastAsia="宋体" w:hAnsi="Calibri" w:cs="Times New Roman"/>
                <w:kern w:val="0"/>
                <w:szCs w:val="21"/>
              </w:rPr>
              <w:t>2</w:t>
            </w:r>
            <w:r w:rsidRPr="006C7FBA">
              <w:rPr>
                <w:rFonts w:ascii="Times New Roman" w:eastAsia="宋体" w:hAnsi="宋体" w:cs="Times New Roman"/>
                <w:kern w:val="0"/>
                <w:szCs w:val="21"/>
              </w:rPr>
              <w:t>：</w:t>
            </w:r>
            <w:r w:rsidRPr="006C7FBA">
              <w:rPr>
                <w:rFonts w:ascii="Times New Roman" w:eastAsia="宋体" w:hAnsi="宋体" w:cs="Times New Roman" w:hint="eastAsia"/>
                <w:kern w:val="0"/>
                <w:szCs w:val="21"/>
              </w:rPr>
              <w:t>全面摸底、登记造册，及时发现和解决各项问题。</w:t>
            </w:r>
          </w:p>
          <w:p w:rsidR="006C7FBA" w:rsidRPr="006C7FBA" w:rsidRDefault="006C7FBA" w:rsidP="006C7FBA">
            <w:pPr>
              <w:spacing w:line="360" w:lineRule="exact"/>
              <w:rPr>
                <w:rFonts w:ascii="Times New Roman" w:eastAsia="宋体" w:hAnsi="Calibri" w:cs="Times New Roman"/>
                <w:kern w:val="0"/>
                <w:szCs w:val="21"/>
              </w:rPr>
            </w:pPr>
          </w:p>
        </w:tc>
      </w:tr>
      <w:tr w:rsidR="006C7FBA" w:rsidRPr="006C7FBA" w:rsidTr="00866D9A">
        <w:trPr>
          <w:trHeight w:hRule="exact" w:val="1368"/>
          <w:jc w:val="center"/>
        </w:trPr>
        <w:tc>
          <w:tcPr>
            <w:tcW w:w="1931" w:type="dxa"/>
            <w:tcBorders>
              <w:top w:val="single" w:sz="4" w:space="0" w:color="auto"/>
              <w:left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Cs w:val="21"/>
              </w:rPr>
            </w:pPr>
            <w:r w:rsidRPr="006C7FBA">
              <w:rPr>
                <w:rFonts w:ascii="Times New Roman" w:eastAsia="宋体" w:hAnsi="宋体" w:cs="Times New Roman"/>
                <w:kern w:val="0"/>
                <w:szCs w:val="21"/>
              </w:rPr>
              <w:t>财政部门</w:t>
            </w:r>
          </w:p>
          <w:p w:rsidR="006C7FBA" w:rsidRPr="006C7FBA" w:rsidRDefault="006C7FBA" w:rsidP="006C7FBA">
            <w:pPr>
              <w:widowControl/>
              <w:spacing w:line="360" w:lineRule="exact"/>
              <w:jc w:val="center"/>
              <w:rPr>
                <w:rFonts w:ascii="Times New Roman" w:eastAsia="宋体" w:hAnsi="Calibri" w:cs="Times New Roman"/>
                <w:kern w:val="0"/>
                <w:szCs w:val="21"/>
              </w:rPr>
            </w:pPr>
            <w:r w:rsidRPr="006C7FBA">
              <w:rPr>
                <w:rFonts w:ascii="Times New Roman" w:eastAsia="宋体" w:hAnsi="宋体" w:cs="Times New Roman"/>
                <w:kern w:val="0"/>
                <w:szCs w:val="21"/>
              </w:rPr>
              <w:t>审核意见</w:t>
            </w:r>
          </w:p>
        </w:tc>
        <w:tc>
          <w:tcPr>
            <w:tcW w:w="7741" w:type="dxa"/>
            <w:gridSpan w:val="3"/>
            <w:tcBorders>
              <w:top w:val="single" w:sz="4" w:space="0" w:color="auto"/>
              <w:left w:val="single" w:sz="4" w:space="0" w:color="auto"/>
              <w:bottom w:val="single" w:sz="4" w:space="0" w:color="auto"/>
              <w:right w:val="single" w:sz="4" w:space="0" w:color="auto"/>
            </w:tcBorders>
            <w:vAlign w:val="center"/>
          </w:tcPr>
          <w:p w:rsidR="006C7FBA" w:rsidRPr="006C7FBA" w:rsidRDefault="006C7FBA" w:rsidP="006C7FBA">
            <w:pPr>
              <w:spacing w:line="360" w:lineRule="exact"/>
              <w:jc w:val="center"/>
              <w:rPr>
                <w:rFonts w:ascii="Times New Roman" w:eastAsia="宋体" w:hAnsi="Calibri" w:cs="Times New Roman"/>
                <w:kern w:val="0"/>
                <w:szCs w:val="21"/>
              </w:rPr>
            </w:pPr>
          </w:p>
          <w:p w:rsidR="006C7FBA" w:rsidRPr="006C7FBA" w:rsidRDefault="006C7FBA" w:rsidP="006C7FBA">
            <w:pPr>
              <w:spacing w:line="360" w:lineRule="exact"/>
              <w:ind w:firstLineChars="1550" w:firstLine="3255"/>
              <w:jc w:val="center"/>
              <w:rPr>
                <w:rFonts w:ascii="Times New Roman" w:eastAsia="宋体" w:hAnsi="Calibri" w:cs="Times New Roman"/>
                <w:kern w:val="0"/>
                <w:szCs w:val="21"/>
              </w:rPr>
            </w:pPr>
            <w:r w:rsidRPr="006C7FBA">
              <w:rPr>
                <w:rFonts w:ascii="Times New Roman" w:eastAsia="宋体" w:hAnsi="宋体" w:cs="Times New Roman"/>
                <w:kern w:val="0"/>
                <w:szCs w:val="21"/>
              </w:rPr>
              <w:t>（盖章）</w:t>
            </w:r>
            <w:r w:rsidRPr="006C7FBA">
              <w:rPr>
                <w:rFonts w:ascii="Times New Roman" w:eastAsia="宋体" w:hAnsi="Calibri" w:cs="Times New Roman"/>
                <w:kern w:val="0"/>
                <w:szCs w:val="21"/>
              </w:rPr>
              <w:t xml:space="preserve">                                     </w:t>
            </w:r>
            <w:r w:rsidRPr="006C7FBA">
              <w:rPr>
                <w:rFonts w:ascii="Times New Roman" w:eastAsia="宋体" w:hAnsi="Calibri" w:cs="Times New Roman"/>
                <w:kern w:val="0"/>
                <w:szCs w:val="21"/>
              </w:rPr>
              <w:br/>
              <w:t xml:space="preserve">                               </w:t>
            </w:r>
            <w:r w:rsidRPr="006C7FBA">
              <w:rPr>
                <w:rFonts w:ascii="Times New Roman" w:eastAsia="宋体" w:hAnsi="宋体" w:cs="Times New Roman"/>
                <w:kern w:val="0"/>
                <w:szCs w:val="21"/>
              </w:rPr>
              <w:t>年</w:t>
            </w:r>
            <w:r w:rsidRPr="006C7FBA">
              <w:rPr>
                <w:rFonts w:ascii="Times New Roman" w:eastAsia="宋体" w:hAnsi="Calibri" w:cs="Times New Roman"/>
                <w:kern w:val="0"/>
                <w:szCs w:val="21"/>
              </w:rPr>
              <w:t xml:space="preserve">   </w:t>
            </w:r>
            <w:r w:rsidRPr="006C7FBA">
              <w:rPr>
                <w:rFonts w:ascii="Times New Roman" w:eastAsia="宋体" w:hAnsi="宋体" w:cs="Times New Roman"/>
                <w:kern w:val="0"/>
                <w:szCs w:val="21"/>
              </w:rPr>
              <w:t>月</w:t>
            </w:r>
            <w:r w:rsidRPr="006C7FBA">
              <w:rPr>
                <w:rFonts w:ascii="Times New Roman" w:eastAsia="宋体" w:hAnsi="Calibri" w:cs="Times New Roman"/>
                <w:kern w:val="0"/>
                <w:szCs w:val="21"/>
              </w:rPr>
              <w:t xml:space="preserve">   </w:t>
            </w:r>
            <w:r w:rsidRPr="006C7FBA">
              <w:rPr>
                <w:rFonts w:ascii="Times New Roman" w:eastAsia="宋体" w:hAnsi="宋体" w:cs="Times New Roman"/>
                <w:kern w:val="0"/>
                <w:szCs w:val="21"/>
              </w:rPr>
              <w:t>日</w:t>
            </w:r>
          </w:p>
        </w:tc>
      </w:tr>
    </w:tbl>
    <w:p w:rsidR="006C7FBA" w:rsidRPr="006C7FBA" w:rsidRDefault="006C7FBA" w:rsidP="006C7FBA">
      <w:pPr>
        <w:widowControl/>
        <w:tabs>
          <w:tab w:val="left" w:pos="2970"/>
          <w:tab w:val="left" w:pos="6493"/>
        </w:tabs>
        <w:spacing w:line="40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填报人：</w:t>
      </w:r>
      <w:r w:rsidRPr="006C7FBA">
        <w:rPr>
          <w:rFonts w:ascii="Times New Roman" w:eastAsia="宋体" w:hAnsi="宋体" w:cs="Times New Roman" w:hint="eastAsia"/>
          <w:kern w:val="0"/>
          <w:sz w:val="24"/>
          <w:szCs w:val="22"/>
        </w:rPr>
        <w:t>陈璇</w:t>
      </w:r>
      <w:r w:rsidRPr="006C7FBA">
        <w:rPr>
          <w:rFonts w:ascii="Times New Roman" w:eastAsia="宋体" w:hAnsi="Calibri" w:cs="Times New Roman" w:hint="eastAsia"/>
          <w:kern w:val="0"/>
          <w:sz w:val="24"/>
          <w:szCs w:val="22"/>
        </w:rPr>
        <w:t xml:space="preserve">       </w:t>
      </w:r>
      <w:r w:rsidRPr="006C7FBA">
        <w:rPr>
          <w:rFonts w:ascii="Times New Roman" w:eastAsia="宋体" w:hAnsi="宋体" w:cs="Times New Roman"/>
          <w:kern w:val="0"/>
          <w:sz w:val="24"/>
          <w:szCs w:val="22"/>
        </w:rPr>
        <w:t>联系电话：</w:t>
      </w:r>
      <w:r w:rsidRPr="006C7FBA">
        <w:rPr>
          <w:rFonts w:ascii="Times New Roman" w:eastAsia="宋体" w:hAnsi="宋体" w:cs="Times New Roman" w:hint="eastAsia"/>
          <w:kern w:val="0"/>
          <w:sz w:val="24"/>
          <w:szCs w:val="22"/>
        </w:rPr>
        <w:t>13874343872</w:t>
      </w:r>
      <w:r w:rsidRPr="006C7FBA">
        <w:rPr>
          <w:rFonts w:ascii="Times New Roman" w:eastAsia="宋体" w:hAnsi="Calibri" w:cs="Times New Roman"/>
          <w:kern w:val="0"/>
          <w:sz w:val="24"/>
          <w:szCs w:val="22"/>
        </w:rPr>
        <w:t xml:space="preserve">    </w:t>
      </w:r>
      <w:r w:rsidRPr="006C7FBA">
        <w:rPr>
          <w:rFonts w:ascii="Times New Roman" w:eastAsia="宋体" w:hAnsi="宋体" w:cs="Times New Roman"/>
          <w:kern w:val="0"/>
          <w:sz w:val="24"/>
          <w:szCs w:val="22"/>
        </w:rPr>
        <w:t>填报日期：</w:t>
      </w:r>
      <w:r w:rsidRPr="006C7FBA">
        <w:rPr>
          <w:rFonts w:ascii="Times New Roman" w:eastAsia="宋体" w:hAnsi="宋体" w:cs="Times New Roman" w:hint="eastAsia"/>
          <w:kern w:val="0"/>
          <w:sz w:val="24"/>
          <w:szCs w:val="22"/>
        </w:rPr>
        <w:t>2020</w:t>
      </w:r>
      <w:r w:rsidRPr="006C7FBA">
        <w:rPr>
          <w:rFonts w:ascii="Times New Roman" w:eastAsia="宋体" w:hAnsi="宋体" w:cs="Times New Roman" w:hint="eastAsia"/>
          <w:kern w:val="0"/>
          <w:sz w:val="24"/>
          <w:szCs w:val="22"/>
        </w:rPr>
        <w:t>年</w:t>
      </w:r>
      <w:r w:rsidRPr="006C7FBA">
        <w:rPr>
          <w:rFonts w:ascii="Times New Roman" w:eastAsia="宋体" w:hAnsi="宋体" w:cs="Times New Roman" w:hint="eastAsia"/>
          <w:kern w:val="0"/>
          <w:sz w:val="24"/>
          <w:szCs w:val="22"/>
        </w:rPr>
        <w:t>2</w:t>
      </w:r>
      <w:r w:rsidRPr="006C7FBA">
        <w:rPr>
          <w:rFonts w:ascii="Times New Roman" w:eastAsia="宋体" w:hAnsi="宋体" w:cs="Times New Roman" w:hint="eastAsia"/>
          <w:kern w:val="0"/>
          <w:sz w:val="24"/>
          <w:szCs w:val="22"/>
        </w:rPr>
        <w:t>月</w:t>
      </w:r>
      <w:r w:rsidRPr="006C7FBA">
        <w:rPr>
          <w:rFonts w:ascii="Times New Roman" w:eastAsia="宋体" w:hAnsi="宋体" w:cs="Times New Roman" w:hint="eastAsia"/>
          <w:kern w:val="0"/>
          <w:sz w:val="24"/>
          <w:szCs w:val="22"/>
        </w:rPr>
        <w:t>28</w:t>
      </w:r>
      <w:r w:rsidRPr="006C7FBA">
        <w:rPr>
          <w:rFonts w:ascii="Times New Roman" w:eastAsia="宋体" w:hAnsi="宋体" w:cs="Times New Roman" w:hint="eastAsia"/>
          <w:kern w:val="0"/>
          <w:sz w:val="24"/>
          <w:szCs w:val="22"/>
        </w:rPr>
        <w:t>日</w:t>
      </w:r>
    </w:p>
    <w:p w:rsidR="006C7FBA" w:rsidRPr="006C7FBA" w:rsidRDefault="006C7FBA" w:rsidP="006C7FBA">
      <w:pPr>
        <w:widowControl/>
        <w:tabs>
          <w:tab w:val="left" w:pos="2970"/>
          <w:tab w:val="left" w:pos="6493"/>
        </w:tabs>
        <w:spacing w:line="400" w:lineRule="exact"/>
        <w:jc w:val="center"/>
        <w:rPr>
          <w:rFonts w:ascii="Times New Roman" w:eastAsia="宋体" w:hAnsi="Calibri" w:cs="Times New Roman"/>
          <w:kern w:val="0"/>
          <w:sz w:val="24"/>
          <w:szCs w:val="22"/>
        </w:rPr>
      </w:pPr>
    </w:p>
    <w:p w:rsidR="006C7FBA" w:rsidRPr="006C7FBA" w:rsidRDefault="006C7FBA" w:rsidP="006C7FBA">
      <w:pPr>
        <w:widowControl/>
        <w:tabs>
          <w:tab w:val="left" w:pos="2970"/>
          <w:tab w:val="left" w:pos="6493"/>
        </w:tabs>
        <w:spacing w:line="400" w:lineRule="exact"/>
        <w:jc w:val="left"/>
        <w:rPr>
          <w:rFonts w:ascii="Times New Roman" w:eastAsia="黑体" w:hAnsi="黑体" w:cs="Times New Roman"/>
          <w:kern w:val="0"/>
          <w:sz w:val="32"/>
          <w:szCs w:val="32"/>
        </w:rPr>
      </w:pPr>
    </w:p>
    <w:p w:rsidR="006C7FBA" w:rsidRPr="006C7FBA" w:rsidRDefault="006C7FBA" w:rsidP="006C7FBA">
      <w:pPr>
        <w:widowControl/>
        <w:tabs>
          <w:tab w:val="left" w:pos="2970"/>
          <w:tab w:val="left" w:pos="6493"/>
        </w:tabs>
        <w:spacing w:line="400" w:lineRule="exact"/>
        <w:jc w:val="left"/>
        <w:rPr>
          <w:rFonts w:ascii="Times New Roman" w:eastAsia="黑体" w:hAnsi="黑体" w:cs="Times New Roman"/>
          <w:kern w:val="0"/>
          <w:sz w:val="32"/>
          <w:szCs w:val="32"/>
        </w:rPr>
      </w:pPr>
    </w:p>
    <w:p w:rsidR="006C7FBA" w:rsidRPr="006C7FBA" w:rsidRDefault="006C7FBA" w:rsidP="006C7FBA">
      <w:pPr>
        <w:widowControl/>
        <w:tabs>
          <w:tab w:val="left" w:pos="2970"/>
          <w:tab w:val="left" w:pos="6493"/>
        </w:tabs>
        <w:spacing w:line="400" w:lineRule="exact"/>
        <w:jc w:val="left"/>
        <w:rPr>
          <w:rFonts w:ascii="Times New Roman" w:eastAsia="黑体" w:hAnsi="黑体" w:cs="Times New Roman"/>
          <w:kern w:val="0"/>
          <w:sz w:val="32"/>
          <w:szCs w:val="32"/>
        </w:rPr>
      </w:pPr>
    </w:p>
    <w:p w:rsidR="006C7FBA" w:rsidRPr="006C7FBA" w:rsidRDefault="006C7FBA" w:rsidP="006C7FBA">
      <w:pPr>
        <w:widowControl/>
        <w:tabs>
          <w:tab w:val="left" w:pos="2970"/>
          <w:tab w:val="left" w:pos="6493"/>
        </w:tabs>
        <w:spacing w:line="400" w:lineRule="exact"/>
        <w:jc w:val="left"/>
        <w:rPr>
          <w:rFonts w:ascii="Times New Roman" w:eastAsia="黑体" w:hAnsi="黑体" w:cs="Times New Roman"/>
          <w:kern w:val="0"/>
          <w:sz w:val="32"/>
          <w:szCs w:val="32"/>
        </w:rPr>
      </w:pPr>
    </w:p>
    <w:p w:rsidR="006C7FBA" w:rsidRPr="006C7FBA" w:rsidRDefault="006C7FBA" w:rsidP="006C7FBA">
      <w:pPr>
        <w:widowControl/>
        <w:tabs>
          <w:tab w:val="left" w:pos="2970"/>
          <w:tab w:val="left" w:pos="6493"/>
        </w:tabs>
        <w:spacing w:line="400" w:lineRule="exact"/>
        <w:jc w:val="left"/>
        <w:rPr>
          <w:rFonts w:ascii="Times New Roman" w:eastAsia="黑体" w:hAnsi="黑体" w:cs="Times New Roman"/>
          <w:kern w:val="0"/>
          <w:sz w:val="32"/>
          <w:szCs w:val="32"/>
        </w:rPr>
      </w:pPr>
    </w:p>
    <w:p w:rsidR="006C7FBA" w:rsidRPr="006C7FBA" w:rsidRDefault="006C7FBA" w:rsidP="006C7FBA">
      <w:pPr>
        <w:widowControl/>
        <w:tabs>
          <w:tab w:val="left" w:pos="2970"/>
          <w:tab w:val="left" w:pos="6493"/>
        </w:tabs>
        <w:spacing w:line="400" w:lineRule="exact"/>
        <w:jc w:val="left"/>
        <w:rPr>
          <w:rFonts w:ascii="Times New Roman" w:eastAsia="黑体" w:hAnsi="黑体" w:cs="Times New Roman"/>
          <w:kern w:val="0"/>
          <w:sz w:val="32"/>
          <w:szCs w:val="32"/>
        </w:rPr>
      </w:pPr>
    </w:p>
    <w:p w:rsidR="006C7FBA" w:rsidRPr="006C7FBA" w:rsidRDefault="006C7FBA" w:rsidP="006C7FBA">
      <w:pPr>
        <w:widowControl/>
        <w:tabs>
          <w:tab w:val="left" w:pos="2970"/>
          <w:tab w:val="left" w:pos="6493"/>
        </w:tabs>
        <w:spacing w:line="400" w:lineRule="exact"/>
        <w:jc w:val="left"/>
        <w:rPr>
          <w:rFonts w:ascii="Times New Roman" w:eastAsia="黑体" w:hAnsi="黑体" w:cs="Times New Roman"/>
          <w:kern w:val="0"/>
          <w:sz w:val="32"/>
          <w:szCs w:val="32"/>
        </w:rPr>
      </w:pPr>
    </w:p>
    <w:p w:rsidR="006C7FBA" w:rsidRPr="006C7FBA" w:rsidRDefault="006C7FBA" w:rsidP="006C7FBA">
      <w:pPr>
        <w:widowControl/>
        <w:tabs>
          <w:tab w:val="left" w:pos="2970"/>
          <w:tab w:val="left" w:pos="6493"/>
        </w:tabs>
        <w:spacing w:line="400" w:lineRule="exact"/>
        <w:jc w:val="left"/>
        <w:rPr>
          <w:rFonts w:ascii="Times New Roman" w:eastAsia="黑体" w:hAnsi="黑体" w:cs="Times New Roman"/>
          <w:kern w:val="0"/>
          <w:sz w:val="32"/>
          <w:szCs w:val="32"/>
        </w:rPr>
      </w:pPr>
    </w:p>
    <w:p w:rsidR="006C7FBA" w:rsidRPr="006C7FBA" w:rsidRDefault="006C7FBA" w:rsidP="006C7FBA">
      <w:pPr>
        <w:widowControl/>
        <w:tabs>
          <w:tab w:val="left" w:pos="2970"/>
          <w:tab w:val="left" w:pos="6493"/>
        </w:tabs>
        <w:spacing w:line="400" w:lineRule="exact"/>
        <w:jc w:val="left"/>
        <w:rPr>
          <w:rFonts w:ascii="Times New Roman" w:eastAsia="宋体" w:hAnsi="Calibri" w:cs="Times New Roman"/>
          <w:kern w:val="0"/>
          <w:sz w:val="24"/>
          <w:szCs w:val="22"/>
        </w:rPr>
      </w:pPr>
      <w:r w:rsidRPr="006C7FBA">
        <w:rPr>
          <w:rFonts w:ascii="Times New Roman" w:eastAsia="黑体" w:hAnsi="黑体" w:cs="Times New Roman"/>
          <w:kern w:val="0"/>
          <w:sz w:val="32"/>
          <w:szCs w:val="32"/>
        </w:rPr>
        <w:t>附件</w:t>
      </w:r>
      <w:r w:rsidRPr="006C7FBA">
        <w:rPr>
          <w:rFonts w:ascii="Times New Roman" w:eastAsia="黑体" w:hAnsi="Calibri" w:cs="Times New Roman"/>
          <w:kern w:val="0"/>
          <w:sz w:val="32"/>
          <w:szCs w:val="32"/>
        </w:rPr>
        <w:t>2</w:t>
      </w:r>
    </w:p>
    <w:p w:rsidR="006C7FBA" w:rsidRPr="006C7FBA" w:rsidRDefault="006C7FBA" w:rsidP="006C7FBA">
      <w:pPr>
        <w:spacing w:line="500" w:lineRule="exact"/>
        <w:jc w:val="center"/>
        <w:rPr>
          <w:rFonts w:ascii="Times New Roman" w:eastAsia="宋体" w:hAnsi="Calibri" w:cs="Times New Roman"/>
          <w:bCs/>
          <w:kern w:val="0"/>
          <w:sz w:val="24"/>
          <w:szCs w:val="22"/>
        </w:rPr>
      </w:pPr>
      <w:r w:rsidRPr="006C7FBA">
        <w:rPr>
          <w:rFonts w:ascii="Times New Roman" w:eastAsia="方正小标宋简体" w:hAnsi="Calibri" w:cs="Times New Roman"/>
          <w:bCs/>
          <w:kern w:val="0"/>
          <w:sz w:val="44"/>
          <w:szCs w:val="44"/>
        </w:rPr>
        <w:t>专项资金绩效目标申报表</w:t>
      </w:r>
      <w:r w:rsidRPr="006C7FBA">
        <w:rPr>
          <w:rFonts w:ascii="Times New Roman" w:eastAsia="楷体_GB2312" w:hAnsi="Calibri" w:cs="Times New Roman"/>
          <w:kern w:val="0"/>
          <w:sz w:val="28"/>
          <w:szCs w:val="28"/>
        </w:rPr>
        <w:br/>
      </w:r>
      <w:r w:rsidRPr="006C7FBA">
        <w:rPr>
          <w:rFonts w:ascii="Times New Roman" w:eastAsia="宋体" w:hAnsi="宋体" w:cs="Times New Roman"/>
          <w:kern w:val="0"/>
          <w:sz w:val="24"/>
          <w:szCs w:val="22"/>
        </w:rPr>
        <w:t>（</w:t>
      </w:r>
      <w:r w:rsidRPr="006C7FBA">
        <w:rPr>
          <w:rFonts w:ascii="Times New Roman" w:eastAsia="宋体" w:hAnsi="Calibri" w:cs="Times New Roman"/>
          <w:kern w:val="0"/>
          <w:sz w:val="24"/>
          <w:szCs w:val="22"/>
          <w:u w:val="single"/>
        </w:rPr>
        <w:t xml:space="preserve">   </w:t>
      </w:r>
      <w:r w:rsidRPr="006C7FBA">
        <w:rPr>
          <w:rFonts w:ascii="Times New Roman" w:eastAsia="宋体" w:hAnsi="Calibri" w:cs="Times New Roman" w:hint="eastAsia"/>
          <w:kern w:val="0"/>
          <w:sz w:val="24"/>
          <w:szCs w:val="22"/>
          <w:u w:val="single"/>
        </w:rPr>
        <w:t>2020</w:t>
      </w:r>
      <w:r w:rsidRPr="006C7FBA">
        <w:rPr>
          <w:rFonts w:ascii="Times New Roman" w:eastAsia="宋体" w:hAnsi="Calibri" w:cs="Times New Roman"/>
          <w:kern w:val="0"/>
          <w:sz w:val="24"/>
          <w:szCs w:val="22"/>
          <w:u w:val="single"/>
        </w:rPr>
        <w:t xml:space="preserve">  </w:t>
      </w:r>
      <w:r w:rsidRPr="006C7FBA">
        <w:rPr>
          <w:rFonts w:ascii="楷体_GB2312" w:eastAsia="楷体_GB2312" w:hAnsi="宋体" w:cs="Times New Roman" w:hint="eastAsia"/>
          <w:kern w:val="0"/>
          <w:sz w:val="24"/>
          <w:szCs w:val="22"/>
        </w:rPr>
        <w:t>年度</w:t>
      </w:r>
      <w:r w:rsidRPr="006C7FBA">
        <w:rPr>
          <w:rFonts w:ascii="Times New Roman" w:eastAsia="宋体" w:hAnsi="宋体" w:cs="Times New Roman"/>
          <w:kern w:val="0"/>
          <w:sz w:val="24"/>
          <w:szCs w:val="22"/>
        </w:rPr>
        <w:t>）</w:t>
      </w:r>
    </w:p>
    <w:p w:rsidR="006C7FBA" w:rsidRPr="006C7FBA" w:rsidRDefault="006C7FBA" w:rsidP="006C7FBA">
      <w:pPr>
        <w:widowControl/>
        <w:jc w:val="left"/>
        <w:rPr>
          <w:rFonts w:ascii="Times New Roman" w:eastAsia="宋体" w:hAnsi="Calibri" w:cs="Times New Roman"/>
          <w:kern w:val="0"/>
          <w:sz w:val="24"/>
          <w:szCs w:val="22"/>
        </w:rPr>
      </w:pPr>
      <w:r w:rsidRPr="006C7FBA">
        <w:rPr>
          <w:rFonts w:ascii="Times New Roman" w:eastAsia="宋体" w:hAnsi="宋体" w:cs="Times New Roman"/>
          <w:kern w:val="0"/>
          <w:sz w:val="24"/>
          <w:szCs w:val="22"/>
        </w:rPr>
        <w:t>填报单位（盖章）</w:t>
      </w:r>
      <w:r w:rsidRPr="006C7FBA">
        <w:rPr>
          <w:rFonts w:ascii="Times New Roman" w:eastAsia="宋体" w:hAnsi="Calibri" w:cs="Times New Roman"/>
          <w:kern w:val="0"/>
          <w:sz w:val="24"/>
          <w:szCs w:val="22"/>
        </w:rPr>
        <w:t xml:space="preserve">           </w:t>
      </w:r>
      <w:r>
        <w:rPr>
          <w:rFonts w:ascii="Times New Roman" w:eastAsia="宋体" w:hAnsi="Calibri" w:cs="Times New Roman"/>
          <w:kern w:val="0"/>
          <w:sz w:val="24"/>
          <w:szCs w:val="22"/>
        </w:rPr>
        <w:t xml:space="preserve">                             </w:t>
      </w:r>
      <w:r w:rsidRPr="006C7FBA">
        <w:rPr>
          <w:rFonts w:ascii="Times New Roman" w:eastAsia="宋体" w:hAnsi="宋体" w:cs="Times New Roman"/>
          <w:kern w:val="0"/>
          <w:sz w:val="24"/>
          <w:szCs w:val="22"/>
        </w:rPr>
        <w:t>金额单位：</w:t>
      </w:r>
      <w:r w:rsidRPr="006C7FBA">
        <w:rPr>
          <w:rFonts w:ascii="Times New Roman" w:eastAsia="宋体" w:hAnsi="宋体" w:cs="Times New Roman" w:hint="eastAsia"/>
          <w:kern w:val="0"/>
          <w:sz w:val="24"/>
          <w:szCs w:val="22"/>
        </w:rPr>
        <w:t>千</w:t>
      </w:r>
      <w:r w:rsidRPr="006C7FBA">
        <w:rPr>
          <w:rFonts w:ascii="Times New Roman" w:eastAsia="宋体" w:hAnsi="宋体" w:cs="Times New Roman"/>
          <w:kern w:val="0"/>
          <w:sz w:val="24"/>
          <w:szCs w:val="22"/>
        </w:rPr>
        <w:t>元</w:t>
      </w:r>
    </w:p>
    <w:tbl>
      <w:tblPr>
        <w:tblW w:w="98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87"/>
        <w:gridCol w:w="1440"/>
        <w:gridCol w:w="1979"/>
        <w:gridCol w:w="2624"/>
        <w:gridCol w:w="1360"/>
        <w:gridCol w:w="1084"/>
      </w:tblGrid>
      <w:tr w:rsidR="006C7FBA" w:rsidRPr="006C7FBA" w:rsidTr="00866D9A">
        <w:trPr>
          <w:trHeight w:hRule="exact" w:val="882"/>
          <w:jc w:val="center"/>
        </w:trPr>
        <w:tc>
          <w:tcPr>
            <w:tcW w:w="2827" w:type="dxa"/>
            <w:gridSpan w:val="2"/>
            <w:tcBorders>
              <w:top w:val="single" w:sz="4" w:space="0" w:color="auto"/>
              <w:left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专项名称</w:t>
            </w:r>
          </w:p>
        </w:tc>
        <w:tc>
          <w:tcPr>
            <w:tcW w:w="1979"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Cs w:val="21"/>
              </w:rPr>
            </w:pPr>
            <w:r w:rsidRPr="006C7FBA">
              <w:rPr>
                <w:rFonts w:ascii="Times New Roman" w:eastAsia="宋体" w:hAnsi="宋体" w:cs="Times New Roman" w:hint="eastAsia"/>
                <w:kern w:val="0"/>
                <w:szCs w:val="21"/>
              </w:rPr>
              <w:t>市场整治经费</w:t>
            </w:r>
          </w:p>
        </w:tc>
        <w:tc>
          <w:tcPr>
            <w:tcW w:w="2624"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专项属性</w:t>
            </w:r>
          </w:p>
        </w:tc>
        <w:tc>
          <w:tcPr>
            <w:tcW w:w="2444" w:type="dxa"/>
            <w:gridSpan w:val="2"/>
            <w:tcBorders>
              <w:top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延续专项</w:t>
            </w:r>
            <w:r w:rsidRPr="006C7FBA">
              <w:rPr>
                <w:rFonts w:ascii="Times New Roman" w:eastAsia="宋体" w:hAnsi="宋体" w:cs="Times New Roman"/>
                <w:kern w:val="0"/>
                <w:sz w:val="24"/>
                <w:szCs w:val="22"/>
              </w:rPr>
              <w:sym w:font="Wingdings" w:char="F0FE"/>
            </w:r>
          </w:p>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新增专项</w:t>
            </w:r>
          </w:p>
        </w:tc>
      </w:tr>
      <w:tr w:rsidR="006C7FBA" w:rsidRPr="006C7FBA" w:rsidTr="00866D9A">
        <w:trPr>
          <w:trHeight w:hRule="exact" w:val="737"/>
          <w:jc w:val="center"/>
        </w:trPr>
        <w:tc>
          <w:tcPr>
            <w:tcW w:w="2827" w:type="dxa"/>
            <w:gridSpan w:val="2"/>
            <w:tcBorders>
              <w:top w:val="single" w:sz="4" w:space="0" w:color="auto"/>
              <w:left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部门名称</w:t>
            </w:r>
          </w:p>
        </w:tc>
        <w:tc>
          <w:tcPr>
            <w:tcW w:w="7047" w:type="dxa"/>
            <w:gridSpan w:val="4"/>
            <w:tcBorders>
              <w:top w:val="single" w:sz="4" w:space="0" w:color="auto"/>
              <w:left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rPr>
                <w:rFonts w:ascii="Times New Roman" w:eastAsia="宋体" w:hAnsi="Calibri" w:cs="Times New Roman"/>
                <w:kern w:val="0"/>
                <w:szCs w:val="21"/>
              </w:rPr>
            </w:pPr>
            <w:r w:rsidRPr="006C7FBA">
              <w:rPr>
                <w:rFonts w:ascii="Times New Roman" w:eastAsia="宋体" w:hAnsi="宋体" w:cs="Times New Roman"/>
                <w:kern w:val="0"/>
                <w:szCs w:val="21"/>
              </w:rPr>
              <w:t xml:space="preserve">　　</w:t>
            </w:r>
            <w:r w:rsidRPr="006C7FBA">
              <w:rPr>
                <w:rFonts w:ascii="Times New Roman" w:eastAsia="宋体" w:hAnsi="Calibri" w:cs="Times New Roman" w:hint="eastAsia"/>
                <w:kern w:val="0"/>
                <w:szCs w:val="21"/>
              </w:rPr>
              <w:t>沅江市湘北市场管理办公室</w:t>
            </w:r>
          </w:p>
        </w:tc>
      </w:tr>
      <w:tr w:rsidR="006C7FBA" w:rsidRPr="006C7FBA" w:rsidTr="00866D9A">
        <w:trPr>
          <w:trHeight w:hRule="exact" w:val="942"/>
          <w:jc w:val="center"/>
        </w:trPr>
        <w:tc>
          <w:tcPr>
            <w:tcW w:w="2827" w:type="dxa"/>
            <w:gridSpan w:val="2"/>
            <w:tcBorders>
              <w:top w:val="single" w:sz="4" w:space="0" w:color="auto"/>
              <w:left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资金总额</w:t>
            </w:r>
          </w:p>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w:t>
            </w:r>
            <w:r w:rsidRPr="006C7FBA">
              <w:rPr>
                <w:rFonts w:ascii="Times New Roman" w:eastAsia="宋体" w:hAnsi="Calibri" w:cs="Times New Roman" w:hint="eastAsia"/>
                <w:kern w:val="0"/>
                <w:sz w:val="24"/>
                <w:szCs w:val="22"/>
              </w:rPr>
              <w:t>1032</w:t>
            </w:r>
            <w:r w:rsidRPr="006C7FBA">
              <w:rPr>
                <w:rFonts w:ascii="Times New Roman" w:eastAsia="宋体" w:hAnsi="Calibri" w:cs="Times New Roman"/>
                <w:kern w:val="0"/>
                <w:sz w:val="24"/>
                <w:szCs w:val="22"/>
              </w:rPr>
              <w:t xml:space="preserve"> </w:t>
            </w:r>
            <w:r w:rsidRPr="006C7FBA">
              <w:rPr>
                <w:rFonts w:ascii="Times New Roman" w:eastAsia="宋体" w:hAnsi="宋体" w:cs="Times New Roman" w:hint="eastAsia"/>
                <w:kern w:val="0"/>
                <w:sz w:val="24"/>
                <w:szCs w:val="22"/>
              </w:rPr>
              <w:t>千</w:t>
            </w:r>
            <w:r w:rsidRPr="006C7FBA">
              <w:rPr>
                <w:rFonts w:ascii="Times New Roman" w:eastAsia="宋体" w:hAnsi="宋体" w:cs="Times New Roman"/>
                <w:kern w:val="0"/>
                <w:sz w:val="24"/>
                <w:szCs w:val="22"/>
              </w:rPr>
              <w:t>元）</w:t>
            </w:r>
          </w:p>
        </w:tc>
        <w:tc>
          <w:tcPr>
            <w:tcW w:w="7047" w:type="dxa"/>
            <w:gridSpan w:val="4"/>
            <w:tcBorders>
              <w:top w:val="single" w:sz="4" w:space="0" w:color="auto"/>
              <w:left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ind w:firstLineChars="200" w:firstLine="420"/>
              <w:rPr>
                <w:rFonts w:ascii="Times New Roman" w:eastAsia="宋体" w:hAnsi="Calibri" w:cs="Times New Roman"/>
                <w:kern w:val="0"/>
                <w:szCs w:val="21"/>
              </w:rPr>
            </w:pPr>
            <w:r w:rsidRPr="006C7FBA">
              <w:rPr>
                <w:rFonts w:ascii="Times New Roman" w:eastAsia="宋体" w:hAnsi="宋体" w:cs="Times New Roman"/>
                <w:kern w:val="0"/>
                <w:szCs w:val="21"/>
              </w:rPr>
              <w:t>其中：上级财政资金</w:t>
            </w:r>
            <w:r w:rsidRPr="006C7FBA">
              <w:rPr>
                <w:rFonts w:ascii="Times New Roman" w:eastAsia="宋体" w:hAnsi="Calibri" w:cs="Times New Roman"/>
                <w:kern w:val="0"/>
                <w:szCs w:val="21"/>
              </w:rPr>
              <w:t xml:space="preserve">     </w:t>
            </w:r>
            <w:r w:rsidRPr="006C7FBA">
              <w:rPr>
                <w:rFonts w:ascii="Times New Roman" w:eastAsia="宋体" w:hAnsi="Calibri" w:cs="Times New Roman" w:hint="eastAsia"/>
                <w:kern w:val="0"/>
                <w:szCs w:val="21"/>
              </w:rPr>
              <w:t>0</w:t>
            </w:r>
            <w:r w:rsidRPr="006C7FBA">
              <w:rPr>
                <w:rFonts w:ascii="Times New Roman" w:eastAsia="宋体" w:hAnsi="Calibri" w:cs="Times New Roman"/>
                <w:kern w:val="0"/>
                <w:szCs w:val="21"/>
              </w:rPr>
              <w:t xml:space="preserve">   </w:t>
            </w:r>
            <w:r w:rsidRPr="006C7FBA">
              <w:rPr>
                <w:rFonts w:ascii="Times New Roman" w:eastAsia="宋体" w:hAnsi="宋体" w:cs="Times New Roman" w:hint="eastAsia"/>
                <w:kern w:val="0"/>
                <w:szCs w:val="21"/>
              </w:rPr>
              <w:t>千</w:t>
            </w:r>
            <w:r w:rsidRPr="006C7FBA">
              <w:rPr>
                <w:rFonts w:ascii="Times New Roman" w:eastAsia="宋体" w:hAnsi="宋体" w:cs="Times New Roman"/>
                <w:kern w:val="0"/>
                <w:szCs w:val="21"/>
              </w:rPr>
              <w:t>元，</w:t>
            </w:r>
            <w:r w:rsidRPr="006C7FBA">
              <w:rPr>
                <w:rFonts w:ascii="Times New Roman" w:eastAsia="宋体" w:hAnsi="宋体" w:cs="Times New Roman" w:hint="eastAsia"/>
                <w:kern w:val="0"/>
                <w:szCs w:val="21"/>
              </w:rPr>
              <w:t>市</w:t>
            </w:r>
            <w:r w:rsidRPr="006C7FBA">
              <w:rPr>
                <w:rFonts w:ascii="Times New Roman" w:eastAsia="宋体" w:hAnsi="宋体" w:cs="Times New Roman"/>
                <w:kern w:val="0"/>
                <w:szCs w:val="21"/>
              </w:rPr>
              <w:t>级财政资金</w:t>
            </w:r>
            <w:r w:rsidRPr="006C7FBA">
              <w:rPr>
                <w:rFonts w:ascii="Times New Roman" w:eastAsia="宋体" w:hAnsi="宋体" w:cs="Times New Roman" w:hint="eastAsia"/>
                <w:kern w:val="0"/>
                <w:szCs w:val="21"/>
              </w:rPr>
              <w:t>112</w:t>
            </w:r>
            <w:r w:rsidRPr="006C7FBA">
              <w:rPr>
                <w:rFonts w:ascii="Times New Roman" w:eastAsia="宋体" w:hAnsi="Calibri" w:cs="Times New Roman"/>
                <w:kern w:val="0"/>
                <w:szCs w:val="21"/>
              </w:rPr>
              <w:t xml:space="preserve">  </w:t>
            </w:r>
            <w:r w:rsidRPr="006C7FBA">
              <w:rPr>
                <w:rFonts w:ascii="Times New Roman" w:eastAsia="宋体" w:hAnsi="宋体" w:cs="Times New Roman" w:hint="eastAsia"/>
                <w:kern w:val="0"/>
                <w:szCs w:val="21"/>
              </w:rPr>
              <w:t>千</w:t>
            </w:r>
            <w:r w:rsidRPr="006C7FBA">
              <w:rPr>
                <w:rFonts w:ascii="Times New Roman" w:eastAsia="宋体" w:hAnsi="宋体" w:cs="Times New Roman"/>
                <w:kern w:val="0"/>
                <w:szCs w:val="21"/>
              </w:rPr>
              <w:t>元，其他资金</w:t>
            </w:r>
            <w:r w:rsidRPr="006C7FBA">
              <w:rPr>
                <w:rFonts w:ascii="Times New Roman" w:eastAsia="宋体" w:hAnsi="Calibri" w:cs="Times New Roman" w:hint="eastAsia"/>
                <w:kern w:val="0"/>
                <w:szCs w:val="21"/>
              </w:rPr>
              <w:t>0</w:t>
            </w:r>
            <w:r w:rsidRPr="006C7FBA">
              <w:rPr>
                <w:rFonts w:ascii="Times New Roman" w:eastAsia="宋体" w:hAnsi="Calibri" w:cs="Times New Roman"/>
                <w:kern w:val="0"/>
                <w:szCs w:val="21"/>
              </w:rPr>
              <w:t xml:space="preserve">   </w:t>
            </w:r>
            <w:r w:rsidRPr="006C7FBA">
              <w:rPr>
                <w:rFonts w:ascii="Times New Roman" w:eastAsia="宋体" w:hAnsi="宋体" w:cs="Times New Roman" w:hint="eastAsia"/>
                <w:kern w:val="0"/>
                <w:szCs w:val="21"/>
              </w:rPr>
              <w:t>千</w:t>
            </w:r>
            <w:r w:rsidRPr="006C7FBA">
              <w:rPr>
                <w:rFonts w:ascii="Times New Roman" w:eastAsia="宋体" w:hAnsi="宋体" w:cs="Times New Roman"/>
                <w:kern w:val="0"/>
                <w:szCs w:val="21"/>
              </w:rPr>
              <w:t>元。</w:t>
            </w:r>
          </w:p>
        </w:tc>
      </w:tr>
      <w:tr w:rsidR="006C7FBA" w:rsidRPr="006C7FBA" w:rsidTr="00866D9A">
        <w:trPr>
          <w:trHeight w:hRule="exact" w:val="3536"/>
          <w:jc w:val="center"/>
        </w:trPr>
        <w:tc>
          <w:tcPr>
            <w:tcW w:w="2827" w:type="dxa"/>
            <w:gridSpan w:val="2"/>
            <w:tcBorders>
              <w:top w:val="single" w:sz="4" w:space="0" w:color="auto"/>
              <w:left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ind w:leftChars="-30" w:left="-63" w:rightChars="-30" w:right="-63"/>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部门相应职能职责概述</w:t>
            </w:r>
          </w:p>
        </w:tc>
        <w:tc>
          <w:tcPr>
            <w:tcW w:w="7047" w:type="dxa"/>
            <w:gridSpan w:val="4"/>
            <w:tcBorders>
              <w:top w:val="single" w:sz="4" w:space="0" w:color="auto"/>
              <w:left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jc w:val="left"/>
              <w:rPr>
                <w:rFonts w:ascii="Times New Roman" w:eastAsia="宋体" w:hAnsi="Calibri" w:cs="Times New Roman"/>
                <w:kern w:val="0"/>
                <w:szCs w:val="21"/>
              </w:rPr>
            </w:pPr>
            <w:r w:rsidRPr="006C7FBA">
              <w:rPr>
                <w:rFonts w:ascii="Times New Roman" w:eastAsia="宋体" w:hAnsi="Calibri" w:cs="Times New Roman" w:hint="eastAsia"/>
                <w:kern w:val="0"/>
                <w:szCs w:val="21"/>
              </w:rPr>
              <w:t xml:space="preserve">  </w:t>
            </w:r>
            <w:r w:rsidRPr="006C7FBA">
              <w:rPr>
                <w:rFonts w:ascii="Times New Roman" w:eastAsia="宋体" w:hAnsi="宋体" w:cs="Times New Roman" w:hint="eastAsia"/>
                <w:kern w:val="0"/>
                <w:szCs w:val="21"/>
              </w:rPr>
              <w:t>负责组织指导辖区内业主委员会开展自治工作，保护业主和消费者的合法权益</w:t>
            </w:r>
            <w:r w:rsidRPr="006C7FBA">
              <w:rPr>
                <w:rFonts w:ascii="Times New Roman" w:eastAsia="宋体" w:hAnsi="宋体" w:cs="Times New Roman" w:hint="eastAsia"/>
                <w:kern w:val="0"/>
                <w:szCs w:val="21"/>
              </w:rPr>
              <w:t>;</w:t>
            </w:r>
            <w:r w:rsidRPr="006C7FBA">
              <w:rPr>
                <w:rFonts w:ascii="Times New Roman" w:eastAsia="宋体" w:hAnsi="宋体" w:cs="Times New Roman" w:hint="eastAsia"/>
                <w:kern w:val="0"/>
                <w:szCs w:val="21"/>
              </w:rPr>
              <w:t>负责湘北市场经营者的思想工作和法制教育，教育和引导市场经营者依法依规文明经营</w:t>
            </w:r>
            <w:r w:rsidRPr="006C7FBA">
              <w:rPr>
                <w:rFonts w:ascii="Times New Roman" w:eastAsia="宋体" w:hAnsi="宋体" w:cs="Times New Roman" w:hint="eastAsia"/>
                <w:kern w:val="0"/>
                <w:szCs w:val="21"/>
              </w:rPr>
              <w:t>;</w:t>
            </w:r>
            <w:r w:rsidRPr="006C7FBA">
              <w:rPr>
                <w:rFonts w:ascii="Times New Roman" w:eastAsia="宋体" w:hAnsi="宋体" w:cs="Times New Roman" w:hint="eastAsia"/>
                <w:kern w:val="0"/>
                <w:szCs w:val="21"/>
              </w:rPr>
              <w:t>协调并配合有关部门作好市场综</w:t>
            </w:r>
            <w:proofErr w:type="gramStart"/>
            <w:r w:rsidRPr="006C7FBA">
              <w:rPr>
                <w:rFonts w:ascii="Times New Roman" w:eastAsia="宋体" w:hAnsi="宋体" w:cs="Times New Roman" w:hint="eastAsia"/>
                <w:kern w:val="0"/>
                <w:szCs w:val="21"/>
              </w:rPr>
              <w:t>治维稳</w:t>
            </w:r>
            <w:proofErr w:type="gramEnd"/>
            <w:r w:rsidRPr="006C7FBA">
              <w:rPr>
                <w:rFonts w:ascii="Times New Roman" w:eastAsia="宋体" w:hAnsi="宋体" w:cs="Times New Roman" w:hint="eastAsia"/>
                <w:kern w:val="0"/>
                <w:szCs w:val="21"/>
              </w:rPr>
              <w:t>、经营者维权、交通秩序管理等工作。</w:t>
            </w:r>
          </w:p>
        </w:tc>
      </w:tr>
      <w:tr w:rsidR="006C7FBA" w:rsidRPr="006C7FBA" w:rsidTr="00866D9A">
        <w:trPr>
          <w:trHeight w:hRule="exact" w:val="709"/>
          <w:jc w:val="center"/>
        </w:trPr>
        <w:tc>
          <w:tcPr>
            <w:tcW w:w="2827" w:type="dxa"/>
            <w:gridSpan w:val="2"/>
            <w:tcBorders>
              <w:top w:val="single" w:sz="4" w:space="0" w:color="auto"/>
              <w:left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专项立项依据</w:t>
            </w:r>
          </w:p>
        </w:tc>
        <w:tc>
          <w:tcPr>
            <w:tcW w:w="7047" w:type="dxa"/>
            <w:gridSpan w:val="4"/>
            <w:tcBorders>
              <w:top w:val="single" w:sz="4" w:space="0" w:color="auto"/>
              <w:left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jc w:val="center"/>
              <w:rPr>
                <w:rFonts w:ascii="Times New Roman" w:eastAsia="宋体" w:hAnsi="宋体" w:cs="Times New Roman"/>
                <w:kern w:val="0"/>
                <w:sz w:val="24"/>
                <w:szCs w:val="22"/>
              </w:rPr>
            </w:pPr>
            <w:r w:rsidRPr="006C7FBA">
              <w:rPr>
                <w:rFonts w:ascii="Times New Roman" w:eastAsia="宋体" w:hAnsi="宋体" w:cs="Times New Roman" w:hint="eastAsia"/>
                <w:kern w:val="0"/>
                <w:sz w:val="24"/>
                <w:szCs w:val="22"/>
              </w:rPr>
              <w:t>延续专项</w:t>
            </w:r>
            <w:r w:rsidRPr="006C7FBA">
              <w:rPr>
                <w:rFonts w:ascii="Times New Roman" w:eastAsia="宋体" w:hAnsi="宋体" w:cs="Times New Roman"/>
                <w:kern w:val="0"/>
                <w:sz w:val="24"/>
                <w:szCs w:val="22"/>
              </w:rPr>
              <w:t xml:space="preserve">　</w:t>
            </w:r>
          </w:p>
        </w:tc>
      </w:tr>
      <w:tr w:rsidR="006C7FBA" w:rsidRPr="006C7FBA" w:rsidTr="00866D9A">
        <w:trPr>
          <w:trHeight w:hRule="exact" w:val="567"/>
          <w:jc w:val="center"/>
        </w:trPr>
        <w:tc>
          <w:tcPr>
            <w:tcW w:w="2827" w:type="dxa"/>
            <w:gridSpan w:val="2"/>
            <w:vMerge w:val="restart"/>
            <w:tcBorders>
              <w:top w:val="single" w:sz="4" w:space="0" w:color="auto"/>
              <w:left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专项实施进度计划</w:t>
            </w:r>
          </w:p>
        </w:tc>
        <w:tc>
          <w:tcPr>
            <w:tcW w:w="1979"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专项实施内容</w:t>
            </w:r>
          </w:p>
        </w:tc>
        <w:tc>
          <w:tcPr>
            <w:tcW w:w="2624"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计划开始时间</w:t>
            </w:r>
          </w:p>
        </w:tc>
        <w:tc>
          <w:tcPr>
            <w:tcW w:w="2444" w:type="dxa"/>
            <w:gridSpan w:val="2"/>
            <w:tcBorders>
              <w:top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计划完成时间</w:t>
            </w:r>
          </w:p>
        </w:tc>
      </w:tr>
      <w:tr w:rsidR="006C7FBA" w:rsidRPr="006C7FBA" w:rsidTr="00866D9A">
        <w:trPr>
          <w:trHeight w:hRule="exact" w:val="567"/>
          <w:jc w:val="center"/>
        </w:trPr>
        <w:tc>
          <w:tcPr>
            <w:tcW w:w="2827" w:type="dxa"/>
            <w:gridSpan w:val="2"/>
            <w:vMerge/>
            <w:tcBorders>
              <w:top w:val="single" w:sz="4" w:space="0" w:color="auto"/>
              <w:left w:val="single" w:sz="4" w:space="0" w:color="auto"/>
              <w:bottom w:val="single" w:sz="4" w:space="0" w:color="auto"/>
            </w:tcBorders>
            <w:vAlign w:val="center"/>
          </w:tcPr>
          <w:p w:rsidR="006C7FBA" w:rsidRPr="006C7FBA" w:rsidRDefault="006C7FBA" w:rsidP="006C7FBA">
            <w:pPr>
              <w:widowControl/>
              <w:spacing w:line="360" w:lineRule="exact"/>
              <w:jc w:val="left"/>
              <w:rPr>
                <w:rFonts w:ascii="Times New Roman" w:eastAsia="宋体" w:hAnsi="Calibri" w:cs="Times New Roman"/>
                <w:kern w:val="0"/>
                <w:sz w:val="24"/>
                <w:szCs w:val="22"/>
              </w:rPr>
            </w:pPr>
          </w:p>
        </w:tc>
        <w:tc>
          <w:tcPr>
            <w:tcW w:w="1979" w:type="dxa"/>
            <w:tcBorders>
              <w:top w:val="single" w:sz="4" w:space="0" w:color="auto"/>
              <w:bottom w:val="single" w:sz="4" w:space="0" w:color="auto"/>
            </w:tcBorders>
            <w:vAlign w:val="center"/>
          </w:tcPr>
          <w:p w:rsidR="006C7FBA" w:rsidRPr="006C7FBA" w:rsidRDefault="006C7FBA" w:rsidP="006C7FBA">
            <w:pPr>
              <w:widowControl/>
              <w:spacing w:line="240" w:lineRule="exact"/>
              <w:jc w:val="center"/>
              <w:rPr>
                <w:rFonts w:ascii="Times New Roman" w:eastAsia="宋体" w:hAnsi="Calibri" w:cs="Times New Roman"/>
                <w:kern w:val="0"/>
                <w:szCs w:val="21"/>
              </w:rPr>
            </w:pPr>
            <w:r w:rsidRPr="006C7FBA">
              <w:rPr>
                <w:rFonts w:ascii="Times New Roman" w:eastAsia="宋体" w:hAnsi="Calibri" w:cs="Times New Roman"/>
                <w:kern w:val="0"/>
                <w:szCs w:val="21"/>
              </w:rPr>
              <w:t>1</w:t>
            </w:r>
            <w:r w:rsidRPr="006C7FBA">
              <w:rPr>
                <w:rFonts w:ascii="Times New Roman" w:eastAsia="宋体" w:hAnsi="宋体" w:cs="Times New Roman"/>
                <w:kern w:val="0"/>
                <w:szCs w:val="21"/>
              </w:rPr>
              <w:t>、</w:t>
            </w:r>
            <w:r w:rsidRPr="006C7FBA">
              <w:rPr>
                <w:rFonts w:ascii="Times New Roman" w:eastAsia="宋体" w:hAnsi="宋体" w:cs="Times New Roman" w:hint="eastAsia"/>
                <w:kern w:val="0"/>
                <w:szCs w:val="21"/>
              </w:rPr>
              <w:t>市场整治经费</w:t>
            </w:r>
          </w:p>
        </w:tc>
        <w:tc>
          <w:tcPr>
            <w:tcW w:w="2624" w:type="dxa"/>
            <w:tcBorders>
              <w:top w:val="single" w:sz="4" w:space="0" w:color="auto"/>
              <w:bottom w:val="single" w:sz="4" w:space="0" w:color="auto"/>
            </w:tcBorders>
            <w:vAlign w:val="center"/>
          </w:tcPr>
          <w:p w:rsidR="006C7FBA" w:rsidRPr="006C7FBA" w:rsidRDefault="006C7FBA" w:rsidP="006C7FBA">
            <w:pPr>
              <w:widowControl/>
              <w:spacing w:line="240" w:lineRule="exact"/>
              <w:jc w:val="center"/>
              <w:rPr>
                <w:rFonts w:ascii="Times New Roman" w:eastAsia="宋体" w:hAnsi="Calibri" w:cs="Times New Roman"/>
                <w:kern w:val="0"/>
                <w:szCs w:val="21"/>
              </w:rPr>
            </w:pPr>
            <w:r w:rsidRPr="006C7FBA">
              <w:rPr>
                <w:rFonts w:ascii="Times New Roman" w:eastAsia="宋体" w:hAnsi="宋体" w:cs="Times New Roman" w:hint="eastAsia"/>
                <w:kern w:val="0"/>
                <w:szCs w:val="21"/>
              </w:rPr>
              <w:t>2020</w:t>
            </w:r>
            <w:r w:rsidRPr="006C7FBA">
              <w:rPr>
                <w:rFonts w:ascii="Times New Roman" w:eastAsia="宋体" w:hAnsi="宋体" w:cs="Times New Roman" w:hint="eastAsia"/>
                <w:kern w:val="0"/>
                <w:szCs w:val="21"/>
              </w:rPr>
              <w:t>年</w:t>
            </w:r>
            <w:r w:rsidRPr="006C7FBA">
              <w:rPr>
                <w:rFonts w:ascii="Times New Roman" w:eastAsia="宋体" w:hAnsi="宋体" w:cs="Times New Roman" w:hint="eastAsia"/>
                <w:kern w:val="0"/>
                <w:szCs w:val="21"/>
              </w:rPr>
              <w:t>1</w:t>
            </w:r>
            <w:r w:rsidRPr="006C7FBA">
              <w:rPr>
                <w:rFonts w:ascii="Times New Roman" w:eastAsia="宋体" w:hAnsi="宋体" w:cs="Times New Roman" w:hint="eastAsia"/>
                <w:kern w:val="0"/>
                <w:szCs w:val="21"/>
              </w:rPr>
              <w:t>月</w:t>
            </w:r>
            <w:r w:rsidRPr="006C7FBA">
              <w:rPr>
                <w:rFonts w:ascii="Times New Roman" w:eastAsia="宋体" w:hAnsi="宋体" w:cs="Times New Roman" w:hint="eastAsia"/>
                <w:kern w:val="0"/>
                <w:szCs w:val="21"/>
              </w:rPr>
              <w:t>1</w:t>
            </w:r>
            <w:r w:rsidRPr="006C7FBA">
              <w:rPr>
                <w:rFonts w:ascii="Times New Roman" w:eastAsia="宋体" w:hAnsi="宋体" w:cs="Times New Roman" w:hint="eastAsia"/>
                <w:kern w:val="0"/>
                <w:szCs w:val="21"/>
              </w:rPr>
              <w:t>日</w:t>
            </w:r>
            <w:r w:rsidRPr="006C7FBA">
              <w:rPr>
                <w:rFonts w:ascii="Times New Roman" w:eastAsia="宋体" w:hAnsi="宋体" w:cs="Times New Roman"/>
                <w:kern w:val="0"/>
                <w:szCs w:val="21"/>
              </w:rPr>
              <w:t xml:space="preserve">　</w:t>
            </w:r>
          </w:p>
        </w:tc>
        <w:tc>
          <w:tcPr>
            <w:tcW w:w="2444" w:type="dxa"/>
            <w:gridSpan w:val="2"/>
            <w:tcBorders>
              <w:top w:val="single" w:sz="4" w:space="0" w:color="auto"/>
              <w:bottom w:val="single" w:sz="4" w:space="0" w:color="auto"/>
              <w:right w:val="single" w:sz="4" w:space="0" w:color="auto"/>
            </w:tcBorders>
            <w:vAlign w:val="center"/>
          </w:tcPr>
          <w:p w:rsidR="006C7FBA" w:rsidRPr="006C7FBA" w:rsidRDefault="006C7FBA" w:rsidP="006C7FBA">
            <w:pPr>
              <w:widowControl/>
              <w:spacing w:line="240" w:lineRule="exact"/>
              <w:jc w:val="center"/>
              <w:rPr>
                <w:rFonts w:ascii="Times New Roman" w:eastAsia="宋体" w:hAnsi="Calibri" w:cs="Times New Roman"/>
                <w:kern w:val="0"/>
                <w:szCs w:val="21"/>
              </w:rPr>
            </w:pPr>
            <w:r w:rsidRPr="006C7FBA">
              <w:rPr>
                <w:rFonts w:ascii="Times New Roman" w:eastAsia="宋体" w:hAnsi="宋体" w:cs="Times New Roman"/>
                <w:kern w:val="0"/>
                <w:szCs w:val="21"/>
              </w:rPr>
              <w:t xml:space="preserve">　</w:t>
            </w:r>
            <w:r w:rsidRPr="006C7FBA">
              <w:rPr>
                <w:rFonts w:ascii="Times New Roman" w:eastAsia="宋体" w:hAnsi="宋体" w:cs="Times New Roman" w:hint="eastAsia"/>
                <w:kern w:val="0"/>
                <w:szCs w:val="21"/>
              </w:rPr>
              <w:t>2020</w:t>
            </w:r>
            <w:r w:rsidRPr="006C7FBA">
              <w:rPr>
                <w:rFonts w:ascii="Times New Roman" w:eastAsia="宋体" w:hAnsi="宋体" w:cs="Times New Roman" w:hint="eastAsia"/>
                <w:kern w:val="0"/>
                <w:szCs w:val="21"/>
              </w:rPr>
              <w:t>年</w:t>
            </w:r>
            <w:r w:rsidRPr="006C7FBA">
              <w:rPr>
                <w:rFonts w:ascii="Times New Roman" w:eastAsia="宋体" w:hAnsi="宋体" w:cs="Times New Roman" w:hint="eastAsia"/>
                <w:kern w:val="0"/>
                <w:szCs w:val="21"/>
              </w:rPr>
              <w:t>12</w:t>
            </w:r>
            <w:r w:rsidRPr="006C7FBA">
              <w:rPr>
                <w:rFonts w:ascii="Times New Roman" w:eastAsia="宋体" w:hAnsi="宋体" w:cs="Times New Roman" w:hint="eastAsia"/>
                <w:kern w:val="0"/>
                <w:szCs w:val="21"/>
              </w:rPr>
              <w:t>月</w:t>
            </w:r>
            <w:r w:rsidRPr="006C7FBA">
              <w:rPr>
                <w:rFonts w:ascii="Times New Roman" w:eastAsia="宋体" w:hAnsi="宋体" w:cs="Times New Roman" w:hint="eastAsia"/>
                <w:kern w:val="0"/>
                <w:szCs w:val="21"/>
              </w:rPr>
              <w:t>31</w:t>
            </w:r>
            <w:r w:rsidRPr="006C7FBA">
              <w:rPr>
                <w:rFonts w:ascii="Times New Roman" w:eastAsia="宋体" w:hAnsi="宋体" w:cs="Times New Roman" w:hint="eastAsia"/>
                <w:kern w:val="0"/>
                <w:szCs w:val="21"/>
              </w:rPr>
              <w:t>日</w:t>
            </w:r>
          </w:p>
        </w:tc>
      </w:tr>
      <w:tr w:rsidR="006C7FBA" w:rsidRPr="006C7FBA" w:rsidTr="00866D9A">
        <w:trPr>
          <w:trHeight w:hRule="exact" w:val="567"/>
          <w:jc w:val="center"/>
        </w:trPr>
        <w:tc>
          <w:tcPr>
            <w:tcW w:w="2827" w:type="dxa"/>
            <w:gridSpan w:val="2"/>
            <w:vMerge/>
            <w:tcBorders>
              <w:top w:val="single" w:sz="4" w:space="0" w:color="auto"/>
              <w:left w:val="single" w:sz="4" w:space="0" w:color="auto"/>
              <w:bottom w:val="single" w:sz="4" w:space="0" w:color="auto"/>
            </w:tcBorders>
            <w:vAlign w:val="center"/>
          </w:tcPr>
          <w:p w:rsidR="006C7FBA" w:rsidRPr="006C7FBA" w:rsidRDefault="006C7FBA" w:rsidP="006C7FBA">
            <w:pPr>
              <w:widowControl/>
              <w:spacing w:line="360" w:lineRule="exact"/>
              <w:jc w:val="left"/>
              <w:rPr>
                <w:rFonts w:ascii="Times New Roman" w:eastAsia="宋体" w:hAnsi="Calibri" w:cs="Times New Roman"/>
                <w:kern w:val="0"/>
                <w:sz w:val="24"/>
                <w:szCs w:val="22"/>
              </w:rPr>
            </w:pPr>
          </w:p>
        </w:tc>
        <w:tc>
          <w:tcPr>
            <w:tcW w:w="1979" w:type="dxa"/>
            <w:tcBorders>
              <w:top w:val="single" w:sz="4" w:space="0" w:color="auto"/>
              <w:bottom w:val="single" w:sz="4" w:space="0" w:color="auto"/>
            </w:tcBorders>
            <w:vAlign w:val="center"/>
          </w:tcPr>
          <w:p w:rsidR="006C7FBA" w:rsidRPr="006C7FBA" w:rsidRDefault="006C7FBA" w:rsidP="006C7FBA">
            <w:pPr>
              <w:widowControl/>
              <w:spacing w:line="240" w:lineRule="exact"/>
              <w:ind w:firstLineChars="50" w:firstLine="105"/>
              <w:rPr>
                <w:rFonts w:ascii="Times New Roman" w:eastAsia="宋体" w:hAnsi="Calibri" w:cs="Times New Roman"/>
                <w:kern w:val="0"/>
                <w:szCs w:val="21"/>
              </w:rPr>
            </w:pPr>
          </w:p>
        </w:tc>
        <w:tc>
          <w:tcPr>
            <w:tcW w:w="2624" w:type="dxa"/>
            <w:tcBorders>
              <w:top w:val="single" w:sz="4" w:space="0" w:color="auto"/>
              <w:bottom w:val="single" w:sz="4" w:space="0" w:color="auto"/>
            </w:tcBorders>
            <w:vAlign w:val="center"/>
          </w:tcPr>
          <w:p w:rsidR="006C7FBA" w:rsidRPr="006C7FBA" w:rsidRDefault="006C7FBA" w:rsidP="006C7FBA">
            <w:pPr>
              <w:widowControl/>
              <w:spacing w:line="240" w:lineRule="exact"/>
              <w:jc w:val="center"/>
              <w:rPr>
                <w:rFonts w:ascii="Times New Roman" w:eastAsia="宋体" w:hAnsi="Calibri" w:cs="Times New Roman"/>
                <w:kern w:val="0"/>
                <w:szCs w:val="21"/>
              </w:rPr>
            </w:pPr>
          </w:p>
        </w:tc>
        <w:tc>
          <w:tcPr>
            <w:tcW w:w="2444" w:type="dxa"/>
            <w:gridSpan w:val="2"/>
            <w:tcBorders>
              <w:top w:val="single" w:sz="4" w:space="0" w:color="auto"/>
              <w:bottom w:val="single" w:sz="4" w:space="0" w:color="auto"/>
              <w:right w:val="single" w:sz="4" w:space="0" w:color="auto"/>
            </w:tcBorders>
            <w:vAlign w:val="center"/>
          </w:tcPr>
          <w:p w:rsidR="006C7FBA" w:rsidRPr="006C7FBA" w:rsidRDefault="006C7FBA" w:rsidP="006C7FBA">
            <w:pPr>
              <w:widowControl/>
              <w:spacing w:line="240" w:lineRule="exact"/>
              <w:jc w:val="center"/>
              <w:rPr>
                <w:rFonts w:ascii="Times New Roman" w:eastAsia="宋体" w:hAnsi="Calibri" w:cs="Times New Roman"/>
                <w:kern w:val="0"/>
                <w:szCs w:val="21"/>
              </w:rPr>
            </w:pPr>
          </w:p>
        </w:tc>
      </w:tr>
      <w:tr w:rsidR="006C7FBA" w:rsidRPr="006C7FBA" w:rsidTr="00866D9A">
        <w:trPr>
          <w:trHeight w:hRule="exact" w:val="912"/>
          <w:jc w:val="center"/>
        </w:trPr>
        <w:tc>
          <w:tcPr>
            <w:tcW w:w="2827" w:type="dxa"/>
            <w:gridSpan w:val="2"/>
            <w:tcBorders>
              <w:top w:val="single" w:sz="4" w:space="0" w:color="auto"/>
              <w:left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专项长期绩效目标</w:t>
            </w:r>
          </w:p>
        </w:tc>
        <w:tc>
          <w:tcPr>
            <w:tcW w:w="7047" w:type="dxa"/>
            <w:gridSpan w:val="4"/>
            <w:tcBorders>
              <w:top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ind w:firstLineChars="100" w:firstLine="210"/>
              <w:rPr>
                <w:rFonts w:ascii="Times New Roman" w:eastAsia="宋体" w:hAnsi="Calibri" w:cs="Times New Roman"/>
                <w:kern w:val="0"/>
                <w:szCs w:val="21"/>
              </w:rPr>
            </w:pPr>
            <w:r w:rsidRPr="006C7FBA">
              <w:rPr>
                <w:rFonts w:ascii="Times New Roman" w:eastAsia="宋体" w:hAnsi="Calibri" w:cs="Times New Roman" w:hint="eastAsia"/>
                <w:kern w:val="0"/>
                <w:szCs w:val="21"/>
              </w:rPr>
              <w:t>严格执法巡查、加大违法</w:t>
            </w:r>
            <w:proofErr w:type="gramStart"/>
            <w:r w:rsidRPr="006C7FBA">
              <w:rPr>
                <w:rFonts w:ascii="Times New Roman" w:eastAsia="宋体" w:hAnsi="Calibri" w:cs="Times New Roman" w:hint="eastAsia"/>
                <w:kern w:val="0"/>
                <w:szCs w:val="21"/>
              </w:rPr>
              <w:t>建设整治</w:t>
            </w:r>
            <w:proofErr w:type="gramEnd"/>
            <w:r w:rsidRPr="006C7FBA">
              <w:rPr>
                <w:rFonts w:ascii="Times New Roman" w:eastAsia="宋体" w:hAnsi="Calibri" w:cs="Times New Roman" w:hint="eastAsia"/>
                <w:kern w:val="0"/>
                <w:szCs w:val="21"/>
              </w:rPr>
              <w:t>力度。</w:t>
            </w:r>
          </w:p>
        </w:tc>
      </w:tr>
      <w:tr w:rsidR="006C7FBA" w:rsidRPr="006C7FBA" w:rsidTr="00866D9A">
        <w:trPr>
          <w:trHeight w:hRule="exact" w:val="2087"/>
          <w:jc w:val="center"/>
        </w:trPr>
        <w:tc>
          <w:tcPr>
            <w:tcW w:w="2827" w:type="dxa"/>
            <w:gridSpan w:val="2"/>
            <w:tcBorders>
              <w:top w:val="single" w:sz="4" w:space="0" w:color="auto"/>
              <w:left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lastRenderedPageBreak/>
              <w:t>专项年度绩效目标</w:t>
            </w:r>
          </w:p>
        </w:tc>
        <w:tc>
          <w:tcPr>
            <w:tcW w:w="7047" w:type="dxa"/>
            <w:gridSpan w:val="4"/>
            <w:tcBorders>
              <w:top w:val="single" w:sz="4" w:space="0" w:color="auto"/>
              <w:left w:val="single" w:sz="4" w:space="0" w:color="auto"/>
              <w:bottom w:val="single" w:sz="4" w:space="0" w:color="auto"/>
              <w:right w:val="single" w:sz="4" w:space="0" w:color="auto"/>
            </w:tcBorders>
            <w:vAlign w:val="center"/>
          </w:tcPr>
          <w:p w:rsidR="006C7FBA" w:rsidRPr="006C7FBA" w:rsidRDefault="006C7FBA" w:rsidP="006C7FBA">
            <w:pPr>
              <w:spacing w:line="360" w:lineRule="exact"/>
              <w:ind w:firstLineChars="100" w:firstLine="210"/>
              <w:rPr>
                <w:rFonts w:ascii="Times New Roman" w:eastAsia="宋体" w:hAnsi="Calibri" w:cs="Times New Roman"/>
                <w:kern w:val="0"/>
                <w:szCs w:val="21"/>
              </w:rPr>
            </w:pPr>
            <w:r w:rsidRPr="006C7FBA">
              <w:rPr>
                <w:rFonts w:ascii="Times New Roman" w:eastAsia="宋体" w:hAnsi="Calibri" w:cs="Times New Roman" w:hint="eastAsia"/>
                <w:kern w:val="0"/>
                <w:szCs w:val="21"/>
              </w:rPr>
              <w:t>印发宣传单、各</w:t>
            </w:r>
            <w:proofErr w:type="gramStart"/>
            <w:r w:rsidRPr="006C7FBA">
              <w:rPr>
                <w:rFonts w:ascii="Times New Roman" w:eastAsia="宋体" w:hAnsi="Calibri" w:cs="Times New Roman" w:hint="eastAsia"/>
                <w:kern w:val="0"/>
                <w:szCs w:val="21"/>
              </w:rPr>
              <w:t>类政策</w:t>
            </w:r>
            <w:proofErr w:type="gramEnd"/>
            <w:r w:rsidRPr="006C7FBA">
              <w:rPr>
                <w:rFonts w:ascii="Times New Roman" w:eastAsia="宋体" w:hAnsi="Calibri" w:cs="Times New Roman" w:hint="eastAsia"/>
                <w:kern w:val="0"/>
                <w:szCs w:val="21"/>
              </w:rPr>
              <w:t>资料，开展宣传工作。全面摸底、登记造册，及时发现和解决各项问题。</w:t>
            </w:r>
          </w:p>
          <w:p w:rsidR="006C7FBA" w:rsidRPr="006C7FBA" w:rsidRDefault="006C7FBA" w:rsidP="006C7FBA">
            <w:pPr>
              <w:widowControl/>
              <w:spacing w:line="360" w:lineRule="exact"/>
              <w:ind w:firstLineChars="100" w:firstLine="210"/>
              <w:rPr>
                <w:rFonts w:ascii="Times New Roman" w:eastAsia="宋体" w:hAnsi="Calibri" w:cs="Times New Roman"/>
                <w:kern w:val="0"/>
                <w:szCs w:val="21"/>
              </w:rPr>
            </w:pPr>
          </w:p>
        </w:tc>
      </w:tr>
      <w:tr w:rsidR="006C7FBA" w:rsidRPr="006C7FBA" w:rsidTr="00866D9A">
        <w:trPr>
          <w:trHeight w:hRule="exact" w:val="567"/>
          <w:jc w:val="center"/>
        </w:trPr>
        <w:tc>
          <w:tcPr>
            <w:tcW w:w="1387" w:type="dxa"/>
            <w:vMerge w:val="restart"/>
            <w:tcBorders>
              <w:top w:val="single" w:sz="4" w:space="0" w:color="auto"/>
              <w:left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专项年度绩效指标</w:t>
            </w:r>
          </w:p>
        </w:tc>
        <w:tc>
          <w:tcPr>
            <w:tcW w:w="1440"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一级指标</w:t>
            </w:r>
          </w:p>
        </w:tc>
        <w:tc>
          <w:tcPr>
            <w:tcW w:w="1979"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二级指标</w:t>
            </w:r>
          </w:p>
        </w:tc>
        <w:tc>
          <w:tcPr>
            <w:tcW w:w="2624"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指标内容</w:t>
            </w:r>
          </w:p>
        </w:tc>
        <w:tc>
          <w:tcPr>
            <w:tcW w:w="1360"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指标值</w:t>
            </w:r>
          </w:p>
        </w:tc>
        <w:tc>
          <w:tcPr>
            <w:tcW w:w="1084" w:type="dxa"/>
            <w:tcBorders>
              <w:top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备注</w:t>
            </w:r>
          </w:p>
        </w:tc>
      </w:tr>
      <w:tr w:rsidR="006C7FBA" w:rsidRPr="006C7FBA" w:rsidTr="00866D9A">
        <w:trPr>
          <w:trHeight w:hRule="exact" w:val="567"/>
          <w:jc w:val="center"/>
        </w:trPr>
        <w:tc>
          <w:tcPr>
            <w:tcW w:w="1387" w:type="dxa"/>
            <w:vMerge/>
            <w:tcBorders>
              <w:top w:val="single" w:sz="4" w:space="0" w:color="auto"/>
              <w:left w:val="single" w:sz="4" w:space="0" w:color="auto"/>
              <w:bottom w:val="single" w:sz="4" w:space="0" w:color="auto"/>
            </w:tcBorders>
            <w:vAlign w:val="center"/>
          </w:tcPr>
          <w:p w:rsidR="006C7FBA" w:rsidRPr="006C7FBA" w:rsidRDefault="006C7FBA" w:rsidP="006C7FBA">
            <w:pPr>
              <w:widowControl/>
              <w:spacing w:line="360" w:lineRule="exact"/>
              <w:jc w:val="left"/>
              <w:rPr>
                <w:rFonts w:ascii="Times New Roman" w:eastAsia="宋体" w:hAnsi="Calibri" w:cs="Times New Roman"/>
                <w:kern w:val="0"/>
                <w:sz w:val="24"/>
                <w:szCs w:val="22"/>
              </w:rPr>
            </w:pPr>
          </w:p>
        </w:tc>
        <w:tc>
          <w:tcPr>
            <w:tcW w:w="1440" w:type="dxa"/>
            <w:vMerge w:val="restart"/>
            <w:tcBorders>
              <w:top w:val="single" w:sz="4" w:space="0" w:color="auto"/>
              <w:bottom w:val="single" w:sz="4" w:space="0" w:color="auto"/>
            </w:tcBorders>
            <w:textDirection w:val="tbRlV"/>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产出指标</w:t>
            </w:r>
          </w:p>
        </w:tc>
        <w:tc>
          <w:tcPr>
            <w:tcW w:w="1979"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数量指标</w:t>
            </w:r>
          </w:p>
        </w:tc>
        <w:tc>
          <w:tcPr>
            <w:tcW w:w="2624"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Cs w:val="21"/>
              </w:rPr>
            </w:pPr>
          </w:p>
        </w:tc>
        <w:tc>
          <w:tcPr>
            <w:tcW w:w="1360"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Cs w:val="21"/>
              </w:rPr>
            </w:pPr>
          </w:p>
        </w:tc>
        <w:tc>
          <w:tcPr>
            <w:tcW w:w="1084" w:type="dxa"/>
            <w:tcBorders>
              <w:top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 xml:space="preserve">　</w:t>
            </w:r>
          </w:p>
        </w:tc>
      </w:tr>
      <w:tr w:rsidR="006C7FBA" w:rsidRPr="006C7FBA" w:rsidTr="00866D9A">
        <w:trPr>
          <w:trHeight w:hRule="exact" w:val="567"/>
          <w:jc w:val="center"/>
        </w:trPr>
        <w:tc>
          <w:tcPr>
            <w:tcW w:w="1387" w:type="dxa"/>
            <w:vMerge/>
            <w:tcBorders>
              <w:top w:val="single" w:sz="4" w:space="0" w:color="auto"/>
              <w:left w:val="single" w:sz="4" w:space="0" w:color="auto"/>
              <w:bottom w:val="single" w:sz="4" w:space="0" w:color="auto"/>
            </w:tcBorders>
            <w:vAlign w:val="center"/>
          </w:tcPr>
          <w:p w:rsidR="006C7FBA" w:rsidRPr="006C7FBA" w:rsidRDefault="006C7FBA" w:rsidP="006C7FBA">
            <w:pPr>
              <w:widowControl/>
              <w:spacing w:line="360" w:lineRule="exact"/>
              <w:jc w:val="left"/>
              <w:rPr>
                <w:rFonts w:ascii="Times New Roman" w:eastAsia="宋体" w:hAnsi="Calibri" w:cs="Times New Roman"/>
                <w:kern w:val="0"/>
                <w:sz w:val="24"/>
                <w:szCs w:val="22"/>
              </w:rPr>
            </w:pPr>
          </w:p>
        </w:tc>
        <w:tc>
          <w:tcPr>
            <w:tcW w:w="1440" w:type="dxa"/>
            <w:vMerge/>
            <w:tcBorders>
              <w:top w:val="single" w:sz="4" w:space="0" w:color="auto"/>
              <w:bottom w:val="single" w:sz="4" w:space="0" w:color="auto"/>
            </w:tcBorders>
            <w:vAlign w:val="center"/>
          </w:tcPr>
          <w:p w:rsidR="006C7FBA" w:rsidRPr="006C7FBA" w:rsidRDefault="006C7FBA" w:rsidP="006C7FBA">
            <w:pPr>
              <w:widowControl/>
              <w:spacing w:line="360" w:lineRule="exact"/>
              <w:jc w:val="left"/>
              <w:rPr>
                <w:rFonts w:ascii="Times New Roman" w:eastAsia="宋体" w:hAnsi="Calibri" w:cs="Times New Roman"/>
                <w:kern w:val="0"/>
                <w:sz w:val="24"/>
                <w:szCs w:val="22"/>
              </w:rPr>
            </w:pPr>
          </w:p>
        </w:tc>
        <w:tc>
          <w:tcPr>
            <w:tcW w:w="1979"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质量指标</w:t>
            </w:r>
          </w:p>
        </w:tc>
        <w:tc>
          <w:tcPr>
            <w:tcW w:w="2624"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Cs w:val="21"/>
              </w:rPr>
            </w:pPr>
          </w:p>
        </w:tc>
        <w:tc>
          <w:tcPr>
            <w:tcW w:w="1360"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Cs w:val="21"/>
              </w:rPr>
            </w:pPr>
          </w:p>
        </w:tc>
        <w:tc>
          <w:tcPr>
            <w:tcW w:w="1084" w:type="dxa"/>
            <w:tcBorders>
              <w:top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 xml:space="preserve">　</w:t>
            </w:r>
          </w:p>
        </w:tc>
      </w:tr>
      <w:tr w:rsidR="006C7FBA" w:rsidRPr="006C7FBA" w:rsidTr="00866D9A">
        <w:trPr>
          <w:trHeight w:hRule="exact" w:val="567"/>
          <w:jc w:val="center"/>
        </w:trPr>
        <w:tc>
          <w:tcPr>
            <w:tcW w:w="1387" w:type="dxa"/>
            <w:vMerge/>
            <w:tcBorders>
              <w:top w:val="single" w:sz="4" w:space="0" w:color="auto"/>
              <w:left w:val="single" w:sz="4" w:space="0" w:color="auto"/>
              <w:bottom w:val="single" w:sz="4" w:space="0" w:color="auto"/>
            </w:tcBorders>
            <w:vAlign w:val="center"/>
          </w:tcPr>
          <w:p w:rsidR="006C7FBA" w:rsidRPr="006C7FBA" w:rsidRDefault="006C7FBA" w:rsidP="006C7FBA">
            <w:pPr>
              <w:widowControl/>
              <w:spacing w:line="360" w:lineRule="exact"/>
              <w:jc w:val="left"/>
              <w:rPr>
                <w:rFonts w:ascii="Times New Roman" w:eastAsia="宋体" w:hAnsi="Calibri" w:cs="Times New Roman"/>
                <w:kern w:val="0"/>
                <w:sz w:val="24"/>
                <w:szCs w:val="22"/>
              </w:rPr>
            </w:pPr>
          </w:p>
        </w:tc>
        <w:tc>
          <w:tcPr>
            <w:tcW w:w="1440" w:type="dxa"/>
            <w:vMerge/>
            <w:tcBorders>
              <w:top w:val="single" w:sz="4" w:space="0" w:color="auto"/>
              <w:bottom w:val="single" w:sz="4" w:space="0" w:color="auto"/>
            </w:tcBorders>
            <w:vAlign w:val="center"/>
          </w:tcPr>
          <w:p w:rsidR="006C7FBA" w:rsidRPr="006C7FBA" w:rsidRDefault="006C7FBA" w:rsidP="006C7FBA">
            <w:pPr>
              <w:widowControl/>
              <w:spacing w:line="360" w:lineRule="exact"/>
              <w:jc w:val="left"/>
              <w:rPr>
                <w:rFonts w:ascii="Times New Roman" w:eastAsia="宋体" w:hAnsi="Calibri" w:cs="Times New Roman"/>
                <w:kern w:val="0"/>
                <w:sz w:val="24"/>
                <w:szCs w:val="22"/>
              </w:rPr>
            </w:pPr>
          </w:p>
        </w:tc>
        <w:tc>
          <w:tcPr>
            <w:tcW w:w="1979"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时效指标</w:t>
            </w:r>
          </w:p>
        </w:tc>
        <w:tc>
          <w:tcPr>
            <w:tcW w:w="2624"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Cs w:val="21"/>
              </w:rPr>
            </w:pPr>
            <w:r w:rsidRPr="006C7FBA">
              <w:rPr>
                <w:rFonts w:ascii="Times New Roman" w:eastAsia="宋体" w:hAnsi="宋体" w:cs="Times New Roman" w:hint="eastAsia"/>
                <w:kern w:val="0"/>
                <w:szCs w:val="21"/>
              </w:rPr>
              <w:t>全年</w:t>
            </w:r>
            <w:r w:rsidRPr="006C7FBA">
              <w:rPr>
                <w:rFonts w:ascii="Times New Roman" w:eastAsia="宋体" w:hAnsi="宋体" w:cs="Times New Roman" w:hint="eastAsia"/>
                <w:kern w:val="0"/>
                <w:szCs w:val="21"/>
              </w:rPr>
              <w:t xml:space="preserve"> </w:t>
            </w:r>
            <w:r w:rsidRPr="006C7FBA">
              <w:rPr>
                <w:rFonts w:ascii="Times New Roman" w:eastAsia="宋体" w:hAnsi="宋体" w:cs="Times New Roman"/>
                <w:kern w:val="0"/>
                <w:szCs w:val="21"/>
              </w:rPr>
              <w:t xml:space="preserve">　</w:t>
            </w:r>
          </w:p>
        </w:tc>
        <w:tc>
          <w:tcPr>
            <w:tcW w:w="1360"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Cs w:val="21"/>
              </w:rPr>
            </w:pPr>
            <w:r w:rsidRPr="006C7FBA">
              <w:rPr>
                <w:rFonts w:ascii="Times New Roman" w:eastAsia="宋体" w:hAnsi="Calibri" w:cs="Times New Roman" w:hint="eastAsia"/>
                <w:kern w:val="0"/>
                <w:szCs w:val="21"/>
              </w:rPr>
              <w:t>2020</w:t>
            </w:r>
            <w:r w:rsidRPr="006C7FBA">
              <w:rPr>
                <w:rFonts w:ascii="Times New Roman" w:eastAsia="宋体" w:hAnsi="Calibri" w:cs="Times New Roman" w:hint="eastAsia"/>
                <w:kern w:val="0"/>
                <w:szCs w:val="21"/>
              </w:rPr>
              <w:t>年</w:t>
            </w:r>
          </w:p>
        </w:tc>
        <w:tc>
          <w:tcPr>
            <w:tcW w:w="1084" w:type="dxa"/>
            <w:tcBorders>
              <w:top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 xml:space="preserve">　</w:t>
            </w:r>
          </w:p>
        </w:tc>
      </w:tr>
      <w:tr w:rsidR="006C7FBA" w:rsidRPr="006C7FBA" w:rsidTr="00866D9A">
        <w:trPr>
          <w:trHeight w:hRule="exact" w:val="567"/>
          <w:jc w:val="center"/>
        </w:trPr>
        <w:tc>
          <w:tcPr>
            <w:tcW w:w="1387" w:type="dxa"/>
            <w:vMerge/>
            <w:tcBorders>
              <w:top w:val="single" w:sz="4" w:space="0" w:color="auto"/>
              <w:left w:val="single" w:sz="4" w:space="0" w:color="auto"/>
              <w:bottom w:val="single" w:sz="4" w:space="0" w:color="auto"/>
            </w:tcBorders>
            <w:vAlign w:val="center"/>
          </w:tcPr>
          <w:p w:rsidR="006C7FBA" w:rsidRPr="006C7FBA" w:rsidRDefault="006C7FBA" w:rsidP="006C7FBA">
            <w:pPr>
              <w:widowControl/>
              <w:spacing w:line="360" w:lineRule="exact"/>
              <w:jc w:val="left"/>
              <w:rPr>
                <w:rFonts w:ascii="Times New Roman" w:eastAsia="宋体" w:hAnsi="Calibri" w:cs="Times New Roman"/>
                <w:kern w:val="0"/>
                <w:sz w:val="24"/>
                <w:szCs w:val="22"/>
              </w:rPr>
            </w:pPr>
          </w:p>
        </w:tc>
        <w:tc>
          <w:tcPr>
            <w:tcW w:w="1440" w:type="dxa"/>
            <w:vMerge/>
            <w:tcBorders>
              <w:top w:val="single" w:sz="4" w:space="0" w:color="auto"/>
              <w:bottom w:val="single" w:sz="4" w:space="0" w:color="auto"/>
            </w:tcBorders>
            <w:vAlign w:val="center"/>
          </w:tcPr>
          <w:p w:rsidR="006C7FBA" w:rsidRPr="006C7FBA" w:rsidRDefault="006C7FBA" w:rsidP="006C7FBA">
            <w:pPr>
              <w:widowControl/>
              <w:spacing w:line="360" w:lineRule="exact"/>
              <w:jc w:val="left"/>
              <w:rPr>
                <w:rFonts w:ascii="Times New Roman" w:eastAsia="宋体" w:hAnsi="Calibri" w:cs="Times New Roman"/>
                <w:kern w:val="0"/>
                <w:sz w:val="24"/>
                <w:szCs w:val="22"/>
              </w:rPr>
            </w:pPr>
          </w:p>
        </w:tc>
        <w:tc>
          <w:tcPr>
            <w:tcW w:w="1979"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成本指标</w:t>
            </w:r>
          </w:p>
        </w:tc>
        <w:tc>
          <w:tcPr>
            <w:tcW w:w="2624"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p>
        </w:tc>
        <w:tc>
          <w:tcPr>
            <w:tcW w:w="1360"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p>
        </w:tc>
        <w:tc>
          <w:tcPr>
            <w:tcW w:w="1084" w:type="dxa"/>
            <w:tcBorders>
              <w:top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p>
        </w:tc>
      </w:tr>
      <w:tr w:rsidR="006C7FBA" w:rsidRPr="006C7FBA" w:rsidTr="00866D9A">
        <w:trPr>
          <w:trHeight w:hRule="exact" w:val="567"/>
          <w:jc w:val="center"/>
        </w:trPr>
        <w:tc>
          <w:tcPr>
            <w:tcW w:w="1387" w:type="dxa"/>
            <w:vMerge/>
            <w:tcBorders>
              <w:top w:val="single" w:sz="4" w:space="0" w:color="auto"/>
              <w:left w:val="single" w:sz="4" w:space="0" w:color="auto"/>
              <w:bottom w:val="single" w:sz="4" w:space="0" w:color="auto"/>
            </w:tcBorders>
            <w:vAlign w:val="center"/>
          </w:tcPr>
          <w:p w:rsidR="006C7FBA" w:rsidRPr="006C7FBA" w:rsidRDefault="006C7FBA" w:rsidP="006C7FBA">
            <w:pPr>
              <w:widowControl/>
              <w:spacing w:line="360" w:lineRule="exact"/>
              <w:jc w:val="left"/>
              <w:rPr>
                <w:rFonts w:ascii="Times New Roman" w:eastAsia="宋体" w:hAnsi="Calibri" w:cs="Times New Roman"/>
                <w:kern w:val="0"/>
                <w:sz w:val="24"/>
                <w:szCs w:val="22"/>
              </w:rPr>
            </w:pPr>
          </w:p>
        </w:tc>
        <w:tc>
          <w:tcPr>
            <w:tcW w:w="1440" w:type="dxa"/>
            <w:vMerge w:val="restart"/>
            <w:tcBorders>
              <w:top w:val="single" w:sz="4" w:space="0" w:color="auto"/>
              <w:bottom w:val="single" w:sz="4" w:space="0" w:color="auto"/>
            </w:tcBorders>
            <w:textDirection w:val="tbRlV"/>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效益指标</w:t>
            </w:r>
          </w:p>
        </w:tc>
        <w:tc>
          <w:tcPr>
            <w:tcW w:w="1979"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经济效益指标</w:t>
            </w:r>
          </w:p>
        </w:tc>
        <w:tc>
          <w:tcPr>
            <w:tcW w:w="2624"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 xml:space="preserve">　</w:t>
            </w:r>
          </w:p>
        </w:tc>
        <w:tc>
          <w:tcPr>
            <w:tcW w:w="1360"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p>
        </w:tc>
        <w:tc>
          <w:tcPr>
            <w:tcW w:w="1084" w:type="dxa"/>
            <w:tcBorders>
              <w:top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 xml:space="preserve">　</w:t>
            </w:r>
          </w:p>
        </w:tc>
      </w:tr>
      <w:tr w:rsidR="006C7FBA" w:rsidRPr="006C7FBA" w:rsidTr="00866D9A">
        <w:trPr>
          <w:trHeight w:hRule="exact" w:val="767"/>
          <w:jc w:val="center"/>
        </w:trPr>
        <w:tc>
          <w:tcPr>
            <w:tcW w:w="1387" w:type="dxa"/>
            <w:vMerge/>
            <w:tcBorders>
              <w:top w:val="single" w:sz="4" w:space="0" w:color="auto"/>
              <w:left w:val="single" w:sz="4" w:space="0" w:color="auto"/>
              <w:bottom w:val="single" w:sz="4" w:space="0" w:color="auto"/>
            </w:tcBorders>
            <w:vAlign w:val="center"/>
          </w:tcPr>
          <w:p w:rsidR="006C7FBA" w:rsidRPr="006C7FBA" w:rsidRDefault="006C7FBA" w:rsidP="006C7FBA">
            <w:pPr>
              <w:widowControl/>
              <w:spacing w:line="360" w:lineRule="exact"/>
              <w:jc w:val="left"/>
              <w:rPr>
                <w:rFonts w:ascii="Times New Roman" w:eastAsia="宋体" w:hAnsi="Calibri" w:cs="Times New Roman"/>
                <w:kern w:val="0"/>
                <w:sz w:val="24"/>
                <w:szCs w:val="22"/>
              </w:rPr>
            </w:pPr>
          </w:p>
        </w:tc>
        <w:tc>
          <w:tcPr>
            <w:tcW w:w="1440" w:type="dxa"/>
            <w:vMerge/>
            <w:tcBorders>
              <w:top w:val="single" w:sz="4" w:space="0" w:color="auto"/>
              <w:bottom w:val="single" w:sz="4" w:space="0" w:color="auto"/>
            </w:tcBorders>
            <w:vAlign w:val="center"/>
          </w:tcPr>
          <w:p w:rsidR="006C7FBA" w:rsidRPr="006C7FBA" w:rsidRDefault="006C7FBA" w:rsidP="006C7FBA">
            <w:pPr>
              <w:widowControl/>
              <w:spacing w:line="360" w:lineRule="exact"/>
              <w:jc w:val="left"/>
              <w:rPr>
                <w:rFonts w:ascii="Times New Roman" w:eastAsia="宋体" w:hAnsi="Calibri" w:cs="Times New Roman"/>
                <w:kern w:val="0"/>
                <w:sz w:val="24"/>
                <w:szCs w:val="22"/>
              </w:rPr>
            </w:pPr>
          </w:p>
        </w:tc>
        <w:tc>
          <w:tcPr>
            <w:tcW w:w="1979"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社会效益指标</w:t>
            </w:r>
          </w:p>
        </w:tc>
        <w:tc>
          <w:tcPr>
            <w:tcW w:w="2624"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Cs w:val="21"/>
              </w:rPr>
            </w:pPr>
            <w:r w:rsidRPr="006C7FBA">
              <w:rPr>
                <w:rFonts w:ascii="Times New Roman" w:eastAsia="宋体" w:hAnsi="宋体" w:cs="Times New Roman" w:hint="eastAsia"/>
                <w:kern w:val="0"/>
                <w:szCs w:val="21"/>
              </w:rPr>
              <w:t>建设美丽沅江，使城市居民生活幸福度上升。</w:t>
            </w:r>
          </w:p>
        </w:tc>
        <w:tc>
          <w:tcPr>
            <w:tcW w:w="1360"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p>
        </w:tc>
        <w:tc>
          <w:tcPr>
            <w:tcW w:w="1084" w:type="dxa"/>
            <w:tcBorders>
              <w:top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 xml:space="preserve">　</w:t>
            </w:r>
          </w:p>
        </w:tc>
      </w:tr>
      <w:tr w:rsidR="006C7FBA" w:rsidRPr="006C7FBA" w:rsidTr="00866D9A">
        <w:trPr>
          <w:trHeight w:hRule="exact" w:val="567"/>
          <w:jc w:val="center"/>
        </w:trPr>
        <w:tc>
          <w:tcPr>
            <w:tcW w:w="1387" w:type="dxa"/>
            <w:vMerge/>
            <w:tcBorders>
              <w:top w:val="single" w:sz="4" w:space="0" w:color="auto"/>
              <w:left w:val="single" w:sz="4" w:space="0" w:color="auto"/>
              <w:bottom w:val="single" w:sz="4" w:space="0" w:color="auto"/>
            </w:tcBorders>
            <w:vAlign w:val="center"/>
          </w:tcPr>
          <w:p w:rsidR="006C7FBA" w:rsidRPr="006C7FBA" w:rsidRDefault="006C7FBA" w:rsidP="006C7FBA">
            <w:pPr>
              <w:widowControl/>
              <w:spacing w:line="360" w:lineRule="exact"/>
              <w:jc w:val="left"/>
              <w:rPr>
                <w:rFonts w:ascii="Times New Roman" w:eastAsia="宋体" w:hAnsi="Calibri" w:cs="Times New Roman"/>
                <w:kern w:val="0"/>
                <w:sz w:val="24"/>
                <w:szCs w:val="22"/>
              </w:rPr>
            </w:pPr>
          </w:p>
        </w:tc>
        <w:tc>
          <w:tcPr>
            <w:tcW w:w="1440" w:type="dxa"/>
            <w:vMerge/>
            <w:tcBorders>
              <w:top w:val="single" w:sz="4" w:space="0" w:color="auto"/>
              <w:bottom w:val="single" w:sz="4" w:space="0" w:color="auto"/>
            </w:tcBorders>
            <w:vAlign w:val="center"/>
          </w:tcPr>
          <w:p w:rsidR="006C7FBA" w:rsidRPr="006C7FBA" w:rsidRDefault="006C7FBA" w:rsidP="006C7FBA">
            <w:pPr>
              <w:widowControl/>
              <w:spacing w:line="360" w:lineRule="exact"/>
              <w:jc w:val="left"/>
              <w:rPr>
                <w:rFonts w:ascii="Times New Roman" w:eastAsia="宋体" w:hAnsi="Calibri" w:cs="Times New Roman"/>
                <w:kern w:val="0"/>
                <w:sz w:val="24"/>
                <w:szCs w:val="22"/>
              </w:rPr>
            </w:pPr>
          </w:p>
        </w:tc>
        <w:tc>
          <w:tcPr>
            <w:tcW w:w="1979"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生态效益指标</w:t>
            </w:r>
          </w:p>
        </w:tc>
        <w:tc>
          <w:tcPr>
            <w:tcW w:w="2624"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Cs w:val="21"/>
              </w:rPr>
            </w:pPr>
            <w:r w:rsidRPr="006C7FBA">
              <w:rPr>
                <w:rFonts w:ascii="Times New Roman" w:eastAsia="宋体" w:hAnsi="宋体" w:cs="Times New Roman"/>
                <w:kern w:val="0"/>
                <w:szCs w:val="21"/>
              </w:rPr>
              <w:t xml:space="preserve">　</w:t>
            </w:r>
          </w:p>
        </w:tc>
        <w:tc>
          <w:tcPr>
            <w:tcW w:w="1360"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p>
        </w:tc>
        <w:tc>
          <w:tcPr>
            <w:tcW w:w="1084" w:type="dxa"/>
            <w:tcBorders>
              <w:top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 xml:space="preserve">　</w:t>
            </w:r>
          </w:p>
        </w:tc>
      </w:tr>
      <w:tr w:rsidR="006C7FBA" w:rsidRPr="006C7FBA" w:rsidTr="00866D9A">
        <w:trPr>
          <w:trHeight w:hRule="exact" w:val="567"/>
          <w:jc w:val="center"/>
        </w:trPr>
        <w:tc>
          <w:tcPr>
            <w:tcW w:w="1387" w:type="dxa"/>
            <w:vMerge/>
            <w:tcBorders>
              <w:top w:val="single" w:sz="4" w:space="0" w:color="auto"/>
              <w:left w:val="single" w:sz="4" w:space="0" w:color="auto"/>
              <w:bottom w:val="single" w:sz="4" w:space="0" w:color="auto"/>
            </w:tcBorders>
            <w:vAlign w:val="center"/>
          </w:tcPr>
          <w:p w:rsidR="006C7FBA" w:rsidRPr="006C7FBA" w:rsidRDefault="006C7FBA" w:rsidP="006C7FBA">
            <w:pPr>
              <w:widowControl/>
              <w:spacing w:line="360" w:lineRule="exact"/>
              <w:jc w:val="left"/>
              <w:rPr>
                <w:rFonts w:ascii="Times New Roman" w:eastAsia="宋体" w:hAnsi="Calibri" w:cs="Times New Roman"/>
                <w:kern w:val="0"/>
                <w:sz w:val="24"/>
                <w:szCs w:val="22"/>
              </w:rPr>
            </w:pPr>
          </w:p>
        </w:tc>
        <w:tc>
          <w:tcPr>
            <w:tcW w:w="1440" w:type="dxa"/>
            <w:vMerge/>
            <w:tcBorders>
              <w:top w:val="single" w:sz="4" w:space="0" w:color="auto"/>
              <w:bottom w:val="single" w:sz="4" w:space="0" w:color="auto"/>
            </w:tcBorders>
            <w:vAlign w:val="center"/>
          </w:tcPr>
          <w:p w:rsidR="006C7FBA" w:rsidRPr="006C7FBA" w:rsidRDefault="006C7FBA" w:rsidP="006C7FBA">
            <w:pPr>
              <w:widowControl/>
              <w:spacing w:line="360" w:lineRule="exact"/>
              <w:jc w:val="left"/>
              <w:rPr>
                <w:rFonts w:ascii="Times New Roman" w:eastAsia="宋体" w:hAnsi="Calibri" w:cs="Times New Roman"/>
                <w:kern w:val="0"/>
                <w:sz w:val="24"/>
                <w:szCs w:val="22"/>
              </w:rPr>
            </w:pPr>
          </w:p>
        </w:tc>
        <w:tc>
          <w:tcPr>
            <w:tcW w:w="1979"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可持续影响指标</w:t>
            </w:r>
          </w:p>
        </w:tc>
        <w:tc>
          <w:tcPr>
            <w:tcW w:w="2624"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Cs w:val="21"/>
              </w:rPr>
            </w:pPr>
            <w:r w:rsidRPr="006C7FBA">
              <w:rPr>
                <w:rFonts w:ascii="Times New Roman" w:eastAsia="宋体" w:hAnsi="宋体" w:cs="Times New Roman"/>
                <w:kern w:val="0"/>
                <w:szCs w:val="21"/>
              </w:rPr>
              <w:t xml:space="preserve">　</w:t>
            </w:r>
          </w:p>
        </w:tc>
        <w:tc>
          <w:tcPr>
            <w:tcW w:w="1360"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p>
        </w:tc>
        <w:tc>
          <w:tcPr>
            <w:tcW w:w="1084" w:type="dxa"/>
            <w:tcBorders>
              <w:top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 xml:space="preserve">　</w:t>
            </w:r>
          </w:p>
        </w:tc>
      </w:tr>
      <w:tr w:rsidR="006C7FBA" w:rsidRPr="006C7FBA" w:rsidTr="00866D9A">
        <w:trPr>
          <w:trHeight w:hRule="exact" w:val="1206"/>
          <w:jc w:val="center"/>
        </w:trPr>
        <w:tc>
          <w:tcPr>
            <w:tcW w:w="1387" w:type="dxa"/>
            <w:vMerge/>
            <w:tcBorders>
              <w:top w:val="single" w:sz="4" w:space="0" w:color="auto"/>
              <w:left w:val="single" w:sz="4" w:space="0" w:color="auto"/>
              <w:bottom w:val="single" w:sz="4" w:space="0" w:color="auto"/>
            </w:tcBorders>
            <w:vAlign w:val="center"/>
          </w:tcPr>
          <w:p w:rsidR="006C7FBA" w:rsidRPr="006C7FBA" w:rsidRDefault="006C7FBA" w:rsidP="006C7FBA">
            <w:pPr>
              <w:widowControl/>
              <w:spacing w:line="360" w:lineRule="exact"/>
              <w:jc w:val="left"/>
              <w:rPr>
                <w:rFonts w:ascii="Times New Roman" w:eastAsia="宋体" w:hAnsi="Calibri" w:cs="Times New Roman"/>
                <w:kern w:val="0"/>
                <w:sz w:val="24"/>
                <w:szCs w:val="22"/>
              </w:rPr>
            </w:pPr>
          </w:p>
        </w:tc>
        <w:tc>
          <w:tcPr>
            <w:tcW w:w="1440" w:type="dxa"/>
            <w:vMerge/>
            <w:tcBorders>
              <w:top w:val="single" w:sz="4" w:space="0" w:color="auto"/>
              <w:bottom w:val="single" w:sz="4" w:space="0" w:color="auto"/>
            </w:tcBorders>
            <w:vAlign w:val="center"/>
          </w:tcPr>
          <w:p w:rsidR="006C7FBA" w:rsidRPr="006C7FBA" w:rsidRDefault="006C7FBA" w:rsidP="006C7FBA">
            <w:pPr>
              <w:widowControl/>
              <w:spacing w:line="360" w:lineRule="exact"/>
              <w:jc w:val="left"/>
              <w:rPr>
                <w:rFonts w:ascii="Times New Roman" w:eastAsia="宋体" w:hAnsi="Calibri" w:cs="Times New Roman"/>
                <w:kern w:val="0"/>
                <w:sz w:val="24"/>
                <w:szCs w:val="22"/>
              </w:rPr>
            </w:pPr>
          </w:p>
        </w:tc>
        <w:tc>
          <w:tcPr>
            <w:tcW w:w="1979"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社会公众或服务</w:t>
            </w:r>
          </w:p>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对象满意度指标</w:t>
            </w:r>
          </w:p>
        </w:tc>
        <w:tc>
          <w:tcPr>
            <w:tcW w:w="2624"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Cs w:val="21"/>
              </w:rPr>
            </w:pPr>
            <w:r w:rsidRPr="006C7FBA">
              <w:rPr>
                <w:rFonts w:ascii="Times New Roman" w:eastAsia="宋体" w:hAnsi="宋体" w:cs="Times New Roman" w:hint="eastAsia"/>
                <w:kern w:val="0"/>
                <w:szCs w:val="21"/>
              </w:rPr>
              <w:t>完成全年工作目标，</w:t>
            </w:r>
            <w:proofErr w:type="gramStart"/>
            <w:r w:rsidRPr="006C7FBA">
              <w:rPr>
                <w:rFonts w:ascii="Times New Roman" w:eastAsia="宋体" w:hAnsi="宋体" w:cs="Times New Roman" w:hint="eastAsia"/>
                <w:kern w:val="0"/>
                <w:szCs w:val="21"/>
              </w:rPr>
              <w:t>做好全湘北</w:t>
            </w:r>
            <w:proofErr w:type="gramEnd"/>
            <w:r w:rsidRPr="006C7FBA">
              <w:rPr>
                <w:rFonts w:ascii="Times New Roman" w:eastAsia="宋体" w:hAnsi="宋体" w:cs="Times New Roman" w:hint="eastAsia"/>
                <w:kern w:val="0"/>
                <w:szCs w:val="21"/>
              </w:rPr>
              <w:t>市场工作，建设美丽沅江。</w:t>
            </w:r>
          </w:p>
        </w:tc>
        <w:tc>
          <w:tcPr>
            <w:tcW w:w="1360" w:type="dxa"/>
            <w:tcBorders>
              <w:top w:val="single" w:sz="4" w:space="0" w:color="auto"/>
              <w:bottom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p>
        </w:tc>
        <w:tc>
          <w:tcPr>
            <w:tcW w:w="1084" w:type="dxa"/>
            <w:tcBorders>
              <w:top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 xml:space="preserve">　</w:t>
            </w:r>
          </w:p>
        </w:tc>
      </w:tr>
      <w:tr w:rsidR="006C7FBA" w:rsidRPr="006C7FBA" w:rsidTr="00866D9A">
        <w:trPr>
          <w:trHeight w:hRule="exact" w:val="3122"/>
          <w:jc w:val="center"/>
        </w:trPr>
        <w:tc>
          <w:tcPr>
            <w:tcW w:w="2827" w:type="dxa"/>
            <w:gridSpan w:val="2"/>
            <w:tcBorders>
              <w:top w:val="single" w:sz="4" w:space="0" w:color="auto"/>
              <w:left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专项实施保障措施</w:t>
            </w:r>
          </w:p>
        </w:tc>
        <w:tc>
          <w:tcPr>
            <w:tcW w:w="7047" w:type="dxa"/>
            <w:gridSpan w:val="4"/>
            <w:tcBorders>
              <w:top w:val="single" w:sz="4" w:space="0" w:color="auto"/>
              <w:left w:val="single" w:sz="4" w:space="0" w:color="auto"/>
              <w:bottom w:val="single" w:sz="4" w:space="0" w:color="auto"/>
              <w:right w:val="single" w:sz="4" w:space="0" w:color="auto"/>
            </w:tcBorders>
            <w:vAlign w:val="center"/>
          </w:tcPr>
          <w:p w:rsidR="006C7FBA" w:rsidRPr="006C7FBA" w:rsidRDefault="006C7FBA" w:rsidP="006C7FBA">
            <w:pPr>
              <w:spacing w:line="360" w:lineRule="exact"/>
              <w:rPr>
                <w:rFonts w:ascii="Times New Roman" w:eastAsia="宋体" w:hAnsi="Calibri" w:cs="Times New Roman"/>
                <w:kern w:val="0"/>
                <w:szCs w:val="21"/>
              </w:rPr>
            </w:pPr>
            <w:r w:rsidRPr="006C7FBA">
              <w:rPr>
                <w:rFonts w:ascii="Times New Roman" w:eastAsia="宋体" w:hAnsi="Calibri" w:cs="Times New Roman"/>
                <w:kern w:val="0"/>
                <w:szCs w:val="21"/>
              </w:rPr>
              <w:t>1</w:t>
            </w:r>
            <w:r w:rsidRPr="006C7FBA">
              <w:rPr>
                <w:rFonts w:ascii="Times New Roman" w:eastAsia="宋体" w:hAnsi="宋体" w:cs="Times New Roman"/>
                <w:kern w:val="0"/>
                <w:szCs w:val="21"/>
              </w:rPr>
              <w:t>：</w:t>
            </w:r>
            <w:r w:rsidRPr="006C7FBA">
              <w:rPr>
                <w:rFonts w:ascii="Times New Roman" w:eastAsia="宋体" w:hAnsi="宋体" w:cs="Times New Roman" w:hint="eastAsia"/>
                <w:kern w:val="0"/>
                <w:szCs w:val="21"/>
              </w:rPr>
              <w:t>印发宣传单、各</w:t>
            </w:r>
            <w:proofErr w:type="gramStart"/>
            <w:r w:rsidRPr="006C7FBA">
              <w:rPr>
                <w:rFonts w:ascii="Times New Roman" w:eastAsia="宋体" w:hAnsi="宋体" w:cs="Times New Roman" w:hint="eastAsia"/>
                <w:kern w:val="0"/>
                <w:szCs w:val="21"/>
              </w:rPr>
              <w:t>类政策</w:t>
            </w:r>
            <w:proofErr w:type="gramEnd"/>
            <w:r w:rsidRPr="006C7FBA">
              <w:rPr>
                <w:rFonts w:ascii="Times New Roman" w:eastAsia="宋体" w:hAnsi="宋体" w:cs="Times New Roman" w:hint="eastAsia"/>
                <w:kern w:val="0"/>
                <w:szCs w:val="21"/>
              </w:rPr>
              <w:t>资料，开展宣传工作。</w:t>
            </w:r>
          </w:p>
          <w:p w:rsidR="006C7FBA" w:rsidRPr="006C7FBA" w:rsidRDefault="006C7FBA" w:rsidP="006C7FBA">
            <w:pPr>
              <w:spacing w:line="360" w:lineRule="exact"/>
              <w:rPr>
                <w:rFonts w:ascii="Times New Roman" w:eastAsia="宋体" w:hAnsi="宋体" w:cs="Times New Roman"/>
                <w:kern w:val="0"/>
                <w:szCs w:val="21"/>
              </w:rPr>
            </w:pPr>
            <w:r w:rsidRPr="006C7FBA">
              <w:rPr>
                <w:rFonts w:ascii="Times New Roman" w:eastAsia="宋体" w:hAnsi="Calibri" w:cs="Times New Roman"/>
                <w:kern w:val="0"/>
                <w:szCs w:val="21"/>
              </w:rPr>
              <w:t>2</w:t>
            </w:r>
            <w:r w:rsidRPr="006C7FBA">
              <w:rPr>
                <w:rFonts w:ascii="Times New Roman" w:eastAsia="宋体" w:hAnsi="宋体" w:cs="Times New Roman"/>
                <w:kern w:val="0"/>
                <w:szCs w:val="21"/>
              </w:rPr>
              <w:t>：</w:t>
            </w:r>
            <w:r w:rsidRPr="006C7FBA">
              <w:rPr>
                <w:rFonts w:ascii="Times New Roman" w:eastAsia="宋体" w:hAnsi="宋体" w:cs="Times New Roman" w:hint="eastAsia"/>
                <w:kern w:val="0"/>
                <w:szCs w:val="21"/>
              </w:rPr>
              <w:t>全面摸底、登记造册，及时发现和解决各项问题。</w:t>
            </w:r>
          </w:p>
          <w:p w:rsidR="006C7FBA" w:rsidRPr="006C7FBA" w:rsidRDefault="006C7FBA" w:rsidP="006C7FBA">
            <w:pPr>
              <w:widowControl/>
              <w:spacing w:line="360" w:lineRule="exact"/>
              <w:rPr>
                <w:rFonts w:ascii="Times New Roman" w:eastAsia="宋体" w:hAnsi="Calibri" w:cs="Times New Roman"/>
                <w:kern w:val="0"/>
                <w:szCs w:val="21"/>
              </w:rPr>
            </w:pPr>
          </w:p>
        </w:tc>
      </w:tr>
      <w:tr w:rsidR="006C7FBA" w:rsidRPr="006C7FBA" w:rsidTr="00866D9A">
        <w:trPr>
          <w:trHeight w:val="3806"/>
          <w:jc w:val="center"/>
        </w:trPr>
        <w:tc>
          <w:tcPr>
            <w:tcW w:w="2827" w:type="dxa"/>
            <w:gridSpan w:val="2"/>
            <w:tcBorders>
              <w:top w:val="single" w:sz="4" w:space="0" w:color="auto"/>
              <w:left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lastRenderedPageBreak/>
              <w:t>财政部门审核意见</w:t>
            </w:r>
          </w:p>
        </w:tc>
        <w:tc>
          <w:tcPr>
            <w:tcW w:w="7047" w:type="dxa"/>
            <w:gridSpan w:val="4"/>
            <w:tcBorders>
              <w:top w:val="single" w:sz="4" w:space="0" w:color="auto"/>
              <w:left w:val="single" w:sz="4" w:space="0" w:color="auto"/>
              <w:bottom w:val="single" w:sz="4" w:space="0" w:color="auto"/>
              <w:right w:val="single" w:sz="4" w:space="0" w:color="auto"/>
            </w:tcBorders>
            <w:vAlign w:val="center"/>
          </w:tcPr>
          <w:p w:rsidR="006C7FBA" w:rsidRPr="006C7FBA" w:rsidRDefault="006C7FBA" w:rsidP="006C7FBA">
            <w:pPr>
              <w:widowControl/>
              <w:spacing w:line="360" w:lineRule="exact"/>
              <w:jc w:val="left"/>
              <w:rPr>
                <w:rFonts w:ascii="Times New Roman" w:eastAsia="宋体" w:hAnsi="Calibri" w:cs="Times New Roman"/>
                <w:kern w:val="0"/>
                <w:sz w:val="24"/>
                <w:szCs w:val="22"/>
              </w:rPr>
            </w:pPr>
            <w:r w:rsidRPr="006C7FBA">
              <w:rPr>
                <w:rFonts w:ascii="Times New Roman" w:eastAsia="宋体" w:hAnsi="Calibri" w:cs="Times New Roman"/>
                <w:kern w:val="0"/>
                <w:sz w:val="24"/>
                <w:szCs w:val="22"/>
              </w:rPr>
              <w:t xml:space="preserve">                                </w:t>
            </w:r>
          </w:p>
          <w:p w:rsidR="006C7FBA" w:rsidRPr="006C7FBA" w:rsidRDefault="006C7FBA" w:rsidP="006C7FBA">
            <w:pPr>
              <w:widowControl/>
              <w:spacing w:line="360" w:lineRule="exact"/>
              <w:jc w:val="left"/>
              <w:rPr>
                <w:rFonts w:ascii="Times New Roman" w:eastAsia="宋体" w:hAnsi="Calibri" w:cs="Times New Roman"/>
                <w:kern w:val="0"/>
                <w:sz w:val="24"/>
                <w:szCs w:val="22"/>
              </w:rPr>
            </w:pPr>
          </w:p>
          <w:p w:rsidR="006C7FBA" w:rsidRPr="006C7FBA" w:rsidRDefault="006C7FBA" w:rsidP="006C7FBA">
            <w:pPr>
              <w:widowControl/>
              <w:spacing w:line="360" w:lineRule="exact"/>
              <w:jc w:val="left"/>
              <w:rPr>
                <w:rFonts w:ascii="Times New Roman" w:eastAsia="宋体" w:hAnsi="Calibri" w:cs="Times New Roman"/>
                <w:kern w:val="0"/>
                <w:sz w:val="24"/>
                <w:szCs w:val="22"/>
              </w:rPr>
            </w:pPr>
          </w:p>
          <w:p w:rsidR="006C7FBA" w:rsidRPr="006C7FBA" w:rsidRDefault="006C7FBA" w:rsidP="006C7FBA">
            <w:pPr>
              <w:widowControl/>
              <w:spacing w:line="360" w:lineRule="exact"/>
              <w:jc w:val="left"/>
              <w:rPr>
                <w:rFonts w:ascii="Times New Roman" w:eastAsia="宋体" w:hAnsi="Calibri" w:cs="Times New Roman"/>
                <w:kern w:val="0"/>
                <w:sz w:val="24"/>
                <w:szCs w:val="22"/>
              </w:rPr>
            </w:pPr>
          </w:p>
          <w:p w:rsidR="006C7FBA" w:rsidRPr="006C7FBA" w:rsidRDefault="006C7FBA" w:rsidP="006C7FBA">
            <w:pPr>
              <w:widowControl/>
              <w:spacing w:line="360" w:lineRule="exact"/>
              <w:jc w:val="left"/>
              <w:rPr>
                <w:rFonts w:ascii="Times New Roman" w:eastAsia="宋体" w:hAnsi="Calibri" w:cs="Times New Roman"/>
                <w:kern w:val="0"/>
                <w:sz w:val="24"/>
                <w:szCs w:val="22"/>
              </w:rPr>
            </w:pPr>
            <w:r w:rsidRPr="006C7FBA">
              <w:rPr>
                <w:rFonts w:ascii="Times New Roman" w:eastAsia="宋体" w:hAnsi="Calibri" w:cs="Times New Roman"/>
                <w:kern w:val="0"/>
                <w:sz w:val="24"/>
                <w:szCs w:val="22"/>
              </w:rPr>
              <w:t xml:space="preserve">                                    </w:t>
            </w:r>
            <w:r w:rsidRPr="006C7FBA">
              <w:rPr>
                <w:rFonts w:ascii="Times New Roman" w:eastAsia="宋体" w:hAnsi="宋体" w:cs="Times New Roman"/>
                <w:kern w:val="0"/>
                <w:sz w:val="24"/>
                <w:szCs w:val="22"/>
              </w:rPr>
              <w:t>（盖章）</w:t>
            </w:r>
          </w:p>
          <w:p w:rsidR="006C7FBA" w:rsidRPr="006C7FBA" w:rsidRDefault="006C7FBA" w:rsidP="006C7FBA">
            <w:pPr>
              <w:widowControl/>
              <w:spacing w:line="360" w:lineRule="exact"/>
              <w:jc w:val="center"/>
              <w:rPr>
                <w:rFonts w:ascii="Times New Roman" w:eastAsia="宋体" w:hAnsi="Calibri" w:cs="Times New Roman"/>
                <w:kern w:val="0"/>
                <w:sz w:val="24"/>
                <w:szCs w:val="22"/>
              </w:rPr>
            </w:pPr>
            <w:r w:rsidRPr="006C7FBA">
              <w:rPr>
                <w:rFonts w:ascii="Times New Roman" w:eastAsia="宋体" w:hAnsi="Calibri" w:cs="Times New Roman"/>
                <w:kern w:val="0"/>
                <w:sz w:val="24"/>
                <w:szCs w:val="22"/>
              </w:rPr>
              <w:t xml:space="preserve">                       </w:t>
            </w:r>
            <w:r w:rsidRPr="006C7FBA">
              <w:rPr>
                <w:rFonts w:ascii="Times New Roman" w:eastAsia="宋体" w:hAnsi="宋体" w:cs="Times New Roman"/>
                <w:kern w:val="0"/>
                <w:sz w:val="24"/>
                <w:szCs w:val="22"/>
              </w:rPr>
              <w:t>年</w:t>
            </w:r>
            <w:r w:rsidRPr="006C7FBA">
              <w:rPr>
                <w:rFonts w:ascii="Times New Roman" w:eastAsia="宋体" w:hAnsi="Calibri" w:cs="Times New Roman"/>
                <w:kern w:val="0"/>
                <w:sz w:val="24"/>
                <w:szCs w:val="22"/>
              </w:rPr>
              <w:t xml:space="preserve">   </w:t>
            </w:r>
            <w:r w:rsidRPr="006C7FBA">
              <w:rPr>
                <w:rFonts w:ascii="Times New Roman" w:eastAsia="宋体" w:hAnsi="宋体" w:cs="Times New Roman"/>
                <w:kern w:val="0"/>
                <w:sz w:val="24"/>
                <w:szCs w:val="22"/>
              </w:rPr>
              <w:t>月</w:t>
            </w:r>
            <w:r w:rsidRPr="006C7FBA">
              <w:rPr>
                <w:rFonts w:ascii="Times New Roman" w:eastAsia="宋体" w:hAnsi="Calibri" w:cs="Times New Roman"/>
                <w:kern w:val="0"/>
                <w:sz w:val="24"/>
                <w:szCs w:val="22"/>
              </w:rPr>
              <w:t xml:space="preserve">   </w:t>
            </w:r>
            <w:r w:rsidRPr="006C7FBA">
              <w:rPr>
                <w:rFonts w:ascii="Times New Roman" w:eastAsia="宋体" w:hAnsi="宋体" w:cs="Times New Roman"/>
                <w:kern w:val="0"/>
                <w:sz w:val="24"/>
                <w:szCs w:val="22"/>
              </w:rPr>
              <w:t>日</w:t>
            </w:r>
          </w:p>
        </w:tc>
      </w:tr>
    </w:tbl>
    <w:p w:rsidR="006C7FBA" w:rsidRPr="006C7FBA" w:rsidRDefault="006C7FBA" w:rsidP="006C7FBA">
      <w:pPr>
        <w:widowControl/>
        <w:tabs>
          <w:tab w:val="left" w:pos="2970"/>
          <w:tab w:val="left" w:pos="6493"/>
        </w:tabs>
        <w:spacing w:line="400" w:lineRule="exact"/>
        <w:jc w:val="center"/>
        <w:rPr>
          <w:rFonts w:ascii="Times New Roman" w:eastAsia="宋体" w:hAnsi="Calibri" w:cs="Times New Roman"/>
          <w:kern w:val="0"/>
          <w:sz w:val="24"/>
          <w:szCs w:val="22"/>
        </w:rPr>
      </w:pPr>
      <w:r w:rsidRPr="006C7FBA">
        <w:rPr>
          <w:rFonts w:ascii="Times New Roman" w:eastAsia="宋体" w:hAnsi="宋体" w:cs="Times New Roman"/>
          <w:kern w:val="0"/>
          <w:sz w:val="24"/>
          <w:szCs w:val="22"/>
        </w:rPr>
        <w:t>填报人：</w:t>
      </w:r>
      <w:r w:rsidRPr="006C7FBA">
        <w:rPr>
          <w:rFonts w:ascii="Times New Roman" w:eastAsia="宋体" w:hAnsi="宋体" w:cs="Times New Roman" w:hint="eastAsia"/>
          <w:kern w:val="0"/>
          <w:sz w:val="24"/>
          <w:szCs w:val="22"/>
        </w:rPr>
        <w:t>陈璇</w:t>
      </w:r>
      <w:r w:rsidRPr="006C7FBA">
        <w:rPr>
          <w:rFonts w:ascii="Times New Roman" w:eastAsia="宋体" w:hAnsi="Calibri" w:cs="Times New Roman" w:hint="eastAsia"/>
          <w:kern w:val="0"/>
          <w:sz w:val="24"/>
          <w:szCs w:val="22"/>
        </w:rPr>
        <w:t xml:space="preserve">       </w:t>
      </w:r>
      <w:r w:rsidRPr="006C7FBA">
        <w:rPr>
          <w:rFonts w:ascii="Times New Roman" w:eastAsia="宋体" w:hAnsi="宋体" w:cs="Times New Roman"/>
          <w:kern w:val="0"/>
          <w:sz w:val="24"/>
          <w:szCs w:val="22"/>
        </w:rPr>
        <w:t>联系电话：</w:t>
      </w:r>
      <w:r w:rsidRPr="006C7FBA">
        <w:rPr>
          <w:rFonts w:ascii="Times New Roman" w:eastAsia="宋体" w:hAnsi="宋体" w:cs="Times New Roman" w:hint="eastAsia"/>
          <w:kern w:val="0"/>
          <w:sz w:val="24"/>
          <w:szCs w:val="22"/>
        </w:rPr>
        <w:t>13874343872</w:t>
      </w:r>
      <w:r w:rsidRPr="006C7FBA">
        <w:rPr>
          <w:rFonts w:ascii="Times New Roman" w:eastAsia="宋体" w:hAnsi="Calibri" w:cs="Times New Roman"/>
          <w:kern w:val="0"/>
          <w:sz w:val="24"/>
          <w:szCs w:val="22"/>
        </w:rPr>
        <w:t xml:space="preserve">    </w:t>
      </w:r>
      <w:r w:rsidRPr="006C7FBA">
        <w:rPr>
          <w:rFonts w:ascii="Times New Roman" w:eastAsia="宋体" w:hAnsi="宋体" w:cs="Times New Roman"/>
          <w:kern w:val="0"/>
          <w:sz w:val="24"/>
          <w:szCs w:val="22"/>
        </w:rPr>
        <w:t>填报日期：</w:t>
      </w:r>
      <w:r w:rsidRPr="006C7FBA">
        <w:rPr>
          <w:rFonts w:ascii="Times New Roman" w:eastAsia="宋体" w:hAnsi="宋体" w:cs="Times New Roman" w:hint="eastAsia"/>
          <w:kern w:val="0"/>
          <w:sz w:val="24"/>
          <w:szCs w:val="22"/>
        </w:rPr>
        <w:t>2020</w:t>
      </w:r>
      <w:r w:rsidRPr="006C7FBA">
        <w:rPr>
          <w:rFonts w:ascii="Times New Roman" w:eastAsia="宋体" w:hAnsi="宋体" w:cs="Times New Roman" w:hint="eastAsia"/>
          <w:kern w:val="0"/>
          <w:sz w:val="24"/>
          <w:szCs w:val="22"/>
        </w:rPr>
        <w:t>年</w:t>
      </w:r>
      <w:r w:rsidRPr="006C7FBA">
        <w:rPr>
          <w:rFonts w:ascii="Times New Roman" w:eastAsia="宋体" w:hAnsi="宋体" w:cs="Times New Roman" w:hint="eastAsia"/>
          <w:kern w:val="0"/>
          <w:sz w:val="24"/>
          <w:szCs w:val="22"/>
        </w:rPr>
        <w:t>2</w:t>
      </w:r>
      <w:r w:rsidRPr="006C7FBA">
        <w:rPr>
          <w:rFonts w:ascii="Times New Roman" w:eastAsia="宋体" w:hAnsi="宋体" w:cs="Times New Roman" w:hint="eastAsia"/>
          <w:kern w:val="0"/>
          <w:sz w:val="24"/>
          <w:szCs w:val="22"/>
        </w:rPr>
        <w:t>月</w:t>
      </w:r>
      <w:r w:rsidRPr="006C7FBA">
        <w:rPr>
          <w:rFonts w:ascii="Times New Roman" w:eastAsia="宋体" w:hAnsi="宋体" w:cs="Times New Roman" w:hint="eastAsia"/>
          <w:kern w:val="0"/>
          <w:sz w:val="24"/>
          <w:szCs w:val="22"/>
        </w:rPr>
        <w:t>28</w:t>
      </w:r>
      <w:r w:rsidRPr="006C7FBA">
        <w:rPr>
          <w:rFonts w:ascii="Times New Roman" w:eastAsia="宋体" w:hAnsi="宋体" w:cs="Times New Roman" w:hint="eastAsia"/>
          <w:kern w:val="0"/>
          <w:sz w:val="24"/>
          <w:szCs w:val="22"/>
        </w:rPr>
        <w:t>日</w:t>
      </w:r>
    </w:p>
    <w:p w:rsidR="006C7FBA" w:rsidRPr="006C7FBA" w:rsidRDefault="006C7FBA" w:rsidP="006C7FBA">
      <w:pPr>
        <w:ind w:firstLineChars="200" w:firstLine="640"/>
        <w:jc w:val="left"/>
        <w:rPr>
          <w:rFonts w:ascii="仿宋" w:eastAsia="仿宋" w:hAnsi="宋体" w:cs="宋体"/>
          <w:color w:val="0000FF"/>
          <w:kern w:val="0"/>
          <w:sz w:val="32"/>
          <w:szCs w:val="22"/>
          <w:u w:val="single"/>
        </w:rPr>
      </w:pPr>
    </w:p>
    <w:p w:rsidR="00132E6C" w:rsidRPr="006C7FBA" w:rsidRDefault="00132E6C">
      <w:pPr>
        <w:widowControl/>
        <w:shd w:val="clear" w:color="auto" w:fill="FFFFFF"/>
        <w:spacing w:before="120" w:line="432" w:lineRule="atLeast"/>
        <w:jc w:val="left"/>
        <w:rPr>
          <w:rFonts w:ascii="仿宋" w:eastAsia="仿宋" w:hAnsi="仿宋" w:cs="仿宋"/>
          <w:kern w:val="0"/>
          <w:sz w:val="32"/>
          <w:szCs w:val="32"/>
          <w:shd w:val="clear" w:color="auto" w:fill="FFFFFF"/>
          <w:lang w:bidi="ar"/>
        </w:rPr>
      </w:pPr>
    </w:p>
    <w:sectPr w:rsidR="00132E6C" w:rsidRPr="006C7F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04E" w:rsidRDefault="0051604E" w:rsidP="00DF239E">
      <w:r>
        <w:separator/>
      </w:r>
    </w:p>
  </w:endnote>
  <w:endnote w:type="continuationSeparator" w:id="0">
    <w:p w:rsidR="0051604E" w:rsidRDefault="0051604E" w:rsidP="00D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00"/>
    <w:family w:val="auto"/>
    <w:pitch w:val="default"/>
  </w:font>
  <w:font w:name="楷体_GB2312">
    <w:altName w:val="楷体"/>
    <w:charset w:val="86"/>
    <w:family w:val="modern"/>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04E" w:rsidRDefault="0051604E" w:rsidP="00DF239E">
      <w:r>
        <w:separator/>
      </w:r>
    </w:p>
  </w:footnote>
  <w:footnote w:type="continuationSeparator" w:id="0">
    <w:p w:rsidR="0051604E" w:rsidRDefault="0051604E" w:rsidP="00DF23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B3E909"/>
    <w:multiLevelType w:val="singleLevel"/>
    <w:tmpl w:val="B7B3E909"/>
    <w:lvl w:ilvl="0">
      <w:start w:val="1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E6C"/>
    <w:rsid w:val="00076828"/>
    <w:rsid w:val="00132E6C"/>
    <w:rsid w:val="001F5027"/>
    <w:rsid w:val="00425418"/>
    <w:rsid w:val="0050381B"/>
    <w:rsid w:val="0051604E"/>
    <w:rsid w:val="00533F30"/>
    <w:rsid w:val="00670A74"/>
    <w:rsid w:val="006C7FBA"/>
    <w:rsid w:val="00DF239E"/>
    <w:rsid w:val="00E44C82"/>
    <w:rsid w:val="00E52EFB"/>
    <w:rsid w:val="00F20266"/>
    <w:rsid w:val="06E547A0"/>
    <w:rsid w:val="0D002E1D"/>
    <w:rsid w:val="15BB37EC"/>
    <w:rsid w:val="44BA5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F23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F239E"/>
    <w:rPr>
      <w:rFonts w:asciiTheme="minorHAnsi" w:eastAsiaTheme="minorEastAsia" w:hAnsiTheme="minorHAnsi" w:cstheme="minorBidi"/>
      <w:kern w:val="2"/>
      <w:sz w:val="18"/>
      <w:szCs w:val="18"/>
    </w:rPr>
  </w:style>
  <w:style w:type="paragraph" w:styleId="a4">
    <w:name w:val="footer"/>
    <w:basedOn w:val="a"/>
    <w:link w:val="Char0"/>
    <w:rsid w:val="00DF239E"/>
    <w:pPr>
      <w:tabs>
        <w:tab w:val="center" w:pos="4153"/>
        <w:tab w:val="right" w:pos="8306"/>
      </w:tabs>
      <w:snapToGrid w:val="0"/>
      <w:jc w:val="left"/>
    </w:pPr>
    <w:rPr>
      <w:sz w:val="18"/>
      <w:szCs w:val="18"/>
    </w:rPr>
  </w:style>
  <w:style w:type="character" w:customStyle="1" w:styleId="Char0">
    <w:name w:val="页脚 Char"/>
    <w:basedOn w:val="a0"/>
    <w:link w:val="a4"/>
    <w:rsid w:val="00DF239E"/>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F23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F239E"/>
    <w:rPr>
      <w:rFonts w:asciiTheme="minorHAnsi" w:eastAsiaTheme="minorEastAsia" w:hAnsiTheme="minorHAnsi" w:cstheme="minorBidi"/>
      <w:kern w:val="2"/>
      <w:sz w:val="18"/>
      <w:szCs w:val="18"/>
    </w:rPr>
  </w:style>
  <w:style w:type="paragraph" w:styleId="a4">
    <w:name w:val="footer"/>
    <w:basedOn w:val="a"/>
    <w:link w:val="Char0"/>
    <w:rsid w:val="00DF239E"/>
    <w:pPr>
      <w:tabs>
        <w:tab w:val="center" w:pos="4153"/>
        <w:tab w:val="right" w:pos="8306"/>
      </w:tabs>
      <w:snapToGrid w:val="0"/>
      <w:jc w:val="left"/>
    </w:pPr>
    <w:rPr>
      <w:sz w:val="18"/>
      <w:szCs w:val="18"/>
    </w:rPr>
  </w:style>
  <w:style w:type="character" w:customStyle="1" w:styleId="Char0">
    <w:name w:val="页脚 Char"/>
    <w:basedOn w:val="a0"/>
    <w:link w:val="a4"/>
    <w:rsid w:val="00DF239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yzsczj.gov.cn/UploadFiles/ysgk/2017/1/2016%E5%B9%B4%E6%B0%B8%E5%B7%9E%E5%B8%82%E9%87%91%E8%9E%8D%E5%8A%9E%E6%95%B4%E4%BD%93%E6%94%AF%E5%87%BA%E7%BB%A9%E6%95%88%E8%AF%84%E4%BB%B7%E6%8C%87%E6%A0%87%E8%A1%A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598</Words>
  <Characters>3410</Characters>
  <Application>Microsoft Office Word</Application>
  <DocSecurity>0</DocSecurity>
  <Lines>28</Lines>
  <Paragraphs>7</Paragraphs>
  <ScaleCrop>false</ScaleCrop>
  <Company>P R C</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tangh</dc:creator>
  <cp:lastModifiedBy>Windows User</cp:lastModifiedBy>
  <cp:revision>2</cp:revision>
  <dcterms:created xsi:type="dcterms:W3CDTF">2022-09-01T08:36:00Z</dcterms:created>
  <dcterms:modified xsi:type="dcterms:W3CDTF">2022-09-01T08:36:00Z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