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E6" w:rsidRDefault="00351567">
      <w:pPr>
        <w:jc w:val="center"/>
        <w:rPr>
          <w:rFonts w:ascii="微软雅黑" w:eastAsia="微软雅黑" w:hAnsi="微软雅黑" w:cs="微软雅黑"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sz w:val="36"/>
          <w:szCs w:val="36"/>
        </w:rPr>
        <w:t>沅江</w:t>
      </w:r>
      <w:proofErr w:type="gramStart"/>
      <w:r>
        <w:rPr>
          <w:rFonts w:ascii="微软雅黑" w:eastAsia="微软雅黑" w:hAnsi="微软雅黑" w:cs="微软雅黑" w:hint="eastAsia"/>
          <w:sz w:val="36"/>
          <w:szCs w:val="36"/>
        </w:rPr>
        <w:t>市</w:t>
      </w:r>
      <w:proofErr w:type="gramEnd"/>
      <w:r>
        <w:rPr>
          <w:rFonts w:ascii="微软雅黑" w:eastAsia="微软雅黑" w:hAnsi="微软雅黑" w:cs="微软雅黑" w:hint="eastAsia"/>
          <w:sz w:val="36"/>
          <w:szCs w:val="36"/>
        </w:rPr>
        <w:t>市场服务中心</w:t>
      </w:r>
      <w:r>
        <w:rPr>
          <w:rFonts w:ascii="微软雅黑" w:eastAsia="微软雅黑" w:hAnsi="微软雅黑" w:cs="微软雅黑" w:hint="eastAsia"/>
          <w:sz w:val="36"/>
          <w:szCs w:val="36"/>
        </w:rPr>
        <w:t xml:space="preserve"> </w:t>
      </w:r>
    </w:p>
    <w:p w:rsidR="003F25E6" w:rsidRDefault="00351567">
      <w:pPr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市场整治专项绩效评价报告</w:t>
      </w:r>
    </w:p>
    <w:p w:rsidR="003F25E6" w:rsidRDefault="003F25E6">
      <w:pPr>
        <w:rPr>
          <w:rFonts w:ascii="微软雅黑" w:eastAsia="微软雅黑" w:hAnsi="微软雅黑" w:cs="微软雅黑"/>
          <w:sz w:val="36"/>
          <w:szCs w:val="36"/>
        </w:rPr>
      </w:pPr>
    </w:p>
    <w:p w:rsidR="003F25E6" w:rsidRDefault="0035156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为了加强市场管理，维护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好正常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的市场秩序，财政预算于</w:t>
      </w:r>
      <w:r>
        <w:rPr>
          <w:rFonts w:asciiTheme="minorEastAsia" w:hAnsiTheme="minorEastAsia" w:cstheme="minorEastAsia" w:hint="eastAsia"/>
          <w:sz w:val="28"/>
          <w:szCs w:val="28"/>
        </w:rPr>
        <w:t>20</w:t>
      </w:r>
      <w:r>
        <w:rPr>
          <w:rFonts w:asciiTheme="minorEastAsia" w:hAnsiTheme="minorEastAsia" w:cstheme="minorEastAsia" w:hint="eastAsia"/>
          <w:sz w:val="28"/>
          <w:szCs w:val="28"/>
        </w:rPr>
        <w:t>20</w:t>
      </w:r>
      <w:r>
        <w:rPr>
          <w:rFonts w:asciiTheme="minorEastAsia" w:hAnsiTheme="minorEastAsia" w:cstheme="minorEastAsia" w:hint="eastAsia"/>
          <w:sz w:val="28"/>
          <w:szCs w:val="28"/>
        </w:rPr>
        <w:t>年度向市场服务中心拨付市场整治专项资金</w:t>
      </w:r>
      <w:r>
        <w:rPr>
          <w:rFonts w:asciiTheme="minorEastAsia" w:hAnsiTheme="minorEastAsia" w:cstheme="minorEastAsia" w:hint="eastAsia"/>
          <w:sz w:val="28"/>
          <w:szCs w:val="28"/>
        </w:rPr>
        <w:t>25</w:t>
      </w:r>
      <w:r>
        <w:rPr>
          <w:rFonts w:asciiTheme="minorEastAsia" w:hAnsiTheme="minorEastAsia" w:cstheme="minorEastAsia" w:hint="eastAsia"/>
          <w:sz w:val="28"/>
          <w:szCs w:val="28"/>
        </w:rPr>
        <w:t>万元用于市场建设，目前该项目已完成，现将有关情况报告如下：</w:t>
      </w:r>
    </w:p>
    <w:p w:rsidR="003F25E6" w:rsidRDefault="00351567">
      <w:pPr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一、部门基本情况</w:t>
      </w:r>
    </w:p>
    <w:p w:rsidR="003F25E6" w:rsidRDefault="00351567">
      <w:pPr>
        <w:ind w:firstLineChars="200" w:firstLine="560"/>
        <w:rPr>
          <w:rFonts w:ascii="仿宋" w:eastAsia="仿宋" w:hAnsi="仿宋"/>
          <w:sz w:val="32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本单位属于独立核算的二级机构，</w:t>
      </w:r>
      <w:r>
        <w:rPr>
          <w:rFonts w:asciiTheme="minorEastAsia" w:hAnsiTheme="minorEastAsia" w:cstheme="minorEastAsia" w:hint="eastAsia"/>
          <w:sz w:val="28"/>
          <w:szCs w:val="28"/>
        </w:rPr>
        <w:t>没有下属单位决算。本单位在职职工</w:t>
      </w:r>
      <w:r>
        <w:rPr>
          <w:rFonts w:asciiTheme="minorEastAsia" w:hAnsiTheme="minorEastAsia" w:cstheme="minorEastAsia" w:hint="eastAsia"/>
          <w:sz w:val="28"/>
          <w:szCs w:val="28"/>
        </w:rPr>
        <w:t>72</w:t>
      </w:r>
      <w:r>
        <w:rPr>
          <w:rFonts w:asciiTheme="minorEastAsia" w:hAnsiTheme="minorEastAsia" w:cstheme="minorEastAsia" w:hint="eastAsia"/>
          <w:sz w:val="28"/>
          <w:szCs w:val="28"/>
        </w:rPr>
        <w:t>人，退休</w:t>
      </w:r>
      <w:r>
        <w:rPr>
          <w:rFonts w:asciiTheme="minorEastAsia" w:hAnsiTheme="minorEastAsia" w:cstheme="minorEastAsia" w:hint="eastAsia"/>
          <w:sz w:val="28"/>
          <w:szCs w:val="28"/>
        </w:rPr>
        <w:t>37</w:t>
      </w:r>
      <w:r>
        <w:rPr>
          <w:rFonts w:asciiTheme="minorEastAsia" w:hAnsiTheme="minorEastAsia" w:cstheme="minorEastAsia" w:hint="eastAsia"/>
          <w:sz w:val="28"/>
          <w:szCs w:val="28"/>
        </w:rPr>
        <w:t>人，共计</w:t>
      </w: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09</w:t>
      </w:r>
      <w:r>
        <w:rPr>
          <w:rFonts w:asciiTheme="minorEastAsia" w:hAnsiTheme="minorEastAsia" w:cstheme="minorEastAsia" w:hint="eastAsia"/>
          <w:sz w:val="28"/>
          <w:szCs w:val="28"/>
        </w:rPr>
        <w:t>人。</w:t>
      </w:r>
      <w:r>
        <w:rPr>
          <w:rFonts w:asciiTheme="minorEastAsia" w:hAnsiTheme="minorEastAsia" w:cstheme="minorEastAsia" w:hint="eastAsia"/>
          <w:sz w:val="28"/>
          <w:szCs w:val="28"/>
        </w:rPr>
        <w:t>主要职责是</w:t>
      </w:r>
      <w:r>
        <w:rPr>
          <w:rFonts w:ascii="仿宋" w:eastAsia="仿宋" w:hAnsi="仿宋" w:hint="eastAsia"/>
          <w:color w:val="000000"/>
          <w:kern w:val="0"/>
          <w:sz w:val="32"/>
        </w:rPr>
        <w:t>贯彻中央、省、市关于市场规划建设和管理的法律法规，执行本市市场计划建设和管理的规章制度；负责市场信息统计工作；经营</w:t>
      </w:r>
      <w:proofErr w:type="gramStart"/>
      <w:r>
        <w:rPr>
          <w:rFonts w:ascii="仿宋" w:eastAsia="仿宋" w:hAnsi="仿宋" w:hint="eastAsia"/>
          <w:color w:val="000000"/>
          <w:kern w:val="0"/>
          <w:sz w:val="32"/>
        </w:rPr>
        <w:t>管理自</w:t>
      </w:r>
      <w:proofErr w:type="gramEnd"/>
      <w:r>
        <w:rPr>
          <w:rFonts w:ascii="仿宋" w:eastAsia="仿宋" w:hAnsi="仿宋" w:hint="eastAsia"/>
          <w:color w:val="000000"/>
          <w:kern w:val="0"/>
          <w:sz w:val="32"/>
        </w:rPr>
        <w:t>建市场和新建市场的资产，负责市场设施的维修和改造，为市场业主提供各种服务设施和服务项目，收取市场交易服务费；负责搞好市场消防、安全、卫生、秩序及其他经营性事务工作。</w:t>
      </w:r>
    </w:p>
    <w:p w:rsidR="003F25E6" w:rsidRDefault="003F25E6">
      <w:pPr>
        <w:snapToGrid w:val="0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3F25E6" w:rsidRDefault="00351567">
      <w:pPr>
        <w:snapToGrid w:val="0"/>
        <w:spacing w:line="520" w:lineRule="exact"/>
        <w:ind w:firstLineChars="200" w:firstLine="562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二、</w:t>
      </w:r>
      <w:bookmarkStart w:id="1" w:name="YS060102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专项绩效目标</w:t>
      </w:r>
    </w:p>
    <w:bookmarkEnd w:id="1"/>
    <w:p w:rsidR="003F25E6" w:rsidRDefault="00351567">
      <w:pPr>
        <w:snapToGrid w:val="0"/>
        <w:spacing w:line="52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本单位</w:t>
      </w:r>
      <w:r>
        <w:rPr>
          <w:rFonts w:asciiTheme="minorEastAsia" w:hAnsiTheme="minorEastAsia" w:cstheme="minorEastAsia" w:hint="eastAsia"/>
          <w:sz w:val="28"/>
          <w:szCs w:val="28"/>
        </w:rPr>
        <w:t>20</w:t>
      </w:r>
      <w:r>
        <w:rPr>
          <w:rFonts w:asciiTheme="minorEastAsia" w:hAnsiTheme="minorEastAsia" w:cstheme="minorEastAsia" w:hint="eastAsia"/>
          <w:sz w:val="28"/>
          <w:szCs w:val="28"/>
        </w:rPr>
        <w:t>20</w:t>
      </w:r>
      <w:r>
        <w:rPr>
          <w:rFonts w:asciiTheme="minorEastAsia" w:hAnsiTheme="minorEastAsia" w:cstheme="minorEastAsia" w:hint="eastAsia"/>
          <w:sz w:val="28"/>
          <w:szCs w:val="28"/>
        </w:rPr>
        <w:t>年度</w:t>
      </w:r>
      <w:r>
        <w:rPr>
          <w:rFonts w:asciiTheme="minorEastAsia" w:hAnsiTheme="minorEastAsia" w:cstheme="minorEastAsia" w:hint="eastAsia"/>
          <w:sz w:val="28"/>
          <w:szCs w:val="28"/>
        </w:rPr>
        <w:t>市场整治专项绩效目标主要是搞好市场卫生及市场整顿治理，完善市场各项设施，为经营者创造一个良好的市场环境。</w:t>
      </w:r>
    </w:p>
    <w:p w:rsidR="003F25E6" w:rsidRDefault="00351567">
      <w:pPr>
        <w:snapToGrid w:val="0"/>
        <w:spacing w:line="520" w:lineRule="exact"/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三、专项支出的管理和实施情况</w:t>
      </w:r>
    </w:p>
    <w:p w:rsidR="003F25E6" w:rsidRDefault="00351567">
      <w:pPr>
        <w:snapToGrid w:val="0"/>
        <w:spacing w:line="52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本单位</w:t>
      </w:r>
      <w:r>
        <w:rPr>
          <w:rFonts w:asciiTheme="minorEastAsia" w:hAnsiTheme="minorEastAsia" w:cstheme="minorEastAsia" w:hint="eastAsia"/>
          <w:sz w:val="28"/>
          <w:szCs w:val="28"/>
        </w:rPr>
        <w:t>20</w:t>
      </w:r>
      <w:r>
        <w:rPr>
          <w:rFonts w:asciiTheme="minorEastAsia" w:hAnsiTheme="minorEastAsia" w:cstheme="minorEastAsia" w:hint="eastAsia"/>
          <w:sz w:val="28"/>
          <w:szCs w:val="28"/>
        </w:rPr>
        <w:t>20</w:t>
      </w:r>
      <w:r>
        <w:rPr>
          <w:rFonts w:asciiTheme="minorEastAsia" w:hAnsiTheme="minorEastAsia" w:cstheme="minorEastAsia" w:hint="eastAsia"/>
          <w:sz w:val="28"/>
          <w:szCs w:val="28"/>
        </w:rPr>
        <w:t>年专项资金为</w:t>
      </w:r>
      <w:r>
        <w:rPr>
          <w:rFonts w:asciiTheme="minorEastAsia" w:hAnsiTheme="minorEastAsia" w:cstheme="minorEastAsia" w:hint="eastAsia"/>
          <w:sz w:val="28"/>
          <w:szCs w:val="28"/>
        </w:rPr>
        <w:t>25</w:t>
      </w:r>
      <w:r>
        <w:rPr>
          <w:rFonts w:asciiTheme="minorEastAsia" w:hAnsiTheme="minorEastAsia" w:cstheme="minorEastAsia" w:hint="eastAsia"/>
          <w:sz w:val="28"/>
          <w:szCs w:val="28"/>
        </w:rPr>
        <w:t>万元，由财政拨款，在使</w:t>
      </w:r>
      <w:r>
        <w:rPr>
          <w:rFonts w:asciiTheme="minorEastAsia" w:hAnsiTheme="minorEastAsia" w:cstheme="minorEastAsia" w:hint="eastAsia"/>
          <w:sz w:val="28"/>
          <w:szCs w:val="28"/>
        </w:rPr>
        <w:t>用过程中能做到专款专用，主要用于市场卫生维护，市场整治与维修。市场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卫生维护于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年初</w:t>
      </w: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月份就开始实施，分月进行。市场整治与维修于</w:t>
      </w: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份实施，根据市场状况据实进行。</w:t>
      </w:r>
    </w:p>
    <w:p w:rsidR="003F25E6" w:rsidRDefault="00351567" w:rsidP="001033A7">
      <w:pPr>
        <w:snapToGrid w:val="0"/>
        <w:spacing w:line="520" w:lineRule="exact"/>
        <w:ind w:left="280" w:hangingChars="100" w:hanging="2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四、项目绩效及评价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 </w:t>
      </w:r>
    </w:p>
    <w:p w:rsidR="003F25E6" w:rsidRDefault="00351567" w:rsidP="001033A7">
      <w:pPr>
        <w:snapToGrid w:val="0"/>
        <w:spacing w:line="520" w:lineRule="exact"/>
        <w:ind w:left="280" w:hangingChars="100" w:hanging="2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>该项目的实施使各个市场保持了良好的卫生状况，市场破损也得到了及时的维修，创造了良好的市场环境，为居民生活带来了方便。</w:t>
      </w:r>
    </w:p>
    <w:p w:rsidR="003F25E6" w:rsidRDefault="00351567">
      <w:pPr>
        <w:snapToGrid w:val="0"/>
        <w:spacing w:line="520" w:lineRule="exact"/>
        <w:ind w:firstLineChars="200" w:firstLine="562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五、绩效评价发现的问题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3F25E6" w:rsidRDefault="00351567" w:rsidP="001033A7">
      <w:pPr>
        <w:snapToGrid w:val="0"/>
        <w:spacing w:line="520" w:lineRule="exact"/>
        <w:ind w:leftChars="242" w:left="508" w:firstLineChars="100" w:firstLine="2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该项目在实施和资金使用过程中程序合法，资金使用及项目实施速度较快，完全符合有关标准的规定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sz w:val="28"/>
          <w:szCs w:val="28"/>
        </w:rPr>
        <w:t>未发现任何问题。维护了市场稳定，产生了良好的社会效应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3F25E6" w:rsidRDefault="003F25E6">
      <w:pPr>
        <w:snapToGrid w:val="0"/>
        <w:spacing w:line="52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3F25E6" w:rsidRDefault="003F25E6">
      <w:pPr>
        <w:snapToGrid w:val="0"/>
        <w:spacing w:line="52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3F25E6" w:rsidRDefault="003F25E6">
      <w:pPr>
        <w:snapToGrid w:val="0"/>
        <w:spacing w:line="520" w:lineRule="exact"/>
        <w:rPr>
          <w:rFonts w:asciiTheme="minorEastAsia" w:hAnsiTheme="minorEastAsia" w:cstheme="minorEastAsia"/>
          <w:sz w:val="28"/>
          <w:szCs w:val="28"/>
        </w:rPr>
      </w:pPr>
    </w:p>
    <w:p w:rsidR="003F25E6" w:rsidRDefault="003F25E6">
      <w:pPr>
        <w:snapToGrid w:val="0"/>
        <w:spacing w:line="520" w:lineRule="exact"/>
        <w:rPr>
          <w:rFonts w:asciiTheme="minorEastAsia" w:hAnsiTheme="minorEastAsia" w:cstheme="minorEastAsia"/>
          <w:sz w:val="28"/>
          <w:szCs w:val="28"/>
        </w:rPr>
      </w:pPr>
    </w:p>
    <w:p w:rsidR="003F25E6" w:rsidRDefault="003F25E6">
      <w:pPr>
        <w:snapToGrid w:val="0"/>
        <w:spacing w:line="52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3F25E6" w:rsidRDefault="003F25E6">
      <w:pPr>
        <w:snapToGrid w:val="0"/>
        <w:spacing w:line="520" w:lineRule="exact"/>
        <w:rPr>
          <w:rFonts w:asciiTheme="minorEastAsia" w:hAnsiTheme="minorEastAsia" w:cstheme="minorEastAsia"/>
          <w:sz w:val="28"/>
          <w:szCs w:val="28"/>
        </w:rPr>
      </w:pPr>
      <w:bookmarkStart w:id="2" w:name="YS060104"/>
    </w:p>
    <w:bookmarkEnd w:id="2"/>
    <w:p w:rsidR="003F25E6" w:rsidRDefault="003F25E6">
      <w:pPr>
        <w:rPr>
          <w:rFonts w:asciiTheme="minorEastAsia" w:hAnsiTheme="minorEastAsia" w:cstheme="minorEastAsia"/>
          <w:sz w:val="28"/>
          <w:szCs w:val="28"/>
        </w:rPr>
      </w:pPr>
    </w:p>
    <w:sectPr w:rsidR="003F25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8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67" w:rsidRDefault="00351567" w:rsidP="001033A7">
      <w:r>
        <w:separator/>
      </w:r>
    </w:p>
  </w:endnote>
  <w:endnote w:type="continuationSeparator" w:id="0">
    <w:p w:rsidR="00351567" w:rsidRDefault="00351567" w:rsidP="0010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A7" w:rsidRDefault="001033A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A7" w:rsidRDefault="001033A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A7" w:rsidRDefault="001033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67" w:rsidRDefault="00351567" w:rsidP="001033A7">
      <w:r>
        <w:separator/>
      </w:r>
    </w:p>
  </w:footnote>
  <w:footnote w:type="continuationSeparator" w:id="0">
    <w:p w:rsidR="00351567" w:rsidRDefault="00351567" w:rsidP="00103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A7" w:rsidRDefault="001033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A7" w:rsidRDefault="001033A7" w:rsidP="001033A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A7" w:rsidRDefault="001033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C403D"/>
    <w:rsid w:val="001033A7"/>
    <w:rsid w:val="00351567"/>
    <w:rsid w:val="003F25E6"/>
    <w:rsid w:val="01694D9F"/>
    <w:rsid w:val="01794F71"/>
    <w:rsid w:val="096D49C2"/>
    <w:rsid w:val="0F2337FB"/>
    <w:rsid w:val="110520F2"/>
    <w:rsid w:val="124A5C2F"/>
    <w:rsid w:val="199736F8"/>
    <w:rsid w:val="1CCE6B52"/>
    <w:rsid w:val="21DE793E"/>
    <w:rsid w:val="225E188E"/>
    <w:rsid w:val="235252A5"/>
    <w:rsid w:val="292C403D"/>
    <w:rsid w:val="2A9E1E5D"/>
    <w:rsid w:val="2F3B0711"/>
    <w:rsid w:val="3024111C"/>
    <w:rsid w:val="315F21C8"/>
    <w:rsid w:val="34770A71"/>
    <w:rsid w:val="4A441511"/>
    <w:rsid w:val="4D8A5A70"/>
    <w:rsid w:val="4DF842F2"/>
    <w:rsid w:val="574921C5"/>
    <w:rsid w:val="58966399"/>
    <w:rsid w:val="5F262951"/>
    <w:rsid w:val="63A643B6"/>
    <w:rsid w:val="65361D6A"/>
    <w:rsid w:val="66B67AB9"/>
    <w:rsid w:val="67243B44"/>
    <w:rsid w:val="7452372D"/>
    <w:rsid w:val="75EE1BB7"/>
    <w:rsid w:val="771D2997"/>
    <w:rsid w:val="7EB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3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33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03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33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3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33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03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33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2021-07-15T02:11:00Z</dcterms:created>
  <dcterms:modified xsi:type="dcterms:W3CDTF">2021-07-15T02:11:00Z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05E485521B784F218E580600CADBF63F</vt:lpwstr>
  </property>
</Properties>
</file>