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3D" w:rsidRDefault="0059055F">
      <w:pPr>
        <w:rPr>
          <w:rFonts w:ascii="黑体" w:eastAsia="黑体" w:hAnsi="黑体" w:cs="黑体"/>
          <w:sz w:val="32"/>
          <w:szCs w:val="32"/>
        </w:rPr>
      </w:pPr>
      <w:bookmarkStart w:id="0" w:name="_GoBack"/>
      <w:bookmarkEnd w:id="0"/>
      <w:r>
        <w:rPr>
          <w:rFonts w:ascii="黑体" w:eastAsia="黑体" w:hAnsi="黑体" w:cs="黑体" w:hint="eastAsia"/>
          <w:sz w:val="32"/>
          <w:szCs w:val="32"/>
        </w:rPr>
        <w:t>附件1</w:t>
      </w:r>
    </w:p>
    <w:p w:rsidR="00E8553D" w:rsidRDefault="0059055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沅江</w:t>
      </w:r>
      <w:proofErr w:type="gramStart"/>
      <w:r>
        <w:rPr>
          <w:rFonts w:ascii="方正小标宋简体" w:eastAsia="方正小标宋简体" w:hAnsi="方正小标宋简体" w:cs="方正小标宋简体" w:hint="eastAsia"/>
          <w:sz w:val="44"/>
          <w:szCs w:val="44"/>
        </w:rPr>
        <w:t>市项目</w:t>
      </w:r>
      <w:proofErr w:type="gramEnd"/>
      <w:r>
        <w:rPr>
          <w:rFonts w:ascii="方正小标宋简体" w:eastAsia="方正小标宋简体" w:hAnsi="方正小标宋简体" w:cs="方正小标宋简体" w:hint="eastAsia"/>
          <w:sz w:val="44"/>
          <w:szCs w:val="44"/>
        </w:rPr>
        <w:t>支出绩效评价报告</w:t>
      </w:r>
    </w:p>
    <w:p w:rsidR="00E8553D" w:rsidRDefault="00E8553D">
      <w:pPr>
        <w:ind w:firstLineChars="200" w:firstLine="640"/>
        <w:rPr>
          <w:rFonts w:ascii="仿宋_GB2312" w:eastAsia="仿宋_GB2312" w:hAnsi="仿宋_GB2312" w:cs="仿宋_GB2312"/>
          <w:sz w:val="32"/>
          <w:szCs w:val="32"/>
        </w:rPr>
      </w:pPr>
    </w:p>
    <w:p w:rsidR="00E8553D" w:rsidRDefault="0059055F">
      <w:pPr>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E8553D" w:rsidRDefault="005905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（一）沅江市2020年独生子女保健费补助资金和计划生育目标管理考核奖励资金项目概况。全年共计发放独生子女保健费补助资金44.448万元(其中</w:t>
      </w:r>
      <w:proofErr w:type="gramStart"/>
      <w:r>
        <w:rPr>
          <w:rFonts w:ascii="仿宋_GB2312" w:eastAsia="仿宋_GB2312" w:hAnsi="仿宋_GB2312" w:cs="仿宋_GB2312" w:hint="eastAsia"/>
          <w:sz w:val="32"/>
          <w:szCs w:val="32"/>
        </w:rPr>
        <w:t>省级资金</w:t>
      </w:r>
      <w:proofErr w:type="gramEnd"/>
      <w:r>
        <w:rPr>
          <w:rFonts w:ascii="仿宋_GB2312" w:eastAsia="仿宋_GB2312" w:hAnsi="仿宋_GB2312" w:cs="仿宋_GB2312" w:hint="eastAsia"/>
          <w:sz w:val="32"/>
          <w:szCs w:val="32"/>
        </w:rPr>
        <w:t>13.33万元)，发放对象1852名，于2020年12月通过打卡发放到个人。</w:t>
      </w:r>
    </w:p>
    <w:p w:rsidR="00E8553D" w:rsidRDefault="005905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（二）项目绩效目标。根据</w:t>
      </w:r>
      <w:proofErr w:type="gramStart"/>
      <w:r>
        <w:rPr>
          <w:rFonts w:ascii="仿宋_GB2312" w:eastAsia="仿宋_GB2312" w:hAnsi="仿宋_GB2312" w:cs="仿宋_GB2312" w:hint="eastAsia"/>
          <w:sz w:val="32"/>
          <w:szCs w:val="32"/>
        </w:rPr>
        <w:t>湘人口发</w:t>
      </w:r>
      <w:proofErr w:type="gramEnd"/>
      <w:r>
        <w:rPr>
          <w:rFonts w:ascii="仿宋_GB2312" w:eastAsia="仿宋_GB2312" w:hAnsi="仿宋_GB2312" w:cs="仿宋_GB2312" w:hint="eastAsia"/>
          <w:sz w:val="32"/>
          <w:szCs w:val="32"/>
        </w:rPr>
        <w:t>〔2011〕6号文件精神，为确保《湖南省人口和计划生育条例》规定的“从领证之月起子女十四周岁止，每月发给五至二十元的独生子女保健费”奖励政策落实到位，切实保障计划生育对象合法权益。</w:t>
      </w:r>
    </w:p>
    <w:p w:rsidR="00E8553D" w:rsidRDefault="0059055F">
      <w:pPr>
        <w:ind w:firstLineChars="200" w:firstLine="640"/>
        <w:rPr>
          <w:rFonts w:ascii="黑体" w:eastAsia="黑体" w:hAnsi="黑体" w:cs="黑体"/>
          <w:sz w:val="32"/>
          <w:szCs w:val="32"/>
        </w:rPr>
      </w:pPr>
      <w:r>
        <w:rPr>
          <w:rFonts w:ascii="黑体" w:eastAsia="黑体" w:hAnsi="黑体" w:cs="黑体" w:hint="eastAsia"/>
          <w:sz w:val="32"/>
          <w:szCs w:val="32"/>
        </w:rPr>
        <w:t>二、绩效评价工作开展情况</w:t>
      </w:r>
    </w:p>
    <w:p w:rsidR="00E8553D" w:rsidRDefault="005905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经市乡两级认真审核把关，我市在去年核定的双方无工作单位的独生子女2371人的基础上，今年共确认1852人。另根据中共沅江市委、市人民政府关于进一步加强2014年人口和计划生育工作的意见（</w:t>
      </w:r>
      <w:proofErr w:type="gramStart"/>
      <w:r>
        <w:rPr>
          <w:rFonts w:ascii="仿宋_GB2312" w:eastAsia="仿宋_GB2312" w:hAnsi="仿宋_GB2312" w:cs="仿宋_GB2312" w:hint="eastAsia"/>
          <w:sz w:val="32"/>
          <w:szCs w:val="32"/>
        </w:rPr>
        <w:t>沅</w:t>
      </w:r>
      <w:proofErr w:type="gramEnd"/>
      <w:r>
        <w:rPr>
          <w:rFonts w:ascii="仿宋_GB2312" w:eastAsia="仿宋_GB2312" w:hAnsi="仿宋_GB2312" w:cs="仿宋_GB2312" w:hint="eastAsia"/>
          <w:sz w:val="32"/>
          <w:szCs w:val="32"/>
        </w:rPr>
        <w:t>发〔2013〕2号）决定的独生子女保健费按每人每年240元的发放标准由市财政专户管理、打卡发放、直补到人的方式发放。</w:t>
      </w:r>
    </w:p>
    <w:p w:rsidR="00E8553D" w:rsidRDefault="0059055F">
      <w:pPr>
        <w:ind w:firstLineChars="200" w:firstLine="640"/>
        <w:rPr>
          <w:rFonts w:ascii="黑体" w:eastAsia="黑体" w:hAnsi="黑体" w:cs="黑体"/>
          <w:sz w:val="32"/>
          <w:szCs w:val="32"/>
        </w:rPr>
      </w:pPr>
      <w:r>
        <w:rPr>
          <w:rFonts w:ascii="黑体" w:eastAsia="黑体" w:hAnsi="黑体" w:cs="黑体" w:hint="eastAsia"/>
          <w:sz w:val="32"/>
          <w:szCs w:val="32"/>
        </w:rPr>
        <w:t>三、主要经验及做法、存在的问题及原因分析</w:t>
      </w:r>
    </w:p>
    <w:p w:rsidR="00E8553D" w:rsidRDefault="005905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由于独生子女保健费发放人员规模较大，一直以来我市</w:t>
      </w:r>
      <w:r>
        <w:rPr>
          <w:rFonts w:ascii="仿宋_GB2312" w:eastAsia="仿宋_GB2312" w:hAnsi="仿宋_GB2312" w:cs="仿宋_GB2312" w:hint="eastAsia"/>
          <w:sz w:val="32"/>
          <w:szCs w:val="32"/>
        </w:rPr>
        <w:lastRenderedPageBreak/>
        <w:t>都是安排专人负责，对每位对象进行逐一排查。对生育二孩、户籍外迁、已满14周岁和有工作单位的对象全面的进行清理。责任落实到个人，村级由专干和支书签字，镇级由分管领导和卫计办主任签字，市级由分管领导和股室负责人签字来确认最终名单，资金通过邮政银行统一代发到个人</w:t>
      </w:r>
      <w:proofErr w:type="gramStart"/>
      <w:r>
        <w:rPr>
          <w:rFonts w:ascii="仿宋_GB2312" w:eastAsia="仿宋_GB2312" w:hAnsi="仿宋_GB2312" w:cs="仿宋_GB2312" w:hint="eastAsia"/>
          <w:sz w:val="32"/>
          <w:szCs w:val="32"/>
        </w:rPr>
        <w:t>帐户</w:t>
      </w:r>
      <w:proofErr w:type="gramEnd"/>
      <w:r>
        <w:rPr>
          <w:rFonts w:ascii="仿宋_GB2312" w:eastAsia="仿宋_GB2312" w:hAnsi="仿宋_GB2312" w:cs="仿宋_GB2312" w:hint="eastAsia"/>
          <w:sz w:val="32"/>
          <w:szCs w:val="32"/>
        </w:rPr>
        <w:t>。</w:t>
      </w:r>
    </w:p>
    <w:p w:rsidR="00E8553D" w:rsidRDefault="0059055F">
      <w:pPr>
        <w:ind w:firstLineChars="200" w:firstLine="640"/>
        <w:rPr>
          <w:rFonts w:ascii="黑体" w:eastAsia="黑体" w:hAnsi="黑体" w:cs="黑体"/>
          <w:sz w:val="32"/>
          <w:szCs w:val="32"/>
        </w:rPr>
      </w:pPr>
      <w:r>
        <w:rPr>
          <w:rFonts w:ascii="黑体" w:eastAsia="黑体" w:hAnsi="黑体" w:cs="黑体" w:hint="eastAsia"/>
          <w:sz w:val="32"/>
          <w:szCs w:val="32"/>
        </w:rPr>
        <w:t>四、有关建议</w:t>
      </w:r>
    </w:p>
    <w:p w:rsidR="00E8553D" w:rsidRDefault="005905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（一）独生子女保健费人员较多，建议不要轻意更换表格格式。</w:t>
      </w:r>
    </w:p>
    <w:p w:rsidR="00E8553D" w:rsidRDefault="005905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（二）多年来独生子女保健费发放一直没有信息管理系统，都是以表格的形式报送，建议建设相关系统。</w:t>
      </w:r>
    </w:p>
    <w:p w:rsidR="00E8553D" w:rsidRDefault="00E8553D">
      <w:pPr>
        <w:shd w:val="clear" w:color="auto" w:fill="FFFFFF"/>
        <w:wordWrap w:val="0"/>
        <w:spacing w:line="600" w:lineRule="atLeast"/>
        <w:ind w:firstLineChars="200" w:firstLine="560"/>
        <w:jc w:val="right"/>
        <w:rPr>
          <w:rFonts w:ascii="宋体" w:eastAsia="宋体" w:hAnsi="宋体" w:cs="宋体"/>
          <w:color w:val="000000"/>
          <w:sz w:val="28"/>
          <w:szCs w:val="28"/>
        </w:rPr>
      </w:pPr>
    </w:p>
    <w:p w:rsidR="00E8553D" w:rsidRDefault="00E8553D">
      <w:pPr>
        <w:shd w:val="clear" w:color="auto" w:fill="FFFFFF"/>
        <w:wordWrap w:val="0"/>
        <w:spacing w:line="600" w:lineRule="atLeast"/>
        <w:ind w:firstLineChars="200" w:firstLine="560"/>
        <w:jc w:val="right"/>
        <w:rPr>
          <w:rFonts w:ascii="宋体" w:eastAsia="宋体" w:hAnsi="宋体" w:cs="宋体"/>
          <w:color w:val="000000"/>
          <w:sz w:val="28"/>
          <w:szCs w:val="28"/>
        </w:rPr>
      </w:pPr>
    </w:p>
    <w:p w:rsidR="00E8553D" w:rsidRDefault="0059055F">
      <w:pPr>
        <w:shd w:val="clear" w:color="auto" w:fill="FFFFFF"/>
        <w:wordWrap w:val="0"/>
        <w:spacing w:line="600" w:lineRule="atLeast"/>
        <w:ind w:firstLineChars="200" w:firstLine="560"/>
        <w:jc w:val="right"/>
        <w:rPr>
          <w:rFonts w:ascii="宋体" w:eastAsia="宋体" w:hAnsi="宋体" w:cs="宋体"/>
          <w:color w:val="000000"/>
          <w:sz w:val="28"/>
          <w:szCs w:val="28"/>
        </w:rPr>
      </w:pPr>
      <w:r>
        <w:rPr>
          <w:rFonts w:ascii="宋体" w:eastAsia="宋体" w:hAnsi="宋体" w:cs="宋体" w:hint="eastAsia"/>
          <w:color w:val="000000"/>
          <w:sz w:val="28"/>
          <w:szCs w:val="28"/>
        </w:rPr>
        <w:t>沅江市卫生健康局</w:t>
      </w:r>
    </w:p>
    <w:p w:rsidR="00E8553D" w:rsidRDefault="0059055F">
      <w:pPr>
        <w:ind w:firstLineChars="200" w:firstLine="560"/>
        <w:jc w:val="right"/>
        <w:rPr>
          <w:rFonts w:ascii="仿宋_GB2312" w:eastAsia="仿宋_GB2312" w:hAnsi="仿宋_GB2312" w:cs="仿宋_GB2312"/>
          <w:sz w:val="32"/>
          <w:szCs w:val="32"/>
        </w:rPr>
      </w:pPr>
      <w:r>
        <w:rPr>
          <w:rFonts w:ascii="宋体" w:eastAsia="宋体" w:hAnsi="宋体" w:cs="宋体" w:hint="eastAsia"/>
          <w:color w:val="000000"/>
          <w:sz w:val="28"/>
          <w:szCs w:val="28"/>
        </w:rPr>
        <w:t>2021年7月16日</w:t>
      </w:r>
    </w:p>
    <w:sectPr w:rsidR="00E8553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A4" w:rsidRDefault="0059055F">
      <w:r>
        <w:separator/>
      </w:r>
    </w:p>
  </w:endnote>
  <w:endnote w:type="continuationSeparator" w:id="0">
    <w:p w:rsidR="005A43A4" w:rsidRDefault="0059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F0" w:rsidRDefault="003802F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53D" w:rsidRDefault="0059055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8553D" w:rsidRDefault="0059055F">
                          <w:pPr>
                            <w:pStyle w:val="a3"/>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10914">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E8553D" w:rsidRDefault="0059055F">
                    <w:pPr>
                      <w:pStyle w:val="a3"/>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10914">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F0" w:rsidRDefault="003802F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A4" w:rsidRDefault="0059055F">
      <w:r>
        <w:separator/>
      </w:r>
    </w:p>
  </w:footnote>
  <w:footnote w:type="continuationSeparator" w:id="0">
    <w:p w:rsidR="005A43A4" w:rsidRDefault="0059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F0" w:rsidRDefault="003802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4D2" w:rsidRDefault="00E874D2" w:rsidP="00710914">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F0" w:rsidRDefault="003802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45"/>
    <w:rsid w:val="000837FE"/>
    <w:rsid w:val="000958B2"/>
    <w:rsid w:val="000F016F"/>
    <w:rsid w:val="00155E71"/>
    <w:rsid w:val="001C3A31"/>
    <w:rsid w:val="001C76EC"/>
    <w:rsid w:val="002C2406"/>
    <w:rsid w:val="00317D5D"/>
    <w:rsid w:val="003802F0"/>
    <w:rsid w:val="00391108"/>
    <w:rsid w:val="003B51B5"/>
    <w:rsid w:val="003D038E"/>
    <w:rsid w:val="00415707"/>
    <w:rsid w:val="00426AAB"/>
    <w:rsid w:val="00474026"/>
    <w:rsid w:val="00495432"/>
    <w:rsid w:val="004B1AEA"/>
    <w:rsid w:val="00547F34"/>
    <w:rsid w:val="00553B99"/>
    <w:rsid w:val="0059055F"/>
    <w:rsid w:val="005A1DD6"/>
    <w:rsid w:val="005A43A4"/>
    <w:rsid w:val="005E247E"/>
    <w:rsid w:val="005E3CF4"/>
    <w:rsid w:val="006A452D"/>
    <w:rsid w:val="006C00B5"/>
    <w:rsid w:val="006E48FD"/>
    <w:rsid w:val="00700798"/>
    <w:rsid w:val="00710914"/>
    <w:rsid w:val="00760057"/>
    <w:rsid w:val="00791F70"/>
    <w:rsid w:val="008B13F5"/>
    <w:rsid w:val="009477DA"/>
    <w:rsid w:val="009B0D5C"/>
    <w:rsid w:val="009C0B8D"/>
    <w:rsid w:val="00A10EED"/>
    <w:rsid w:val="00AA2F63"/>
    <w:rsid w:val="00AB46C8"/>
    <w:rsid w:val="00AB4B3B"/>
    <w:rsid w:val="00B03CF2"/>
    <w:rsid w:val="00B25384"/>
    <w:rsid w:val="00B336A4"/>
    <w:rsid w:val="00B77D9E"/>
    <w:rsid w:val="00BB734A"/>
    <w:rsid w:val="00CB2545"/>
    <w:rsid w:val="00CD4CB6"/>
    <w:rsid w:val="00D6328E"/>
    <w:rsid w:val="00D74174"/>
    <w:rsid w:val="00DB2CD0"/>
    <w:rsid w:val="00DC4617"/>
    <w:rsid w:val="00DD2D6C"/>
    <w:rsid w:val="00DE459D"/>
    <w:rsid w:val="00E02371"/>
    <w:rsid w:val="00E62ADD"/>
    <w:rsid w:val="00E8553D"/>
    <w:rsid w:val="00E874D2"/>
    <w:rsid w:val="00E87FFD"/>
    <w:rsid w:val="00E9686F"/>
    <w:rsid w:val="00EA384B"/>
    <w:rsid w:val="00F30979"/>
    <w:rsid w:val="00F77CCC"/>
    <w:rsid w:val="00F85CF0"/>
    <w:rsid w:val="00FC76DC"/>
    <w:rsid w:val="050B0460"/>
    <w:rsid w:val="14C707EF"/>
    <w:rsid w:val="23896C2B"/>
    <w:rsid w:val="24765AB3"/>
    <w:rsid w:val="256D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58</Characters>
  <Application>Microsoft Office Word</Application>
  <DocSecurity>0</DocSecurity>
  <Lines>1</Lines>
  <Paragraphs>1</Paragraphs>
  <ScaleCrop>false</ScaleCrop>
  <Company>微软中国</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6</cp:revision>
  <dcterms:created xsi:type="dcterms:W3CDTF">2021-08-02T09:21:00Z</dcterms:created>
  <dcterms:modified xsi:type="dcterms:W3CDTF">2021-09-07T01:13:00Z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67E840A68ED148AC89CFDBE73B4F4ADD</vt:lpwstr>
  </property>
</Properties>
</file>