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jc w:val="left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</w:t>
      </w:r>
      <w:r>
        <w:rPr>
          <w:rFonts w:hint="eastAsia" w:ascii="黑体" w:hAnsi="黑体" w:eastAsia="黑体"/>
          <w:sz w:val="32"/>
          <w:szCs w:val="32"/>
          <w:lang w:eastAsia="zh-CN"/>
        </w:rPr>
        <w:t>沅江市卫生健康局第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32"/>
          <w:lang w:eastAsia="zh-CN"/>
        </w:rPr>
        <w:t>批行政处罚信息予以公示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                 </w:t>
      </w:r>
    </w:p>
    <w:p>
      <w:pPr>
        <w:widowControl/>
        <w:adjustRightInd w:val="0"/>
        <w:snapToGrid w:val="0"/>
        <w:spacing w:line="336" w:lineRule="auto"/>
        <w:jc w:val="left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336" w:lineRule="auto"/>
        <w:jc w:val="left"/>
        <w:rPr>
          <w:b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 xml:space="preserve">    现将沅江市卫生健康局第一批行政处罚信息（案件编号、案由、被处罚对象、处罚程序、处罚内容、立案日期、结案日期）公示如下：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468" w:tblpY="147"/>
        <w:tblOverlap w:val="never"/>
        <w:tblW w:w="15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792"/>
        <w:gridCol w:w="2935"/>
        <w:gridCol w:w="2190"/>
        <w:gridCol w:w="1109"/>
        <w:gridCol w:w="3796"/>
        <w:gridCol w:w="1307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</w:rPr>
              <w:t>序号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</w:rPr>
              <w:t>案件编号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</w:rPr>
              <w:t>案          由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</w:rPr>
              <w:t>被处罚对象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</w:rPr>
              <w:t>处罚程序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</w:rPr>
              <w:t>处理内容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lang w:val="en-US" w:eastAsia="zh-CN"/>
              </w:rPr>
              <w:t>及处罚金额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</w:rPr>
              <w:t>立案时间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</w:rPr>
              <w:t>结案时间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沅卫医罚[2021]20号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非医师行医案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张兴科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依据《执业医师法》第39条的规定，罚款4000元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2021.06.04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2022.01.14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沅卫医罚[2022]4号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超出登记的诊疗科目范围开展诊疗活动案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张国飞中医（综合）诊所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依据《医疗机构管理条例》第47条的规定，罚款1000元。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2021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12.02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3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沅卫医罚[2022]6号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非医师行医案；未取得公共场所卫生许可证案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郭元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违反《执业医师法》条14条，依据《执业医师法》第39条的规定，没收药品器械1箱及违法所得400元，罚款4000元。（旧法）依据公共场所管理条例罚款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2022.04.19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4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沅卫医罚[2022]8号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非医师行医案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易成哲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依据《执业医师法》第39条的规定，罚款4000元。（旧法）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2022.4.22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5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沅卫医罚[2022]9号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使用非卫生技术人员人从事医疗卫生技术工作案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沅江康惠诊所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违反《医疗机构管理条例》第28条，依据《条例》第第48条.罚款人民1000元，责令立即改正。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2022.4.26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6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沅卫医罚字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[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]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未取得《医疗机构执业许可证》开展诊疗活动案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陈瑞娥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违反了《中华人民共和国基本医疗卫生与健康促进法》第三十八条，依据《《中华人民共和国基本医疗卫生与健康促进法》第九十九条，罚款5万元，没收违法所得600元。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2021.11.1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7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沅卫医罚字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[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]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非医师行医案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戴中平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违反了《中华人民共和国执业医师法》第十四条第二款，依据《中华人民共和国执业医师法》第三十九条，罚款1000元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2021.11.1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8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沅卫医罚字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[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]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3号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非医师行医案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许建军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违反了《中华人民共和国执业医师法》第十四条第二款，依据《中华人民共和国执业医师法》第三十九条，罚款1000元。责令停止执业活动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2021.11.1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9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9"/>
              </w:tabs>
              <w:ind w:left="211" w:hanging="210" w:hangingChars="100"/>
              <w:jc w:val="left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ab/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沅卫公稽罚字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[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]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4号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违反卫生许可及健康管理案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沅江市新湾镇佳润多超市（经营者：何超华）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违反了《公共场所卫生管理条例》第七、八条，依据《公共场所卫生管理条例》第三十五条、第三十八条。警告，罚款2000元整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2022.3.15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10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沅卫公稽罚字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[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]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3号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违反卫生许可及健康管理案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沅江市阳罗洲镇金叶购物广场（经营者：叶国和）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违反了《公共场所卫生管理条例》第七、八条，依据《公共场所卫生管理条例》第三十五条、第三十八条，警告，罚款2000元整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2021.12.31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11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沅卫公罚字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[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]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6号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违反卫生许可及健康管理案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沅江市豪庭歌厅（经营者：秦稚家）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违反了《公共场所卫生管理条例》第七、八条，依据《公共场所卫生管理条例》第三十五条、第三十八条，警告，罚款2000元整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2"/>
              </w:tabs>
              <w:jc w:val="left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2022.3.15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2022.4.27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12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沅卫公罚字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[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]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7号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违反卫生许可及健康管理案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沅江市永利汇娱乐城（经营者：邱跃羽）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违反了《公共场所卫生管理条例》第七、八条，依据《公共场所卫生管理条例》第三十五条、第三十八条，警告，罚款4000元整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2022.3.17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13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沅卫公罚字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[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]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8号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违反卫生许可及健康管理案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沅江市凤凰峸娱乐会所（经营者：郭吉芳）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违反了《公共场所卫生管理条例》第七、八条，依据《公共场所卫生管理条例》第三十五条、第三十八条，警告，罚款4000元整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2022.3.15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14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沅卫公罚字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[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]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5号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违反卫生许可及健康管理案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沅江市高端量贩歌舞厅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违反了《公共场所卫生管理条例》第七、八条，依据《公共场所卫生管理条例》第三十五条、第三十八条，警告，罚款6000元整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2022.3.15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15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沅卫水罚字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[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]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40号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供应不合格的生活饮用水案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沅江市泗湖山镇天旺餐具消毒中心（经营者：谭建良）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违反了《中华人民共和国传染病防治法》第二十九条的 规定，依据《中华人民共和国传染病防治法》第七十三条第（一）项，罚款3000元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2021.11.22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16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沅卫食罚字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[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]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生产销售不符合卫生要求餐具案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沅江市日利餐用洁具厂(经营者：陈谷田）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违反了《中华人民共和国食品安全法》第五十六条，依据《中华人民共和国食品安全法》第一百二十六条第（二）款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2021.10.27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17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沅卫医罚[2022]10号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使用未取得处方权的人员开具处方案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沅江市鑫康医院管理有限公司鑫泰诊所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一般程序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违反《处方管理办法》第8条，依据《医疗机构管理条例》第47条.罚款人民2000元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责令7日内即改正。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2022.5.10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2022.5.19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简易1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2022（放）1号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未取得《放射诊疗许可证》开展诊疗活动案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沅江市开口笑口腔门诊有限公司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警告（15日内即改正）罚款2000元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2022．05． 05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2022．05．0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2022（传）17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医疗废物未按照指定贮存贮存案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楷体" w:hAnsi="楷体" w:eastAsia="楷体"/>
                <w:b w:val="0"/>
                <w:bCs w:val="0"/>
                <w:szCs w:val="21"/>
              </w:rPr>
              <w:t>沅江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市琼湖血吸虫病预防控制站一门诊部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警告（3日内即改正）罚款1000元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2022.05.07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2022.05.07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3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2022（传）3号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未严格执行消毒药剂保管制度案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沅江市胭脂湖街道胭脂湖村汪辅国卫生室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立即改正，罚款人民币500元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2022.3.18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4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2022（传）4号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未严格执行消毒药剂保管制度案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沅江市南嘴镇兴南村卫生室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立即改正，罚款人民币2000元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2022.3.20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5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2022（传）5号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未严格执行消毒药剂保管制度案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沅江市胭脂湖街道二门诊部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立即改正，罚款人民币1000元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2022.3.18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6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2022（传）6号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未严格执行消毒药剂保管制度案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沅江市草尾镇保安垸村郭建尤卫生室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立即改正，罚款人民币1000元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2022.3.28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7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2022（传）7号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未严格执行消毒药剂保管制度案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沅江市茶盘洲镇新华村卫生室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立即改正，罚款人民币1000元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2022.3.30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8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2022（传）8号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未严格执行消毒药剂保管制度案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沅江市茶盘洲镇卫生院二门诊部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立即改正，罚款人民币1000元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2022.3.30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9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2022（传）9号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未严格执行消毒药剂保管制度案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沅江市茶盘洲镇幸福村卫生室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立即改正，罚款人民币1000元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2022.3.30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简易1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0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2022（传）10号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未严格执行消毒药剂保管制度案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沅江市琼湖街道办事处九只树村卫生室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立即改正，罚款人民币2000元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2022.3.14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简易1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2022（传）11号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医疗废物未按照类别分置于专用包装容器内案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鸿福诊所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警告，罚款人民币1000元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2022.4.2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简易1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2022（传）12号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医疗废物未按照类别分置于专用包装容器内案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南嘴镇蠡山村陈铁军卫生室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警告，罚款人民币1000元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2022.3.20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简易1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3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2022（传）13号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未严格执行消毒药剂保管制度案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沅江市共华镇蒿竹湖村刘小谦卫生室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立即改正，罚款人民币500元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2022.4.8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简易1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4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2022（传）14号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未严格执行消毒药剂保管制度案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沅江市共华镇蒿竹湖村卫生室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立即改正，罚款人民币500元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2022.4.8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简易1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5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2022（传）15号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未严格执行消毒药剂保管制度案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沅江市共华镇和裕村黄德科卫生室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简易程序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立即改正，罚款人民币2000元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2022.4.9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停业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2022（停）1号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疫情期间未落实疫情防控措施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沅江市四季红镇四季红社区居委会卫生室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停业整顿1个月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2022.3.27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停业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2022（停）2号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疫情期间未落实疫情防控措施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沅江市草尾镇保安垸村郭建尤卫生室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停业整顿1个月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2022.3.28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停业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3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2022（停）3号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疫情期间未落实疫情防控措施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沅江市草尾镇胜天村卫生室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停业整顿1个月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2022.3.28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停业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4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2022（停）4号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疫情期间未落实疫情防控措施（注销中）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沅江市中医医院东区分院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停业整顿1个月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2022.3.29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8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ZGExZDk5YWQxZTlhZjVlNjk4Y2I0NGM0YzY4ODIifQ=="/>
  </w:docVars>
  <w:rsids>
    <w:rsidRoot w:val="0046518F"/>
    <w:rsid w:val="0000156F"/>
    <w:rsid w:val="00022919"/>
    <w:rsid w:val="00034B2D"/>
    <w:rsid w:val="000449E4"/>
    <w:rsid w:val="00057929"/>
    <w:rsid w:val="0008127B"/>
    <w:rsid w:val="000D7E3D"/>
    <w:rsid w:val="000D7FBB"/>
    <w:rsid w:val="00102486"/>
    <w:rsid w:val="0011599D"/>
    <w:rsid w:val="001171EA"/>
    <w:rsid w:val="00125348"/>
    <w:rsid w:val="00130B52"/>
    <w:rsid w:val="001476B6"/>
    <w:rsid w:val="001835FF"/>
    <w:rsid w:val="001B4325"/>
    <w:rsid w:val="001B5E68"/>
    <w:rsid w:val="001C0BCC"/>
    <w:rsid w:val="001D1C7D"/>
    <w:rsid w:val="001D1ED7"/>
    <w:rsid w:val="001D422D"/>
    <w:rsid w:val="001D6075"/>
    <w:rsid w:val="001E2017"/>
    <w:rsid w:val="001F3437"/>
    <w:rsid w:val="0020357F"/>
    <w:rsid w:val="00225523"/>
    <w:rsid w:val="002534A8"/>
    <w:rsid w:val="00254F6A"/>
    <w:rsid w:val="00264280"/>
    <w:rsid w:val="00270D5F"/>
    <w:rsid w:val="0027173A"/>
    <w:rsid w:val="00274DDD"/>
    <w:rsid w:val="002813D4"/>
    <w:rsid w:val="002878AB"/>
    <w:rsid w:val="00287AB3"/>
    <w:rsid w:val="00292ED2"/>
    <w:rsid w:val="00295B6E"/>
    <w:rsid w:val="002A2E5B"/>
    <w:rsid w:val="002A68E9"/>
    <w:rsid w:val="002B1CE7"/>
    <w:rsid w:val="002C2623"/>
    <w:rsid w:val="002E17E4"/>
    <w:rsid w:val="002E30AD"/>
    <w:rsid w:val="002E7298"/>
    <w:rsid w:val="002E7F93"/>
    <w:rsid w:val="002F0317"/>
    <w:rsid w:val="00312F02"/>
    <w:rsid w:val="00333A24"/>
    <w:rsid w:val="0033752F"/>
    <w:rsid w:val="0035106E"/>
    <w:rsid w:val="0035501B"/>
    <w:rsid w:val="00361FCD"/>
    <w:rsid w:val="0039568D"/>
    <w:rsid w:val="003A5938"/>
    <w:rsid w:val="003A600C"/>
    <w:rsid w:val="003C0CDC"/>
    <w:rsid w:val="003C2E09"/>
    <w:rsid w:val="003C5965"/>
    <w:rsid w:val="003D2DC7"/>
    <w:rsid w:val="003D6ABA"/>
    <w:rsid w:val="003D76EC"/>
    <w:rsid w:val="003F1A8E"/>
    <w:rsid w:val="004009C8"/>
    <w:rsid w:val="00402889"/>
    <w:rsid w:val="00404A9E"/>
    <w:rsid w:val="00416139"/>
    <w:rsid w:val="004237F7"/>
    <w:rsid w:val="0046518F"/>
    <w:rsid w:val="00484706"/>
    <w:rsid w:val="00485420"/>
    <w:rsid w:val="004904C7"/>
    <w:rsid w:val="00495807"/>
    <w:rsid w:val="004A2547"/>
    <w:rsid w:val="004A5C13"/>
    <w:rsid w:val="004C5222"/>
    <w:rsid w:val="004D1ABE"/>
    <w:rsid w:val="004F2ECA"/>
    <w:rsid w:val="004F4FF9"/>
    <w:rsid w:val="005004B8"/>
    <w:rsid w:val="00500821"/>
    <w:rsid w:val="0050457C"/>
    <w:rsid w:val="00527B4F"/>
    <w:rsid w:val="00553C48"/>
    <w:rsid w:val="00561AA9"/>
    <w:rsid w:val="00586120"/>
    <w:rsid w:val="005B4858"/>
    <w:rsid w:val="005D1ED9"/>
    <w:rsid w:val="005E2A6C"/>
    <w:rsid w:val="00600A30"/>
    <w:rsid w:val="00627ED6"/>
    <w:rsid w:val="0063150F"/>
    <w:rsid w:val="006769BA"/>
    <w:rsid w:val="006869CC"/>
    <w:rsid w:val="006D5038"/>
    <w:rsid w:val="00704B7F"/>
    <w:rsid w:val="0071383C"/>
    <w:rsid w:val="00726221"/>
    <w:rsid w:val="00745776"/>
    <w:rsid w:val="007621A0"/>
    <w:rsid w:val="00777030"/>
    <w:rsid w:val="00777EBF"/>
    <w:rsid w:val="007A23FF"/>
    <w:rsid w:val="007B7A09"/>
    <w:rsid w:val="007C37DA"/>
    <w:rsid w:val="00801FC2"/>
    <w:rsid w:val="00820ED7"/>
    <w:rsid w:val="00845F43"/>
    <w:rsid w:val="00852E27"/>
    <w:rsid w:val="00864BD3"/>
    <w:rsid w:val="00873CAC"/>
    <w:rsid w:val="00890E13"/>
    <w:rsid w:val="008A193D"/>
    <w:rsid w:val="008A30A9"/>
    <w:rsid w:val="008C03CC"/>
    <w:rsid w:val="008C12C0"/>
    <w:rsid w:val="008D269A"/>
    <w:rsid w:val="008D64E6"/>
    <w:rsid w:val="008F3152"/>
    <w:rsid w:val="008F5A5E"/>
    <w:rsid w:val="00907BBD"/>
    <w:rsid w:val="00931D30"/>
    <w:rsid w:val="00936CFE"/>
    <w:rsid w:val="00944376"/>
    <w:rsid w:val="00962F5F"/>
    <w:rsid w:val="009647BB"/>
    <w:rsid w:val="009810BE"/>
    <w:rsid w:val="009834B5"/>
    <w:rsid w:val="009D29E7"/>
    <w:rsid w:val="009F517E"/>
    <w:rsid w:val="00A05D48"/>
    <w:rsid w:val="00A32BE4"/>
    <w:rsid w:val="00A35B91"/>
    <w:rsid w:val="00A57523"/>
    <w:rsid w:val="00A8571F"/>
    <w:rsid w:val="00AA3ABB"/>
    <w:rsid w:val="00AB68E9"/>
    <w:rsid w:val="00AC51FC"/>
    <w:rsid w:val="00AE060C"/>
    <w:rsid w:val="00AE1C29"/>
    <w:rsid w:val="00AE37EA"/>
    <w:rsid w:val="00B0155D"/>
    <w:rsid w:val="00B02543"/>
    <w:rsid w:val="00B12588"/>
    <w:rsid w:val="00B1347E"/>
    <w:rsid w:val="00B1593E"/>
    <w:rsid w:val="00B32C4E"/>
    <w:rsid w:val="00B41DE8"/>
    <w:rsid w:val="00B56F22"/>
    <w:rsid w:val="00B67B78"/>
    <w:rsid w:val="00BA2070"/>
    <w:rsid w:val="00BB4230"/>
    <w:rsid w:val="00BB6C17"/>
    <w:rsid w:val="00BC4229"/>
    <w:rsid w:val="00BC7592"/>
    <w:rsid w:val="00BD7636"/>
    <w:rsid w:val="00BE7799"/>
    <w:rsid w:val="00C11777"/>
    <w:rsid w:val="00C222A3"/>
    <w:rsid w:val="00C2663E"/>
    <w:rsid w:val="00C4489B"/>
    <w:rsid w:val="00C46B34"/>
    <w:rsid w:val="00C66B04"/>
    <w:rsid w:val="00C8564A"/>
    <w:rsid w:val="00C9606B"/>
    <w:rsid w:val="00CA0731"/>
    <w:rsid w:val="00CA57B1"/>
    <w:rsid w:val="00CB08D8"/>
    <w:rsid w:val="00CB2E14"/>
    <w:rsid w:val="00CD74DB"/>
    <w:rsid w:val="00CE149D"/>
    <w:rsid w:val="00CE2735"/>
    <w:rsid w:val="00D05B65"/>
    <w:rsid w:val="00D407D3"/>
    <w:rsid w:val="00D526BD"/>
    <w:rsid w:val="00D57954"/>
    <w:rsid w:val="00D652E6"/>
    <w:rsid w:val="00D67A8B"/>
    <w:rsid w:val="00D7233B"/>
    <w:rsid w:val="00D75524"/>
    <w:rsid w:val="00D75F8B"/>
    <w:rsid w:val="00D8400A"/>
    <w:rsid w:val="00D8557B"/>
    <w:rsid w:val="00D8578D"/>
    <w:rsid w:val="00D85EE9"/>
    <w:rsid w:val="00DA6B53"/>
    <w:rsid w:val="00DC46E1"/>
    <w:rsid w:val="00DE7530"/>
    <w:rsid w:val="00DF1EE4"/>
    <w:rsid w:val="00DF4BD5"/>
    <w:rsid w:val="00E255C2"/>
    <w:rsid w:val="00E266F6"/>
    <w:rsid w:val="00E44FCB"/>
    <w:rsid w:val="00E45E19"/>
    <w:rsid w:val="00E601BA"/>
    <w:rsid w:val="00E608A8"/>
    <w:rsid w:val="00E77E05"/>
    <w:rsid w:val="00E84CFD"/>
    <w:rsid w:val="00E90353"/>
    <w:rsid w:val="00EB0D0D"/>
    <w:rsid w:val="00ED40A0"/>
    <w:rsid w:val="00ED61AE"/>
    <w:rsid w:val="00EE72CB"/>
    <w:rsid w:val="00EF6936"/>
    <w:rsid w:val="00F03D5D"/>
    <w:rsid w:val="00F151DB"/>
    <w:rsid w:val="00F304E0"/>
    <w:rsid w:val="00F4112E"/>
    <w:rsid w:val="00F42C2F"/>
    <w:rsid w:val="00F4582C"/>
    <w:rsid w:val="00F5452D"/>
    <w:rsid w:val="00F66AC6"/>
    <w:rsid w:val="00F67E75"/>
    <w:rsid w:val="00F833E2"/>
    <w:rsid w:val="00FF3F9C"/>
    <w:rsid w:val="01CE349A"/>
    <w:rsid w:val="14CB5387"/>
    <w:rsid w:val="1D656BF7"/>
    <w:rsid w:val="21D00B45"/>
    <w:rsid w:val="3EEC7A88"/>
    <w:rsid w:val="5A6F1A44"/>
    <w:rsid w:val="665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theme="minorBidi"/>
      <w:szCs w:val="2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纯文本 Char"/>
    <w:link w:val="2"/>
    <w:qFormat/>
    <w:uiPriority w:val="0"/>
    <w:rPr>
      <w:rFonts w:ascii="宋体" w:hAnsi="Courier New" w:eastAsia="宋体"/>
    </w:rPr>
  </w:style>
  <w:style w:type="character" w:customStyle="1" w:styleId="12">
    <w:name w:val="纯文本 Char1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2596</Words>
  <Characters>3423</Characters>
  <Lines>16</Lines>
  <Paragraphs>4</Paragraphs>
  <TotalTime>1</TotalTime>
  <ScaleCrop>false</ScaleCrop>
  <LinksUpToDate>false</LinksUpToDate>
  <CharactersWithSpaces>3497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2020-06-04T03:38:00Z</dcterms:created>
  <dc:creator>Administrator</dc:creator>
  <cp:lastModifiedBy>Admin</cp:lastModifiedBy>
  <cp:lastPrinted>2022-05-12T01:19:00Z</cp:lastPrinted>
  <dcterms:modified xsi:type="dcterms:W3CDTF">2022-06-21T08:12:52Z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CFDA531DD1644EAC86EC95E0F4C9DA75</vt:lpwstr>
  </property>
</Properties>
</file>