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商品住房销售价格成本申报表</w:t>
      </w:r>
    </w:p>
    <w:p>
      <w:pPr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 2022年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房地产开发企业名称（盖章）：湖南辉达房地产开发有限公司</w:t>
      </w:r>
    </w:p>
    <w:tbl>
      <w:tblPr>
        <w:tblW w:w="11544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167"/>
        <w:gridCol w:w="2395"/>
        <w:gridCol w:w="1246"/>
        <w:gridCol w:w="1113"/>
        <w:gridCol w:w="1089"/>
        <w:gridCol w:w="1052"/>
        <w:gridCol w:w="1827"/>
        <w:gridCol w:w="1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404" w:hRule="atLeast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主项目</w:t>
            </w:r>
          </w:p>
        </w:tc>
        <w:tc>
          <w:tcPr>
            <w:tcW w:w="2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子 项 目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辉达壹号申报</w:t>
            </w:r>
          </w:p>
        </w:tc>
        <w:tc>
          <w:tcPr>
            <w:tcW w:w="2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辉达首府申报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单位成本对比说明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288" w:hRule="atLeas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总成本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单位成本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（元/㎡）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总成本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单位成本</w:t>
            </w:r>
          </w:p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（元/㎡）</w:t>
            </w: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楼面地价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1、土地出让成本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1658.34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5125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673.07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501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2、契税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528.4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66.33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505.07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66.33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624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3、其他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193.2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18.2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175.36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433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前期工程费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1、勘察费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293.73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27.67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266.62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27.67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413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2、设计费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353.72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33.32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293.2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30.43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407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3、临时用电费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37.15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33.7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1163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4、场地平整费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367.83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34.65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187.89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19.5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因拆迁问题及原状土地树木较多、鱼塘较多，导致土地平整费用较大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523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41.93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3.95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3.95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房屋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建筑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安装</w:t>
            </w:r>
          </w:p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工程</w:t>
            </w:r>
          </w:p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费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1、土建工程费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20774.92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1957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17151.37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1780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因辉达壹号湾项目为局部挑空式建筑，挑空高度为6米，挑空部分不计建筑及不动产登记面积，所产生的土建成本平均摊入所有建筑面积中，所以单位建筑面积土建工程费较普通平层面积提高。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2、安装工程费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3926.76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9.9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3564.2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　3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8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312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①、给排水安装工程费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821.66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77.4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745.79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77.4</w:t>
            </w:r>
          </w:p>
        </w:tc>
        <w:tc>
          <w:tcPr>
            <w:tcW w:w="18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90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②、电气安装工程费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1005.31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94.7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912.49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94.7</w:t>
            </w:r>
          </w:p>
        </w:tc>
        <w:tc>
          <w:tcPr>
            <w:tcW w:w="18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720" w:hRule="atLeast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③、电梯购置及安装费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918.26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86.5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833.48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86.5</w:t>
            </w:r>
          </w:p>
        </w:tc>
        <w:tc>
          <w:tcPr>
            <w:tcW w:w="182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720" w:hRule="atLeast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instrText xml:space="preserve"> eq \o\ac(○,4)</w:instrTex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、门窗安装费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1181.53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0"/>
                <w:szCs w:val="20"/>
              </w:rPr>
              <w:t>111.3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1072.44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111.3</w:t>
            </w:r>
          </w:p>
        </w:tc>
        <w:tc>
          <w:tcPr>
            <w:tcW w:w="18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421" w:hRule="atLeast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小区内公共基础设施及附属公共配套设施费</w:t>
            </w: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1、道路工程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159.24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115.6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415" w:hRule="atLeas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2、排水工程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286.62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260.16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395" w:hRule="atLeas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3、供电工程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721.87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655.2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After w:val="1"/>
          <w:wAfter w:w="1655" w:type="dxa"/>
          <w:trHeight w:val="389" w:hRule="atLeas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4、供气工程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159.24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144.5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5、消防工程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509.55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472.2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6、绿化、明、景观工程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902.33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1011.74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7、环卫工程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53.08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48.18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8、有线电视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53.08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48.18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9、智能安防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346.07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32.6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314.12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10、物业用房费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495.75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46.7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449.98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11、社区用房费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125.26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12、无偿移交学校建设费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13、其他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477.71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366.2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其他费用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1、管理费用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615.71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510.7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2、销售费用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690.02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3、财务费用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3184.71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289.07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4、行政事业性收费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1008.49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915.4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5、税金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10031.83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868.17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901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pacing w:line="50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…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8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59560.94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6041.16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34542.07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4820.85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2" w:hRule="atLeast"/>
        </w:trPr>
        <w:tc>
          <w:tcPr>
            <w:tcW w:w="11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利润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358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380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>
            <w:pPr>
              <w:widowControl/>
              <w:snapToGrid w:val="0"/>
              <w:spacing w:beforeLines="50" w:afterLines="50"/>
              <w:jc w:val="center"/>
              <w:rPr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  <w:sz w:val="20"/>
          <w:szCs w:val="2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br w:type="page"/>
      </w:r>
      <w:r>
        <w:rPr>
          <w:rFonts w:hint="eastAsia" w:ascii="仿宋" w:hAnsi="仿宋" w:eastAsia="仿宋" w:cs="仿宋"/>
          <w:sz w:val="32"/>
          <w:szCs w:val="40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申报日期：2022年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 xml:space="preserve"> 日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房地产中介服务机构名称（盖章）：</w:t>
      </w:r>
    </w:p>
    <w:tbl>
      <w:tblPr>
        <w:tblW w:w="98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01"/>
        <w:gridCol w:w="1601"/>
        <w:gridCol w:w="1578"/>
        <w:gridCol w:w="206"/>
        <w:gridCol w:w="1265"/>
        <w:gridCol w:w="206"/>
        <w:gridCol w:w="1918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辉达壹号湾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沅江市上琼湖路交金橙路北侧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城镇住宅用地/房屋（构筑物）所有权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270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31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124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套（间）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36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60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2.49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绿化率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35.26%</w:t>
            </w:r>
          </w:p>
        </w:tc>
        <w:tc>
          <w:tcPr>
            <w:tcW w:w="191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154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1:1.5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54" w:hRule="atLeast"/>
        </w:trPr>
        <w:tc>
          <w:tcPr>
            <w:tcW w:w="31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7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95" w:hRule="atLeast"/>
        </w:trPr>
        <w:tc>
          <w:tcPr>
            <w:tcW w:w="31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67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965" w:hRule="atLeast"/>
        </w:trPr>
        <w:tc>
          <w:tcPr>
            <w:tcW w:w="31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销售条件</w:t>
            </w:r>
          </w:p>
        </w:tc>
        <w:tc>
          <w:tcPr>
            <w:tcW w:w="6717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310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 w:val="0"/>
              <w:spacing w:beforeLines="5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717" w:type="dxa"/>
            <w:gridSpan w:val="6"/>
            <w:vAlign w:val="center"/>
          </w:tcPr>
          <w:p>
            <w:pPr>
              <w:widowControl w:val="0"/>
              <w:wordWrap/>
              <w:adjustRightInd/>
              <w:snapToGrid w:val="0"/>
              <w:spacing w:beforeLines="50" w:after="0"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沅江市发展和改革局监制              价格举报电话：12315</w:t>
      </w:r>
    </w:p>
    <w:p>
      <w:pPr>
        <w:pStyle w:val="4"/>
        <w:rPr>
          <w:rFonts w:ascii="仿宋" w:hAnsi="仿宋" w:eastAsia="仿宋" w:cs="仿宋"/>
          <w:sz w:val="32"/>
          <w:szCs w:val="32"/>
        </w:rPr>
      </w:pPr>
    </w:p>
    <w:p>
      <w:pPr>
        <w:pStyle w:val="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tbl>
      <w:tblPr>
        <w:tblW w:w="97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9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36" w:rightChars="17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>商品住房一房一价明细表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申报日期：2022年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开发企业：湖南辉达房地产开发有限公司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楼盘名称：辉达壹号湾</w:t>
            </w:r>
          </w:p>
          <w:p>
            <w:pPr>
              <w:widowControl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地址：沅江市上琼湖路交金橙路北侧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11287" w:hRule="atLeast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9479" w:type="dxa"/>
              <w:tblInd w:w="93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108" w:type="dxa"/>
                <w:right w:w="108" w:type="dxa"/>
              </w:tblCellMar>
            </w:tblPr>
            <w:tblGrid>
              <w:gridCol w:w="629"/>
              <w:gridCol w:w="634"/>
              <w:gridCol w:w="669"/>
              <w:gridCol w:w="1745"/>
              <w:gridCol w:w="1053"/>
              <w:gridCol w:w="1139"/>
              <w:gridCol w:w="1118"/>
              <w:gridCol w:w="1279"/>
              <w:gridCol w:w="121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房号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栋号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单元房号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户型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建筑面积㎡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套内建筑面积㎡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公摊面积㎡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销售单价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（元/㎡）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房屋总价</w:t>
                  </w:r>
                </w:p>
                <w:p>
                  <w:pPr>
                    <w:widowControl/>
                    <w:wordWrap/>
                    <w:adjustRightInd/>
                    <w:snapToGrid w:val="0"/>
                    <w:spacing w:before="0" w:after="0" w:line="240" w:lineRule="auto"/>
                    <w:ind w:left="0" w:leftChars="0" w:right="0" w:firstLine="0" w:firstLineChars="0"/>
                    <w:jc w:val="center"/>
                    <w:textAlignment w:val="center"/>
                    <w:outlineLvl w:val="9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16"/>
                      <w:szCs w:val="16"/>
                    </w:rPr>
                    <w:t>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  <w:lang w:val="en-US" w:eastAsia="zh-CN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141.11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102.93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38.18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6110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862182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112.65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82.17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30.48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6058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682469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5760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811814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5710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804767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5760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811814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5710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804767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5840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823090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5790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816043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501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5840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823090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502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5790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816043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5880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828727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5830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821680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701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5880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828727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702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5830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821680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801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5940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837184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802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5890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830137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901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5960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840002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902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5910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832955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5960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840002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5910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832955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1101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5990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844231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1102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5940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837184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1201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5990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844231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1202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5940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837184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1301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6020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848459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1302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5970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841412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6020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848459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5970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841412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1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1501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6050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852687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1502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6000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auto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845640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6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31</w:t>
                  </w:r>
                </w:p>
              </w:tc>
              <w:tc>
                <w:tcPr>
                  <w:tcW w:w="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1601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6050 </w:t>
                  </w:r>
                </w:p>
              </w:tc>
              <w:tc>
                <w:tcPr>
                  <w:tcW w:w="121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b w:val="0"/>
                      <w:i w:val="0"/>
                      <w:color w:val="000000"/>
                      <w:sz w:val="16"/>
                      <w:szCs w:val="16"/>
                      <w:u w:val="none"/>
                      <w:lang w:eastAsia="zh-CN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852687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32</w:t>
                  </w:r>
                </w:p>
              </w:tc>
              <w:tc>
                <w:tcPr>
                  <w:tcW w:w="634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1602</w:t>
                  </w: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6000 </w:t>
                  </w:r>
                </w:p>
              </w:tc>
              <w:tc>
                <w:tcPr>
                  <w:tcW w:w="1213" w:type="dxa"/>
                  <w:tcBorders>
                    <w:top w:val="single" w:color="auto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845640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1701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6080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856915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1702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6030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849868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1801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6080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856915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1802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6030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849868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1901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6100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859734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1902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6050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852687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2001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6100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859734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2002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6050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852687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2101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6110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861143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2102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6060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854096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43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2201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6110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861143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44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2202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6060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854096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45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2301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6120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862553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46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2302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6070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855506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47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2401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6120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862553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48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2402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6070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855506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08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49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2501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6100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859734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50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2502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6050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852687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51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2601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140.94 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6020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848459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62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52</w:t>
                  </w:r>
                </w:p>
              </w:tc>
              <w:tc>
                <w:tcPr>
                  <w:tcW w:w="63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6#</w:t>
                  </w:r>
                </w:p>
              </w:tc>
              <w:tc>
                <w:tcPr>
                  <w:tcW w:w="66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仿宋" w:hAnsi="仿宋" w:eastAsia="仿宋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2602</w:t>
                  </w:r>
                </w:p>
              </w:tc>
              <w:tc>
                <w:tcPr>
                  <w:tcW w:w="17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三房两厅一卫</w:t>
                  </w:r>
                </w:p>
              </w:tc>
              <w:tc>
                <w:tcPr>
                  <w:tcW w:w="10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140.94</w:t>
                  </w:r>
                </w:p>
              </w:tc>
              <w:tc>
                <w:tcPr>
                  <w:tcW w:w="113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102.8</w:t>
                  </w:r>
                </w:p>
              </w:tc>
              <w:tc>
                <w:tcPr>
                  <w:tcW w:w="111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>38.14</w:t>
                  </w:r>
                </w:p>
              </w:tc>
              <w:tc>
                <w:tcPr>
                  <w:tcW w:w="127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5970 </w:t>
                  </w:r>
                </w:p>
              </w:tc>
              <w:tc>
                <w:tcPr>
                  <w:tcW w:w="12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extDirection w:val="lrTb"/>
                  <w:vAlign w:val="center"/>
                </w:tcPr>
                <w:p>
                  <w:pPr>
                    <w:autoSpaceDN w:val="0"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color w:val="000000"/>
                      <w:sz w:val="16"/>
                      <w:szCs w:val="16"/>
                    </w:rPr>
                  </w:pPr>
                  <w:r>
                    <w:rPr>
                      <w:rFonts w:hint="default" w:ascii="微软雅黑" w:hAnsi="微软雅黑" w:eastAsia="微软雅黑"/>
                      <w:b w:val="0"/>
                      <w:i w:val="0"/>
                      <w:color w:val="000000"/>
                      <w:sz w:val="16"/>
                      <w:u w:val="none"/>
                      <w:lang w:eastAsia="zh-CN"/>
                    </w:rPr>
                    <w:t xml:space="preserve">841412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left w:w="108" w:type="dxa"/>
                  <w:right w:w="108" w:type="dxa"/>
                </w:tblCellMar>
              </w:tblPrEx>
              <w:trPr>
                <w:trHeight w:val="388" w:hRule="atLeast"/>
              </w:trPr>
              <w:tc>
                <w:tcPr>
                  <w:tcW w:w="9479" w:type="dxa"/>
                  <w:gridSpan w:val="9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均价</w:t>
                  </w: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  <w:lang w:val="en-US" w:eastAsia="zh-CN"/>
                    </w:rPr>
                    <w:t>5974</w:t>
                  </w:r>
                  <w:r>
                    <w:rPr>
                      <w:rFonts w:hint="eastAsia" w:ascii="微软雅黑" w:hAnsi="微软雅黑" w:eastAsia="微软雅黑" w:cs="微软雅黑"/>
                      <w:sz w:val="16"/>
                      <w:szCs w:val="16"/>
                    </w:rPr>
                    <w:t>元/平方</w:t>
                  </w:r>
                </w:p>
              </w:tc>
            </w:tr>
          </w:tbl>
          <w:p>
            <w:pPr>
              <w:jc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  <w:p>
            <w:pPr>
              <w:pStyle w:val="4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tbl>
      <w:tblPr>
        <w:tblW w:w="97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88"/>
        <w:gridCol w:w="629"/>
        <w:gridCol w:w="634"/>
        <w:gridCol w:w="669"/>
        <w:gridCol w:w="1745"/>
        <w:gridCol w:w="1053"/>
        <w:gridCol w:w="1139"/>
        <w:gridCol w:w="1118"/>
        <w:gridCol w:w="1279"/>
        <w:gridCol w:w="1213"/>
        <w:gridCol w:w="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97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>商品住房一房一价明细表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申报日期：2022年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7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开发企业：湖南辉达房地产开发有限公司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7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楼盘名称：辉达壹号湾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地址：沅江市上琼湖路交金橙路北侧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栋号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单元房号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户型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建筑面积㎡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套内建筑面积㎡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公摊面积㎡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销售单价</w:t>
            </w:r>
          </w:p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（元/㎡）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房屋总价</w:t>
            </w:r>
          </w:p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162.76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6140.00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999346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三房两厅一卫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134.9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103.28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31.62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6060.00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817494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5790.00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940643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5710.00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927647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301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5790.00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941396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302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5710.00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928389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401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5870.00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953640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402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5790.00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940643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501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5870.00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954403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502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5790.00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941396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601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5910.00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960139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602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5830.00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947142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5910.00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960907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5830.00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947900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801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5970.00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969886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802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5890.00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956889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901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5990.00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973914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902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5910.00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960907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1001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5990.00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973135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1002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5910.00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960139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1101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6020.00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978792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1102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5940.00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965785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1201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6020.00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978009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1202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5940.00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965012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1301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983670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1302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5970.00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970662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1401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982883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1402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5970.00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969886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1501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6080.00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988547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1502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975540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12" w:hRule="atLeast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31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1601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6080.00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987757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32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1602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6000.00 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974760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9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1701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6110.00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993425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1702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6030.00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980418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1801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6110.00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992631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1802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6030.00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979634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1901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6130.00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996677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1902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983670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2001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6130.00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995880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2002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982883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2101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6140.00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998303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2102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6060.00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985295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43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2201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6140.00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997504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44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2202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6060.00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984508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2301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999929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46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2302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6070.00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986921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47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2401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999129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48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2402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</w:t>
            </w:r>
            <w:bookmarkStart w:id="0" w:name="_GoBack"/>
            <w:bookmarkEnd w:id="0"/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6070.00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986132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0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49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2501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6130.00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996677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50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2502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162.59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983670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51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2601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6050.00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982883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30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52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7#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仿宋" w:hAnsi="仿宋" w:eastAsia="仿宋"/>
                <w:b w:val="0"/>
                <w:i w:val="0"/>
                <w:color w:val="000000"/>
                <w:sz w:val="16"/>
                <w:u w:val="none"/>
                <w:lang w:eastAsia="zh-CN"/>
              </w:rPr>
              <w:t>2602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四房两厅一卫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162.46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124.38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38.08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5970.00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969886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gridBefore w:val="1"/>
          <w:gridAfter w:val="1"/>
          <w:wBefore w:w="88" w:type="dxa"/>
          <w:wAfter w:w="160" w:type="dxa"/>
          <w:trHeight w:val="388" w:hRule="atLeast"/>
        </w:trPr>
        <w:tc>
          <w:tcPr>
            <w:tcW w:w="947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均价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5989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元/平方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tbl>
      <w:tblPr>
        <w:tblW w:w="10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0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36" w:rightChars="17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>商品住房一房一价明细表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申报日期：2022年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开发企业：湖南辉达房地产开发有限公司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楼盘名称：辉达壹号湾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地址：沅江市上琼湖路交金橙路北侧</w:t>
            </w:r>
          </w:p>
        </w:tc>
      </w:tr>
    </w:tbl>
    <w:tbl>
      <w:tblPr>
        <w:tblpPr w:leftFromText="180" w:rightFromText="180" w:vertAnchor="text" w:horzAnchor="margin" w:tblpXSpec="left" w:tblpY="88"/>
        <w:tblW w:w="96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648"/>
        <w:gridCol w:w="671"/>
        <w:gridCol w:w="870"/>
        <w:gridCol w:w="1476"/>
        <w:gridCol w:w="1137"/>
        <w:gridCol w:w="1351"/>
        <w:gridCol w:w="1063"/>
        <w:gridCol w:w="1161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单元房号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户型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建筑面积㎡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套内建筑面积㎡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公摊面积㎡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销售单价</w:t>
            </w:r>
          </w:p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（元/㎡）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7490.00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2,123,864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202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7190.00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2,038,796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7290.00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2,067,152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402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7290.00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2,067,152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501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7390.00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2,095,508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602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7390.00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2,095,508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701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7490.00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2,123,864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802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7490.00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2,123,864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901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7590.00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2,152,220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1002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361.35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303.79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57.56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7710.00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2,786,009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96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均价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7439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元/平方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tbl>
      <w:tblPr>
        <w:tblW w:w="103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</w:tblPr>
      <w:tblGrid>
        <w:gridCol w:w="103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36" w:rightChars="17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44"/>
                <w:szCs w:val="44"/>
              </w:rPr>
              <w:t>商品住房一房一价明细表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申报日期：2022年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05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开发企业：湖南辉达房地产开发有限公司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95" w:hRule="atLeast"/>
          <w:jc w:val="center"/>
        </w:trPr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楼盘名称：辉达壹号湾</w:t>
            </w:r>
          </w:p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地址：沅江市上琼湖路交金橙路北侧</w:t>
            </w:r>
          </w:p>
        </w:tc>
      </w:tr>
    </w:tbl>
    <w:tbl>
      <w:tblPr>
        <w:tblpPr w:leftFromText="180" w:rightFromText="180" w:vertAnchor="text" w:horzAnchor="margin" w:tblpXSpec="left" w:tblpY="88"/>
        <w:tblW w:w="97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648"/>
        <w:gridCol w:w="671"/>
        <w:gridCol w:w="870"/>
        <w:gridCol w:w="1379"/>
        <w:gridCol w:w="1300"/>
        <w:gridCol w:w="1351"/>
        <w:gridCol w:w="1063"/>
        <w:gridCol w:w="1161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房号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栋号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单元房号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户型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建筑面积㎡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套内建筑面积㎡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公摊面积㎡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销售单价</w:t>
            </w:r>
          </w:p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（元/㎡）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 w:val="0"/>
              <w:spacing w:before="0" w:after="0" w:line="240" w:lineRule="auto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101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7490.00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2123864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202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7190.00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2038796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301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7290.00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2067152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402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7290.00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2067152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5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501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7390.00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2095508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602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7390.00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2095508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51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701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7490.00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2123864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8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802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7490.00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2123864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901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283.56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238.39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45.17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7590.00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2152220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10#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1002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七房两厅六卫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>361.35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303.79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>57.56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微软雅黑" w:hAnsi="微软雅黑" w:eastAsia="微软雅黑"/>
                <w:b w:val="0"/>
                <w:i w:val="0"/>
                <w:color w:val="000000"/>
                <w:sz w:val="16"/>
                <w:u w:val="none"/>
                <w:lang w:eastAsia="zh-CN"/>
              </w:rPr>
              <w:t xml:space="preserve">7710.00 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default" w:ascii="等线" w:hAnsi="宋体"/>
                <w:b w:val="0"/>
                <w:i w:val="0"/>
                <w:color w:val="000000"/>
                <w:sz w:val="16"/>
                <w:u w:val="none"/>
              </w:rPr>
              <w:t xml:space="preserve">2786009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29" w:hRule="atLeast"/>
        </w:trPr>
        <w:tc>
          <w:tcPr>
            <w:tcW w:w="97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bottom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均价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  <w:lang w:val="en-US" w:eastAsia="zh-CN"/>
              </w:rPr>
              <w:t>7439</w:t>
            </w:r>
            <w:r>
              <w:rPr>
                <w:rFonts w:hint="eastAsia" w:ascii="微软雅黑" w:hAnsi="微软雅黑" w:eastAsia="微软雅黑" w:cs="微软雅黑"/>
                <w:sz w:val="16"/>
                <w:szCs w:val="16"/>
              </w:rPr>
              <w:t>元/平方</w:t>
            </w: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附件4：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</w:t>
      </w:r>
      <w:r>
        <w:rPr>
          <w:rFonts w:hint="eastAsia" w:ascii="黑体" w:hAnsi="黑体" w:eastAsia="黑体" w:cs="方正小标宋简体"/>
          <w:sz w:val="44"/>
          <w:szCs w:val="44"/>
        </w:rPr>
        <w:t>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幢标示牌</w:t>
      </w:r>
    </w:p>
    <w:p>
      <w:pPr>
        <w:spacing w:line="500" w:lineRule="exact"/>
        <w:ind w:firstLine="218" w:firstLineChars="78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开发企业名称：湖南辉达房地产开发有限公司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W w:w="9757" w:type="dxa"/>
        <w:tblInd w:w="2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010"/>
        <w:gridCol w:w="2579"/>
        <w:gridCol w:w="2461"/>
        <w:gridCol w:w="27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楼盘名称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辉达壹号湾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沅江市上琼湖路交金橙路北侧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673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预售许可证号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房源数量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124套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25" w:hRule="atLeast"/>
        </w:trPr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土地性质</w:t>
            </w:r>
          </w:p>
        </w:tc>
        <w:tc>
          <w:tcPr>
            <w:tcW w:w="257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镇住宅用地/房屋（构筑物）所有权</w:t>
            </w:r>
          </w:p>
        </w:tc>
        <w:tc>
          <w:tcPr>
            <w:tcW w:w="246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土地使用起止年限</w:t>
            </w:r>
          </w:p>
        </w:tc>
        <w:tc>
          <w:tcPr>
            <w:tcW w:w="27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2021年4月20日至2091年04年19日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容 积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2.49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车位配比率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1:1.5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25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绿 化 率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35.26%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建筑结构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框架剪力墙结构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00" w:hRule="atLeast"/>
        </w:trPr>
        <w:tc>
          <w:tcPr>
            <w:tcW w:w="20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层    高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3米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装修状况</w:t>
            </w:r>
          </w:p>
        </w:tc>
        <w:tc>
          <w:tcPr>
            <w:tcW w:w="270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毛坯</w:t>
            </w:r>
          </w:p>
        </w:tc>
      </w:tr>
    </w:tbl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W w:w="9793" w:type="dxa"/>
        <w:tblInd w:w="1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2048"/>
        <w:gridCol w:w="2541"/>
        <w:gridCol w:w="2348"/>
        <w:gridCol w:w="2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收费项目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收费标准</w:t>
            </w: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收费单位</w:t>
            </w: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收费依据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房产交易契税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房屋维修基金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交易手续费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0" w:hRule="atLeast"/>
        </w:trPr>
        <w:tc>
          <w:tcPr>
            <w:tcW w:w="2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产权登记费</w:t>
            </w:r>
          </w:p>
        </w:tc>
        <w:tc>
          <w:tcPr>
            <w:tcW w:w="2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afterLines="50"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500" w:lineRule="exact"/>
        <w:ind w:left="218" w:leftChars="103" w:hanging="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spacing w:line="500" w:lineRule="exact"/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前期物业服务收费标准   （元/平方米）</w:t>
      </w:r>
    </w:p>
    <w:p>
      <w:pPr>
        <w:ind w:firstLine="218" w:firstLineChars="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pStyle w:val="4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附件5：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辉达壹号湾</w:t>
      </w:r>
      <w:r>
        <w:rPr>
          <w:rFonts w:hint="eastAsia" w:ascii="仿宋" w:hAnsi="仿宋" w:eastAsia="仿宋" w:cs="仿宋"/>
          <w:sz w:val="32"/>
          <w:szCs w:val="32"/>
        </w:rPr>
        <w:t>小区商品住房价格事项作如下郑重承诺：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adjustRightInd w:val="0"/>
        <w:snapToGrid w:val="0"/>
        <w:spacing w:line="560" w:lineRule="exact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    年   月   日</w:t>
      </w:r>
    </w:p>
    <w:p>
      <w:pPr>
        <w:spacing w:beforeLines="50" w:afterLines="50"/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经办人：          联系电话：</w:t>
      </w:r>
    </w:p>
    <w:sectPr>
      <w:pgSz w:w="11906" w:h="16838"/>
      <w:pgMar w:top="765" w:right="850" w:bottom="1191" w:left="1290" w:header="851" w:footer="992" w:gutter="0"/>
      <w:paperSrc w:first="0" w:oth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rPr>
      <w:rFonts w:cs="Times New Roman"/>
      <w:szCs w:val="24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11</Pages>
  <Words>1778</Words>
  <Characters>10139</Characters>
  <Lines>84</Lines>
  <Paragraphs>23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2021-12-29T09:50:00Z</dcterms:created>
  <dc:creator>PC</dc:creator>
  <cp:lastModifiedBy>Administrator</cp:lastModifiedBy>
  <cp:lastPrinted>2022-01-21T08:07:00Z</cp:lastPrinted>
  <dcterms:modified xsi:type="dcterms:W3CDTF">2022-04-07T03:06:08Z</dcterms:modified>
  <dc:title>商品住房销售价格成本申报表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7F7DD06C4B0B49AD9771E0B39D79B76B</vt:lpwstr>
  </property>
</Properties>
</file>