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FF0000"/>
          <w:sz w:val="36"/>
          <w:szCs w:val="36"/>
        </w:rPr>
        <w:t>电影放映单位设立审批</w:t>
      </w:r>
      <w:bookmarkEnd w:id="0"/>
    </w:p>
    <w:p>
      <w:pPr>
        <w:ind w:firstLine="643" w:firstLineChars="20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事项编码：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430139018W00</w:t>
      </w:r>
    </w:p>
    <w:p>
      <w:p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事项类别：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行政许可</w:t>
      </w:r>
    </w:p>
    <w:p>
      <w:p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办理条件：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1、有电影放映单位的名称、章程；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2、有确定的业务范围；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3、有适应业务范围需要的组织机构和专业人员；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4、有适应业务范围需要的资金、场所和设备；</w:t>
      </w:r>
    </w:p>
    <w:p>
      <w:pPr>
        <w:numPr>
          <w:ilvl w:val="0"/>
          <w:numId w:val="0"/>
        </w:numPr>
        <w:tabs>
          <w:tab w:val="right" w:pos="8306"/>
        </w:tabs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lang w:val="en-US" w:eastAsia="zh-CN" w:bidi="ar-SA"/>
        </w:rPr>
        <w:t>5、法律、行政法规规定的其他条件。</w:t>
      </w:r>
    </w:p>
    <w:p>
      <w:pPr>
        <w:numPr>
          <w:ilvl w:val="0"/>
          <w:numId w:val="0"/>
        </w:numPr>
        <w:tabs>
          <w:tab w:val="right" w:pos="8306"/>
        </w:tabs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设定依据：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《湖南省人民政府办公厅关于印发《湖南省深化“证照分离”改革实施方案》的通知》（湘政办发〔2021〕45号）第五百零二二条：  附件一:“外商投资电影院设立许可”审批权限委托下放至县级电影主管部门。《中华人民共和国电影管理条例》（中华人民共和国国务院令〔2001〕第342号）第三十九条。《外商投资电影院暂行规定》（文化部令第21号）全文。《外商投资准入特别管理措施（负面清单）（2018年版）》（国家发展改革委、商务部令〔2018〕第18号）全文。《中华人民共和国电影产业促进法》（中华人民共和国主席令〔2016〕第54号）第二十四条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第二十五条。 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办理程序：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申报材料符合受理条件的，予以受理；不符合条件的，一次性告知申请人；超过受理期限未予答复的，视为受理。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按照许可条件及审核标准对申请材料进行复审，对符合许可条件及标准的，提出同意意见，报局分管领导审定。</w:t>
      </w:r>
      <w:r>
        <w:rPr>
          <w:rFonts w:hint="eastAsia" w:ascii="仿宋_GB2312" w:hAnsi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根据需要进行现场勘验；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对不符合许可条件的，提出不同意意见及理由，与申办材料一并交受理人员。</w:t>
      </w:r>
    </w:p>
    <w:p>
      <w:pPr>
        <w:pStyle w:val="2"/>
        <w:numPr>
          <w:ilvl w:val="0"/>
          <w:numId w:val="1"/>
        </w:numPr>
        <w:ind w:left="210" w:leftChars="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对不予行政许可的，向申请人发放不予行政许可决定书，并说明理由通知申请人办理有关手续，对准予行政许可的，制作和发放许可证。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申报材料：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1、电影放映单位设立申请书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2、电影放映单位审批登记表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3、营业执照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4、经营场所材料（房产证或竣工验收合格表和租赁合同）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5、消防安全合格证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6、法定代表人和主要负责人身份证和任命书复印件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7、经营管理和技术人员名单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8、放映场地平面图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9、公司章程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10、申请人承诺书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收费标准及依据：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不收费</w:t>
      </w:r>
    </w:p>
    <w:p>
      <w:pPr>
        <w:pStyle w:val="2"/>
        <w:ind w:left="0" w:leftChars="0" w:firstLine="643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承诺时限：</w:t>
      </w:r>
      <w:r>
        <w:rPr>
          <w:rFonts w:hint="eastAsia" w:ascii="仿宋_GB2312" w:hAnsi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个工作日</w:t>
      </w:r>
    </w:p>
    <w:p>
      <w:pPr>
        <w:pStyle w:val="2"/>
        <w:ind w:left="0" w:leftChars="0" w:firstLine="643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b/>
          <w:bCs/>
          <w:sz w:val="32"/>
          <w:szCs w:val="32"/>
          <w:lang w:eastAsia="zh-CN"/>
        </w:rPr>
        <w:t>业务咨询电话：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沅江市文旅广体局行政审批服务股（0737-2721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708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</w:t>
      </w:r>
    </w:p>
    <w:p>
      <w:pPr>
        <w:pStyle w:val="2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391305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51E39C"/>
    <w:multiLevelType w:val="singleLevel"/>
    <w:tmpl w:val="7551E39C"/>
    <w:lvl w:ilvl="0" w:tentative="0">
      <w:start w:val="1"/>
      <w:numFmt w:val="decimal"/>
      <w:suff w:val="nothing"/>
      <w:lvlText w:val="%1、"/>
      <w:lvlJc w:val="left"/>
      <w:pPr>
        <w:ind w:left="-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52"/>
    <w:rsid w:val="00141FA9"/>
    <w:rsid w:val="00157894"/>
    <w:rsid w:val="00320113"/>
    <w:rsid w:val="0066479C"/>
    <w:rsid w:val="00BD5BF6"/>
    <w:rsid w:val="00E54325"/>
    <w:rsid w:val="00E71591"/>
    <w:rsid w:val="00F57B52"/>
    <w:rsid w:val="027070D0"/>
    <w:rsid w:val="053B56C1"/>
    <w:rsid w:val="07A26AC4"/>
    <w:rsid w:val="08944596"/>
    <w:rsid w:val="09E24CB0"/>
    <w:rsid w:val="0A127D2B"/>
    <w:rsid w:val="0CB11ADF"/>
    <w:rsid w:val="0CB411AA"/>
    <w:rsid w:val="0E794F60"/>
    <w:rsid w:val="0F1104BC"/>
    <w:rsid w:val="107F77F7"/>
    <w:rsid w:val="11A30DB6"/>
    <w:rsid w:val="126F08C8"/>
    <w:rsid w:val="12F32F45"/>
    <w:rsid w:val="15672D6B"/>
    <w:rsid w:val="16345A5A"/>
    <w:rsid w:val="17336D5D"/>
    <w:rsid w:val="18256AEE"/>
    <w:rsid w:val="196B535E"/>
    <w:rsid w:val="1B9321A6"/>
    <w:rsid w:val="1BCD4E7C"/>
    <w:rsid w:val="1DC32B08"/>
    <w:rsid w:val="205537E7"/>
    <w:rsid w:val="210600B3"/>
    <w:rsid w:val="21E813A7"/>
    <w:rsid w:val="22835D44"/>
    <w:rsid w:val="22EB3C10"/>
    <w:rsid w:val="230E78B1"/>
    <w:rsid w:val="23672EC5"/>
    <w:rsid w:val="23E500CA"/>
    <w:rsid w:val="23EB127E"/>
    <w:rsid w:val="273D1ABF"/>
    <w:rsid w:val="27946AE8"/>
    <w:rsid w:val="283D2A5B"/>
    <w:rsid w:val="28F87167"/>
    <w:rsid w:val="2C321D14"/>
    <w:rsid w:val="2D7A0D80"/>
    <w:rsid w:val="2EA1600E"/>
    <w:rsid w:val="2F1A040D"/>
    <w:rsid w:val="2FFA6B20"/>
    <w:rsid w:val="30CC6F41"/>
    <w:rsid w:val="33B911DE"/>
    <w:rsid w:val="346853BD"/>
    <w:rsid w:val="350842FD"/>
    <w:rsid w:val="35511C13"/>
    <w:rsid w:val="35736BF3"/>
    <w:rsid w:val="395E06C2"/>
    <w:rsid w:val="39BC2F97"/>
    <w:rsid w:val="39DC28AB"/>
    <w:rsid w:val="3BD044A0"/>
    <w:rsid w:val="3C064F02"/>
    <w:rsid w:val="3CE7100B"/>
    <w:rsid w:val="3DDB0C02"/>
    <w:rsid w:val="3DEE3B95"/>
    <w:rsid w:val="3E400B06"/>
    <w:rsid w:val="3F990671"/>
    <w:rsid w:val="40BE3BA9"/>
    <w:rsid w:val="40C65FED"/>
    <w:rsid w:val="46BB445B"/>
    <w:rsid w:val="4ABB08CF"/>
    <w:rsid w:val="4BBE34E8"/>
    <w:rsid w:val="4E8C54CC"/>
    <w:rsid w:val="4ECD5313"/>
    <w:rsid w:val="50885B78"/>
    <w:rsid w:val="51063D50"/>
    <w:rsid w:val="5139148D"/>
    <w:rsid w:val="520639F7"/>
    <w:rsid w:val="526C40ED"/>
    <w:rsid w:val="53E60AAE"/>
    <w:rsid w:val="56441C00"/>
    <w:rsid w:val="570E7E37"/>
    <w:rsid w:val="58051FB1"/>
    <w:rsid w:val="58101824"/>
    <w:rsid w:val="582929A5"/>
    <w:rsid w:val="5ACF6E84"/>
    <w:rsid w:val="5D001425"/>
    <w:rsid w:val="5D11035C"/>
    <w:rsid w:val="5D525A57"/>
    <w:rsid w:val="5F2C3234"/>
    <w:rsid w:val="5FC42783"/>
    <w:rsid w:val="6320289A"/>
    <w:rsid w:val="638E684A"/>
    <w:rsid w:val="63EF7F65"/>
    <w:rsid w:val="654F4A00"/>
    <w:rsid w:val="65EB0AE5"/>
    <w:rsid w:val="679F69D5"/>
    <w:rsid w:val="6A5D7713"/>
    <w:rsid w:val="6A710694"/>
    <w:rsid w:val="6A895B62"/>
    <w:rsid w:val="6B9C5AF8"/>
    <w:rsid w:val="6D73252C"/>
    <w:rsid w:val="6D7C2086"/>
    <w:rsid w:val="6E693F40"/>
    <w:rsid w:val="6FE97364"/>
    <w:rsid w:val="727A372A"/>
    <w:rsid w:val="72837CE7"/>
    <w:rsid w:val="7751505E"/>
    <w:rsid w:val="778A3A83"/>
    <w:rsid w:val="793A3704"/>
    <w:rsid w:val="797D2310"/>
    <w:rsid w:val="7B212C69"/>
    <w:rsid w:val="7BA23B01"/>
    <w:rsid w:val="7C0A6B3D"/>
    <w:rsid w:val="7C647FC1"/>
    <w:rsid w:val="7C8E3CA9"/>
    <w:rsid w:val="7D467970"/>
    <w:rsid w:val="7E9C5ECE"/>
    <w:rsid w:val="7FD7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</w:r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2">
    <w:name w:val="Hyperlink"/>
    <w:basedOn w:val="11"/>
    <w:unhideWhenUsed/>
    <w:qFormat/>
    <w:uiPriority w:val="99"/>
    <w:rPr>
      <w:color w:val="0000FF"/>
      <w:u w:val="single"/>
    </w:rPr>
  </w:style>
  <w:style w:type="paragraph" w:customStyle="1" w:styleId="13">
    <w:name w:val="样式1"/>
    <w:basedOn w:val="2"/>
    <w:qFormat/>
    <w:uiPriority w:val="0"/>
    <w:pPr>
      <w:ind w:left="0" w:leftChars="0"/>
    </w:pPr>
  </w:style>
  <w:style w:type="character" w:customStyle="1" w:styleId="14">
    <w:name w:val="标题 2 Char"/>
    <w:basedOn w:val="11"/>
    <w:link w:val="4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character" w:customStyle="1" w:styleId="16">
    <w:name w:val="页眉 Char"/>
    <w:basedOn w:val="11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389</Characters>
  <Lines>3</Lines>
  <Paragraphs>1</Paragraphs>
  <TotalTime>74</TotalTime>
  <ScaleCrop>false</ScaleCrop>
  <LinksUpToDate>false</LinksUpToDate>
  <CharactersWithSpaces>456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2021-07-16T02:44:00Z</dcterms:created>
  <dc:creator>YM</dc:creator>
  <cp:lastModifiedBy>阿倩</cp:lastModifiedBy>
  <dcterms:modified xsi:type="dcterms:W3CDTF">2021-11-15T07:39:28Z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1583A1F134694D76BF6D21714550D2FD</vt:lpwstr>
  </property>
</Properties>
</file>