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涉企经营许可事项告知书</w:t>
      </w:r>
    </w:p>
    <w:p>
      <w:pPr>
        <w:pStyle w:val="2"/>
        <w:keepNext w:val="0"/>
        <w:keepLines w:val="0"/>
        <w:pageBreakBefore w:val="0"/>
        <w:widowControl/>
        <w:kinsoku/>
        <w:wordWrap/>
        <w:overflowPunct/>
        <w:topLinePunct w:val="0"/>
        <w:autoSpaceDE/>
        <w:autoSpaceDN/>
        <w:bidi w:val="0"/>
        <w:adjustRightInd/>
        <w:snapToGrid/>
        <w:spacing w:after="0" w:afterLines="0"/>
        <w:textAlignment w:val="auto"/>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1350" w:hanging="72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许可事项名称及编码</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rPr>
        <w:t>事项名称</w:t>
      </w:r>
      <w:r>
        <w:rPr>
          <w:rFonts w:hint="eastAsia" w:ascii="楷体_GB2312" w:hAnsi="宋体" w:eastAsia="楷体_GB2312" w:cs="宋体"/>
          <w:kern w:val="0"/>
          <w:sz w:val="32"/>
          <w:szCs w:val="32"/>
          <w:lang w:val="en-US" w:eastAsia="zh-CN"/>
        </w:rPr>
        <w:t>:</w:t>
      </w:r>
      <w:r>
        <w:rPr>
          <w:rFonts w:hint="eastAsia" w:ascii="楷体_GB2312" w:hAnsi="宋体" w:eastAsia="楷体_GB2312" w:cs="宋体"/>
          <w:kern w:val="0"/>
          <w:sz w:val="32"/>
          <w:szCs w:val="32"/>
        </w:rPr>
        <w:t>外商投资电影院设立许可</w:t>
      </w:r>
      <w:r>
        <w:rPr>
          <w:rFonts w:hint="eastAsia" w:ascii="楷体_GB2312" w:hAnsi="宋体" w:eastAsia="楷体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rPr>
        <w:t>编码</w:t>
      </w:r>
      <w:r>
        <w:rPr>
          <w:rFonts w:hint="eastAsia" w:ascii="楷体_GB2312" w:hAnsi="宋体" w:eastAsia="楷体_GB2312" w:cs="宋体"/>
          <w:kern w:val="0"/>
          <w:sz w:val="32"/>
          <w:szCs w:val="32"/>
          <w:lang w:val="en-US" w:eastAsia="zh-CN"/>
        </w:rPr>
        <w:t>:</w:t>
      </w:r>
      <w:r>
        <w:rPr>
          <w:rFonts w:hint="eastAsia" w:ascii="楷体_GB2312" w:hAnsi="宋体" w:eastAsia="楷体_GB2312" w:cs="宋体"/>
          <w:kern w:val="0"/>
          <w:sz w:val="32"/>
          <w:szCs w:val="32"/>
          <w:lang w:val="en-US" w:eastAsia="zh-CN"/>
        </w:rPr>
        <w:t>430139018W00</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w:t>
      </w:r>
      <w:r>
        <w:rPr>
          <w:rFonts w:hint="eastAsia" w:ascii="黑体" w:hAnsi="黑体" w:eastAsia="黑体" w:cs="宋体"/>
          <w:color w:val="000000"/>
          <w:kern w:val="0"/>
          <w:sz w:val="32"/>
          <w:szCs w:val="32"/>
          <w:lang w:val="en-US" w:eastAsia="zh-CN"/>
        </w:rPr>
        <w:t>-</w:t>
      </w:r>
      <w:r>
        <w:rPr>
          <w:rFonts w:hint="eastAsia" w:ascii="黑体" w:hAnsi="黑体" w:eastAsia="黑体" w:cs="宋体"/>
          <w:color w:val="000000"/>
          <w:kern w:val="0"/>
          <w:sz w:val="32"/>
          <w:szCs w:val="32"/>
        </w:rPr>
        <w:t>告知部门</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eastAsia="zh-CN"/>
        </w:rPr>
        <w:t>沅江市文化旅游广电体育局</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三、准予许可的条件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（一）本行政许可事项获得批准应当具备下列条件：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1、符合当地文化设施的布局与规划；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2、有固定的营业（放映）场所；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3、合资、合作期限不超过30年；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4、符合中国有关法律、法规及有关规定。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（二）应当提交的材料及期限</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1、外商投资电影院设立申请书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2、外商投资电影院设立审批登记表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3、营业执照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4、经营场所材料（房产证或竣工验收合格表和租赁合同）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5、消防安全合格证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6、法定代表人和主要负责人身份证和任命书复印件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7、经营管理和技术人员名单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8、放映场地平面图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9、公司章程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10、申请人承诺书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上述材料，申请人应当：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w:t>
      </w:r>
      <w:r>
        <w:rPr>
          <w:rFonts w:ascii="仿宋_GB2312" w:eastAsia="仿宋_GB2312"/>
          <w:sz w:val="32"/>
          <w:szCs w:val="32"/>
          <w:u w:val="single"/>
        </w:rPr>
        <w:t xml:space="preserve">    </w:t>
      </w:r>
      <w:r>
        <w:rPr>
          <w:rFonts w:hint="eastAsia" w:ascii="仿宋_GB2312" w:eastAsia="仿宋_GB2312"/>
          <w:sz w:val="32"/>
          <w:szCs w:val="32"/>
        </w:rPr>
        <w:t>个工作日内提交“应当提交的材料”中的第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□在行政机关对申请人自愿承诺的内容是否属实进行检查时提交：上述“应当提交的材料”中的第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（注：以上由受理人员填写）</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四、承诺的效力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申请人作出符合许可条件的承诺，并提交签章的承诺书后，行政机关应当场作出行政许可决定。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申请人承诺已具备经营许可条件的，领证后即可开展经营；申请人尚不具备经营许可条件，但承诺领证后一定期限内具备的，达到经营许可条件并按要求补齐材料后，方可开展经营。</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五、承诺的方式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本行政许可事项采用书面承诺方式，申请人愿意作出承诺的，应当向行政机关提交本人或委托代理人签字后的承诺书原件。委托办理的，申请人应签署委托代理书。</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六、不实承诺的责任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七、行政机关核查权力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adjustRightInd w:val="0"/>
        <w:snapToGrid w:val="0"/>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申请人承诺书（范本）</w:t>
      </w:r>
    </w:p>
    <w:p>
      <w:pPr>
        <w:widowControl/>
        <w:adjustRightInd w:val="0"/>
        <w:snapToGrid w:val="0"/>
        <w:spacing w:before="100" w:beforeAutospacing="1" w:after="100" w:afterAutospacing="1" w:line="600" w:lineRule="exact"/>
        <w:ind w:firstLine="630"/>
        <w:jc w:val="left"/>
        <w:rPr>
          <w:rFonts w:ascii="黑体" w:hAnsi="黑体" w:eastAsia="黑体" w:cs="宋体"/>
          <w:color w:val="000000"/>
          <w:kern w:val="0"/>
          <w:sz w:val="32"/>
          <w:szCs w:val="32"/>
        </w:rPr>
      </w:pPr>
      <w:r>
        <w:rPr>
          <w:rFonts w:ascii="黑体" w:hAnsi="黑体" w:eastAsia="黑体" w:cs="宋体"/>
          <w:color w:val="000000"/>
          <w:kern w:val="0"/>
          <w:sz w:val="32"/>
          <w:szCs w:val="32"/>
        </w:rPr>
        <w:t>一、基本信息</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（一）申请人（自然人）：</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u w:val="single"/>
        </w:rPr>
      </w:pPr>
      <w:r>
        <w:rPr>
          <w:rFonts w:ascii="宋体" w:hAnsi="宋体" w:eastAsia="仿宋_GB2312" w:cs="宋体"/>
          <w:color w:val="000000"/>
          <w:kern w:val="0"/>
          <w:sz w:val="32"/>
          <w:szCs w:val="32"/>
        </w:rPr>
        <w:t>姓  名:</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证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（法人或其他组织）</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单位名称：</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法定代表人（负责人）：</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地</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址：</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（委托代理人）</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姓</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名：</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u w:val="single"/>
        </w:rPr>
      </w:pPr>
      <w:r>
        <w:rPr>
          <w:rFonts w:ascii="宋体" w:hAnsi="宋体" w:eastAsia="仿宋_GB2312" w:cs="宋体"/>
          <w:color w:val="000000"/>
          <w:kern w:val="0"/>
          <w:sz w:val="32"/>
          <w:szCs w:val="32"/>
        </w:rPr>
        <w:t xml:space="preserve">联系方式: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（二）行政机关</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 xml:space="preserve">名  称: </w:t>
      </w:r>
      <w:r>
        <w:rPr>
          <w:rFonts w:ascii="宋体" w:hAnsi="宋体" w:eastAsia="仿宋_GB2312" w:cs="宋体"/>
          <w:color w:val="000000"/>
          <w:kern w:val="0"/>
          <w:sz w:val="32"/>
          <w:szCs w:val="32"/>
          <w:u w:val="single"/>
        </w:rPr>
        <w:t>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adjustRightInd w:val="0"/>
        <w:snapToGrid w:val="0"/>
        <w:spacing w:line="600" w:lineRule="exact"/>
        <w:ind w:firstLine="640" w:firstLineChars="200"/>
        <w:jc w:val="left"/>
        <w:rPr>
          <w:rFonts w:eastAsia="仿宋_GB2312"/>
          <w:color w:val="000000"/>
          <w:sz w:val="32"/>
          <w:szCs w:val="32"/>
          <w:u w:val="single"/>
        </w:rPr>
      </w:pPr>
      <w:r>
        <w:rPr>
          <w:rFonts w:eastAsia="仿宋_GB2312"/>
          <w:color w:val="000000"/>
          <w:sz w:val="32"/>
          <w:szCs w:val="32"/>
        </w:rPr>
        <w:t>联 系 人：</w:t>
      </w:r>
      <w:r>
        <w:rPr>
          <w:rFonts w:eastAsia="仿宋_GB2312"/>
          <w:color w:val="000000"/>
          <w:sz w:val="32"/>
          <w:szCs w:val="32"/>
          <w:u w:val="single"/>
        </w:rPr>
        <w:t>             　　　　</w:t>
      </w:r>
      <w:r>
        <w:rPr>
          <w:rFonts w:eastAsia="仿宋_GB2312"/>
          <w:color w:val="000000"/>
          <w:sz w:val="32"/>
          <w:szCs w:val="32"/>
        </w:rPr>
        <w:t xml:space="preserve"> 联系方式: </w:t>
      </w:r>
      <w:r>
        <w:rPr>
          <w:rFonts w:eastAsia="仿宋_GB2312"/>
          <w:color w:val="000000"/>
          <w:sz w:val="32"/>
          <w:szCs w:val="32"/>
          <w:u w:val="single"/>
        </w:rPr>
        <w:t>             　　　　</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（注：此项由许可审批部门印制）</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二、许可事项名称及编码</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（注：须与省</w:t>
      </w:r>
      <w:r>
        <w:rPr>
          <w:rFonts w:hint="eastAsia" w:ascii="楷体_GB2312" w:hAnsi="宋体" w:eastAsia="楷体_GB2312" w:cs="宋体"/>
          <w:kern w:val="0"/>
          <w:sz w:val="32"/>
          <w:szCs w:val="32"/>
          <w:lang w:val="en"/>
        </w:rPr>
        <w:t>“</w:t>
      </w:r>
      <w:r>
        <w:rPr>
          <w:rFonts w:ascii="楷体_GB2312" w:hAnsi="宋体" w:eastAsia="楷体_GB2312" w:cs="宋体"/>
          <w:kern w:val="0"/>
          <w:sz w:val="32"/>
          <w:szCs w:val="32"/>
          <w:lang w:val="en"/>
        </w:rPr>
        <w:t>互联网+政务服务</w:t>
      </w:r>
      <w:r>
        <w:rPr>
          <w:rFonts w:hint="eastAsia" w:ascii="楷体_GB2312" w:hAnsi="宋体" w:eastAsia="楷体_GB2312" w:cs="宋体"/>
          <w:kern w:val="0"/>
          <w:sz w:val="32"/>
          <w:szCs w:val="32"/>
          <w:lang w:val="en"/>
        </w:rPr>
        <w:t>”</w:t>
      </w:r>
      <w:r>
        <w:rPr>
          <w:rFonts w:hint="eastAsia" w:ascii="楷体_GB2312" w:hAnsi="宋体" w:eastAsia="楷体_GB2312" w:cs="宋体"/>
          <w:kern w:val="0"/>
          <w:sz w:val="32"/>
          <w:szCs w:val="32"/>
        </w:rPr>
        <w:t>一体化平台名称一致）</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三、申请人承诺</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申请人就申请审批的行政许可事项，现作出下列承诺：</w:t>
      </w:r>
    </w:p>
    <w:p>
      <w:pPr>
        <w:numPr>
          <w:ilvl w:val="0"/>
          <w:numId w:val="2"/>
        </w:numPr>
        <w:adjustRightInd w:val="0"/>
        <w:snapToGrid w:val="0"/>
        <w:spacing w:line="600" w:lineRule="exact"/>
        <w:ind w:left="1720" w:hanging="1080"/>
        <w:rPr>
          <w:rFonts w:hint="eastAsia" w:ascii="仿宋_GB2312" w:eastAsia="仿宋_GB2312"/>
          <w:sz w:val="32"/>
          <w:szCs w:val="32"/>
        </w:rPr>
      </w:pPr>
      <w:r>
        <w:rPr>
          <w:rFonts w:hint="eastAsia" w:ascii="仿宋_GB2312" w:eastAsia="仿宋_GB2312"/>
          <w:sz w:val="32"/>
          <w:szCs w:val="32"/>
        </w:rPr>
        <w:t>已经知晓许可事项告知书的全部内容。</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（二）所填写的基本信息真实、准确，所提供的申请材料和内容真实、合法、有效。</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（三）□认为自身已满足行政机关告知的条件、标准和要求。</w:t>
      </w:r>
    </w:p>
    <w:p>
      <w:pPr>
        <w:adjustRightInd w:val="0"/>
        <w:snapToGrid w:val="0"/>
        <w:spacing w:line="800" w:lineRule="exact"/>
        <w:ind w:firstLine="1600" w:firstLineChars="500"/>
        <w:rPr>
          <w:rFonts w:ascii="仿宋_GB2312" w:eastAsia="仿宋_GB2312"/>
          <w:sz w:val="32"/>
          <w:szCs w:val="32"/>
        </w:rPr>
      </w:pPr>
      <w:r>
        <w:rPr>
          <w:rFonts w:hint="eastAsia" w:ascii="仿宋_GB2312" w:eastAsia="仿宋_GB2312"/>
          <w:sz w:val="32"/>
          <w:szCs w:val="32"/>
        </w:rPr>
        <w:t>□认为自身</w:t>
      </w:r>
      <w:r>
        <w:rPr>
          <w:rFonts w:hint="eastAsia" w:ascii="仿宋_GB2312" w:eastAsia="仿宋_GB2312"/>
          <w:sz w:val="32"/>
          <w:szCs w:val="32"/>
          <w:u w:val="single"/>
        </w:rPr>
        <w:t xml:space="preserve">   </w:t>
      </w:r>
      <w:r>
        <w:rPr>
          <w:rFonts w:hint="eastAsia" w:ascii="仿宋_GB2312" w:eastAsia="仿宋_GB2312"/>
          <w:sz w:val="32"/>
          <w:szCs w:val="32"/>
        </w:rPr>
        <w:t>工作日内能满足行政机关告知的条件、标准和要求，并于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日前提交所需材料。</w:t>
      </w:r>
    </w:p>
    <w:p>
      <w:pPr>
        <w:spacing w:after="156" w:afterLines="50" w:line="8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（四）本人承诺许可后，行政机关可依法核查，且本人愿意配合相关核查。</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（五）上述陈述是本申请人真实意愿的表示，若违反承诺或者作出不实承诺的，愿意承担相应的法律责任。</w:t>
      </w:r>
    </w:p>
    <w:p>
      <w:pPr>
        <w:adjustRightInd w:val="0"/>
        <w:snapToGrid w:val="0"/>
        <w:spacing w:line="600" w:lineRule="exact"/>
        <w:ind w:firstLine="640" w:firstLineChars="200"/>
        <w:rPr>
          <w:rFonts w:hint="eastAsia" w:ascii="仿宋_GB2312" w:eastAsia="仿宋_GB2312"/>
          <w:sz w:val="32"/>
          <w:szCs w:val="32"/>
        </w:rPr>
      </w:pP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申请人（委托代理人）:      </w:t>
      </w:r>
      <w:r>
        <w:rPr>
          <w:rFonts w:hint="eastAsia" w:ascii="宋体" w:hAnsi="宋体" w:eastAsia="仿宋_GB2312" w:cs="宋体"/>
          <w:color w:val="000000"/>
          <w:kern w:val="0"/>
          <w:sz w:val="32"/>
          <w:szCs w:val="32"/>
        </w:rPr>
        <w:t>首席审批员</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（签字盖章）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行政审批专用章</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960" w:firstLineChars="3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年   月   日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lang w:val="en-US" w:eastAsia="zh-CN"/>
        </w:rPr>
        <w:t xml:space="preserve">  </w:t>
      </w:r>
      <w:r>
        <w:rPr>
          <w:rFonts w:ascii="宋体" w:hAnsi="宋体" w:eastAsia="仿宋_GB2312" w:cs="宋体"/>
          <w:color w:val="000000"/>
          <w:kern w:val="0"/>
          <w:sz w:val="32"/>
          <w:szCs w:val="32"/>
        </w:rPr>
        <w:t>年   月   日</w:t>
      </w:r>
    </w:p>
    <w:p>
      <w:pPr>
        <w:widowControl/>
        <w:adjustRightInd w:val="0"/>
        <w:snapToGrid w:val="0"/>
        <w:spacing w:before="100" w:beforeAutospacing="1" w:after="100" w:afterAutospacing="1" w:line="600" w:lineRule="exact"/>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（本文书一式两份，行政机关与申请人各执一份）</w:t>
      </w:r>
    </w:p>
    <w:p>
      <w:pPr>
        <w:tabs>
          <w:tab w:val="left" w:pos="6960"/>
        </w:tabs>
        <w:rPr>
          <w:rStyle w:val="11"/>
          <w:rFonts w:ascii="仿宋" w:hAnsi="仿宋" w:eastAsia="仿宋"/>
          <w:sz w:val="10"/>
          <w:szCs w:val="10"/>
        </w:rPr>
      </w:pPr>
    </w:p>
    <w:p>
      <w:pPr>
        <w:tabs>
          <w:tab w:val="left" w:pos="6960"/>
        </w:tabs>
        <w:rPr>
          <w:rStyle w:val="11"/>
          <w:rFonts w:ascii="仿宋" w:hAnsi="仿宋" w:eastAsia="仿宋"/>
          <w:sz w:val="10"/>
          <w:szCs w:val="10"/>
        </w:rPr>
      </w:pPr>
    </w:p>
    <w:p>
      <w:pPr>
        <w:tabs>
          <w:tab w:val="left" w:pos="6960"/>
        </w:tabs>
        <w:rPr>
          <w:rStyle w:val="11"/>
          <w:rFonts w:hint="default" w:ascii="仿宋" w:hAnsi="仿宋" w:eastAsia="仿宋"/>
          <w:sz w:val="10"/>
          <w:szCs w:val="10"/>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75B8D"/>
    <w:multiLevelType w:val="multilevel"/>
    <w:tmpl w:val="4C075B8D"/>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706F0F63"/>
    <w:multiLevelType w:val="multilevel"/>
    <w:tmpl w:val="706F0F6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AB"/>
    <w:rsid w:val="006B4F71"/>
    <w:rsid w:val="009D0EA3"/>
    <w:rsid w:val="00BF52BD"/>
    <w:rsid w:val="00CB3C62"/>
    <w:rsid w:val="012670EA"/>
    <w:rsid w:val="0132783D"/>
    <w:rsid w:val="02445A7A"/>
    <w:rsid w:val="02693733"/>
    <w:rsid w:val="027D71DE"/>
    <w:rsid w:val="02B01361"/>
    <w:rsid w:val="030F6088"/>
    <w:rsid w:val="03237D85"/>
    <w:rsid w:val="032F2286"/>
    <w:rsid w:val="03391357"/>
    <w:rsid w:val="03547F3F"/>
    <w:rsid w:val="036F2FCB"/>
    <w:rsid w:val="053718C6"/>
    <w:rsid w:val="056B77C2"/>
    <w:rsid w:val="05860158"/>
    <w:rsid w:val="05C20B2B"/>
    <w:rsid w:val="062260D2"/>
    <w:rsid w:val="063E0A32"/>
    <w:rsid w:val="06450013"/>
    <w:rsid w:val="0676641E"/>
    <w:rsid w:val="06DA075B"/>
    <w:rsid w:val="071C0D73"/>
    <w:rsid w:val="07B76CEE"/>
    <w:rsid w:val="07C136C9"/>
    <w:rsid w:val="08386081"/>
    <w:rsid w:val="08515EAF"/>
    <w:rsid w:val="088F5575"/>
    <w:rsid w:val="089B6610"/>
    <w:rsid w:val="09400D41"/>
    <w:rsid w:val="094D790A"/>
    <w:rsid w:val="09811362"/>
    <w:rsid w:val="0A6D1AF5"/>
    <w:rsid w:val="0A8A06EA"/>
    <w:rsid w:val="0A8A2498"/>
    <w:rsid w:val="0AA07F0D"/>
    <w:rsid w:val="0AF618DB"/>
    <w:rsid w:val="0B316DB7"/>
    <w:rsid w:val="0B7D1FFD"/>
    <w:rsid w:val="0BFC73C5"/>
    <w:rsid w:val="0C3C3C66"/>
    <w:rsid w:val="0C9E222B"/>
    <w:rsid w:val="0D116EA1"/>
    <w:rsid w:val="0D9F625A"/>
    <w:rsid w:val="0DA67783"/>
    <w:rsid w:val="0E1B7FD7"/>
    <w:rsid w:val="0E5139F9"/>
    <w:rsid w:val="0E975954"/>
    <w:rsid w:val="0EEF3211"/>
    <w:rsid w:val="0F3B1FB3"/>
    <w:rsid w:val="0F5F2145"/>
    <w:rsid w:val="0F827BE2"/>
    <w:rsid w:val="103E1D5B"/>
    <w:rsid w:val="107514F4"/>
    <w:rsid w:val="10AF0EAA"/>
    <w:rsid w:val="111E393A"/>
    <w:rsid w:val="11D706B9"/>
    <w:rsid w:val="11DB0C82"/>
    <w:rsid w:val="121F3E0E"/>
    <w:rsid w:val="124473D0"/>
    <w:rsid w:val="12B02CB8"/>
    <w:rsid w:val="12F11306"/>
    <w:rsid w:val="12F17558"/>
    <w:rsid w:val="12F32F45"/>
    <w:rsid w:val="13315BA7"/>
    <w:rsid w:val="13824654"/>
    <w:rsid w:val="13CE1647"/>
    <w:rsid w:val="143376FC"/>
    <w:rsid w:val="143516C6"/>
    <w:rsid w:val="14F96B98"/>
    <w:rsid w:val="150D2643"/>
    <w:rsid w:val="151D2886"/>
    <w:rsid w:val="151F7139"/>
    <w:rsid w:val="153674A4"/>
    <w:rsid w:val="156A1844"/>
    <w:rsid w:val="158E72E0"/>
    <w:rsid w:val="159B37AB"/>
    <w:rsid w:val="159F6641"/>
    <w:rsid w:val="15BD1974"/>
    <w:rsid w:val="16345A5A"/>
    <w:rsid w:val="16414353"/>
    <w:rsid w:val="165F0C7D"/>
    <w:rsid w:val="16BC60CF"/>
    <w:rsid w:val="16D276A1"/>
    <w:rsid w:val="17A90120"/>
    <w:rsid w:val="17D15BAA"/>
    <w:rsid w:val="18316649"/>
    <w:rsid w:val="186662F2"/>
    <w:rsid w:val="188B3FAB"/>
    <w:rsid w:val="18A84B5D"/>
    <w:rsid w:val="18F338FE"/>
    <w:rsid w:val="191E6BCD"/>
    <w:rsid w:val="19A5109C"/>
    <w:rsid w:val="19B17A41"/>
    <w:rsid w:val="19C534ED"/>
    <w:rsid w:val="1A3D3083"/>
    <w:rsid w:val="1AD35795"/>
    <w:rsid w:val="1AE654C9"/>
    <w:rsid w:val="1B852F33"/>
    <w:rsid w:val="1B972C67"/>
    <w:rsid w:val="1BA23AE5"/>
    <w:rsid w:val="1C7B4336"/>
    <w:rsid w:val="1D5D57EA"/>
    <w:rsid w:val="1D5F77B4"/>
    <w:rsid w:val="1DE026A3"/>
    <w:rsid w:val="1DE55F0B"/>
    <w:rsid w:val="1E3B3D7D"/>
    <w:rsid w:val="1E984D2C"/>
    <w:rsid w:val="1ECC2C27"/>
    <w:rsid w:val="1F88077C"/>
    <w:rsid w:val="1F9279CD"/>
    <w:rsid w:val="205B24B5"/>
    <w:rsid w:val="20D44015"/>
    <w:rsid w:val="20EC75B1"/>
    <w:rsid w:val="211B1C44"/>
    <w:rsid w:val="21303941"/>
    <w:rsid w:val="21313216"/>
    <w:rsid w:val="21442F49"/>
    <w:rsid w:val="219D08AB"/>
    <w:rsid w:val="21ED1832"/>
    <w:rsid w:val="228850B7"/>
    <w:rsid w:val="229B4DEB"/>
    <w:rsid w:val="22A31EF1"/>
    <w:rsid w:val="234611FA"/>
    <w:rsid w:val="23C623BF"/>
    <w:rsid w:val="23DA14DB"/>
    <w:rsid w:val="24187847"/>
    <w:rsid w:val="24561911"/>
    <w:rsid w:val="24577437"/>
    <w:rsid w:val="247022A7"/>
    <w:rsid w:val="24AC1531"/>
    <w:rsid w:val="24B2466D"/>
    <w:rsid w:val="24BE74B6"/>
    <w:rsid w:val="24E93AF5"/>
    <w:rsid w:val="24EA3E07"/>
    <w:rsid w:val="255D6CCF"/>
    <w:rsid w:val="25B14925"/>
    <w:rsid w:val="25CE54D7"/>
    <w:rsid w:val="265754CC"/>
    <w:rsid w:val="27277595"/>
    <w:rsid w:val="27787DF0"/>
    <w:rsid w:val="27856069"/>
    <w:rsid w:val="279A7D67"/>
    <w:rsid w:val="27B506FD"/>
    <w:rsid w:val="27CC1EEA"/>
    <w:rsid w:val="284B2E0F"/>
    <w:rsid w:val="28667C49"/>
    <w:rsid w:val="29CC61D1"/>
    <w:rsid w:val="29E11C7D"/>
    <w:rsid w:val="29F714A0"/>
    <w:rsid w:val="2A0C2A72"/>
    <w:rsid w:val="2A1F4553"/>
    <w:rsid w:val="2A385615"/>
    <w:rsid w:val="2ABF7AE4"/>
    <w:rsid w:val="2AF91248"/>
    <w:rsid w:val="2B163BA8"/>
    <w:rsid w:val="2B5B15BB"/>
    <w:rsid w:val="2BAA609E"/>
    <w:rsid w:val="2BBF5FEE"/>
    <w:rsid w:val="2C131E96"/>
    <w:rsid w:val="2C772424"/>
    <w:rsid w:val="2C9A4365"/>
    <w:rsid w:val="2C9F3729"/>
    <w:rsid w:val="2CFA3055"/>
    <w:rsid w:val="2D205459"/>
    <w:rsid w:val="2D975FC3"/>
    <w:rsid w:val="2DC31699"/>
    <w:rsid w:val="2DD83397"/>
    <w:rsid w:val="2E2C723F"/>
    <w:rsid w:val="2E530C6F"/>
    <w:rsid w:val="2E5E07DC"/>
    <w:rsid w:val="2E9C2616"/>
    <w:rsid w:val="2ECD27D0"/>
    <w:rsid w:val="2ECE0A3B"/>
    <w:rsid w:val="2FA572A9"/>
    <w:rsid w:val="2FB67708"/>
    <w:rsid w:val="30FA1876"/>
    <w:rsid w:val="31DE2F46"/>
    <w:rsid w:val="322A618B"/>
    <w:rsid w:val="32E97DF4"/>
    <w:rsid w:val="33024A12"/>
    <w:rsid w:val="33095DA0"/>
    <w:rsid w:val="332901F1"/>
    <w:rsid w:val="33323549"/>
    <w:rsid w:val="33A1247D"/>
    <w:rsid w:val="33AA1331"/>
    <w:rsid w:val="34B1049E"/>
    <w:rsid w:val="34C46423"/>
    <w:rsid w:val="34D4418C"/>
    <w:rsid w:val="353115DE"/>
    <w:rsid w:val="35887450"/>
    <w:rsid w:val="35CB558F"/>
    <w:rsid w:val="37076A9B"/>
    <w:rsid w:val="371A4A20"/>
    <w:rsid w:val="37922808"/>
    <w:rsid w:val="37AB5678"/>
    <w:rsid w:val="37CE1367"/>
    <w:rsid w:val="37D01583"/>
    <w:rsid w:val="37F30DCD"/>
    <w:rsid w:val="38795776"/>
    <w:rsid w:val="39E41315"/>
    <w:rsid w:val="3A887EF3"/>
    <w:rsid w:val="3C8A1D00"/>
    <w:rsid w:val="3CDB255C"/>
    <w:rsid w:val="3CF7310E"/>
    <w:rsid w:val="3CFB49AC"/>
    <w:rsid w:val="3D1B32A0"/>
    <w:rsid w:val="3D453E79"/>
    <w:rsid w:val="3D7F382F"/>
    <w:rsid w:val="3E8B6203"/>
    <w:rsid w:val="3F3C4659"/>
    <w:rsid w:val="3F5605BF"/>
    <w:rsid w:val="3F9115F7"/>
    <w:rsid w:val="3F95733A"/>
    <w:rsid w:val="3FCC6AD3"/>
    <w:rsid w:val="40155D85"/>
    <w:rsid w:val="40420B44"/>
    <w:rsid w:val="406B009A"/>
    <w:rsid w:val="412A3AB2"/>
    <w:rsid w:val="414032D5"/>
    <w:rsid w:val="41720FB5"/>
    <w:rsid w:val="41AC096A"/>
    <w:rsid w:val="41C77552"/>
    <w:rsid w:val="42004812"/>
    <w:rsid w:val="420267DC"/>
    <w:rsid w:val="42982C9D"/>
    <w:rsid w:val="42B45D29"/>
    <w:rsid w:val="431247FD"/>
    <w:rsid w:val="439B0C97"/>
    <w:rsid w:val="43C26223"/>
    <w:rsid w:val="43C31F9B"/>
    <w:rsid w:val="43CA332A"/>
    <w:rsid w:val="43FD54AD"/>
    <w:rsid w:val="44150A49"/>
    <w:rsid w:val="4427252A"/>
    <w:rsid w:val="44330ECF"/>
    <w:rsid w:val="44692B43"/>
    <w:rsid w:val="4517434D"/>
    <w:rsid w:val="453C2005"/>
    <w:rsid w:val="45D16BF2"/>
    <w:rsid w:val="46020B59"/>
    <w:rsid w:val="46377F79"/>
    <w:rsid w:val="466510E8"/>
    <w:rsid w:val="469B2D5C"/>
    <w:rsid w:val="46E44703"/>
    <w:rsid w:val="46FA3F26"/>
    <w:rsid w:val="47AD71EA"/>
    <w:rsid w:val="47E524E0"/>
    <w:rsid w:val="482B265C"/>
    <w:rsid w:val="48914416"/>
    <w:rsid w:val="489B7043"/>
    <w:rsid w:val="48A8612B"/>
    <w:rsid w:val="4A2A2D74"/>
    <w:rsid w:val="4A2D63C1"/>
    <w:rsid w:val="4A7162AD"/>
    <w:rsid w:val="4AAC19DB"/>
    <w:rsid w:val="4AB50890"/>
    <w:rsid w:val="4AF34F14"/>
    <w:rsid w:val="4B0B04B0"/>
    <w:rsid w:val="4B117A90"/>
    <w:rsid w:val="4B1B26BD"/>
    <w:rsid w:val="4B320132"/>
    <w:rsid w:val="4B8A5375"/>
    <w:rsid w:val="4B8E2E8F"/>
    <w:rsid w:val="4C003D8D"/>
    <w:rsid w:val="4D2B4E39"/>
    <w:rsid w:val="4D4759EB"/>
    <w:rsid w:val="4DB43081"/>
    <w:rsid w:val="4DE44FE8"/>
    <w:rsid w:val="4E3F66C2"/>
    <w:rsid w:val="4E434405"/>
    <w:rsid w:val="4E6C395B"/>
    <w:rsid w:val="4EC310A1"/>
    <w:rsid w:val="4F42646A"/>
    <w:rsid w:val="4F8D5DC0"/>
    <w:rsid w:val="4FA17635"/>
    <w:rsid w:val="50837027"/>
    <w:rsid w:val="5099655E"/>
    <w:rsid w:val="50E27F05"/>
    <w:rsid w:val="50F25C6E"/>
    <w:rsid w:val="512E314A"/>
    <w:rsid w:val="518E3BE9"/>
    <w:rsid w:val="519A258E"/>
    <w:rsid w:val="51B3364F"/>
    <w:rsid w:val="51F53C68"/>
    <w:rsid w:val="52187956"/>
    <w:rsid w:val="528943B0"/>
    <w:rsid w:val="52AF17F0"/>
    <w:rsid w:val="52B21B59"/>
    <w:rsid w:val="530A54F1"/>
    <w:rsid w:val="53794425"/>
    <w:rsid w:val="537F7C8D"/>
    <w:rsid w:val="54BC281B"/>
    <w:rsid w:val="54CF254E"/>
    <w:rsid w:val="54F00716"/>
    <w:rsid w:val="556D1D67"/>
    <w:rsid w:val="55C7591B"/>
    <w:rsid w:val="55E81646"/>
    <w:rsid w:val="55F85AD5"/>
    <w:rsid w:val="56503B63"/>
    <w:rsid w:val="565A678F"/>
    <w:rsid w:val="566273F2"/>
    <w:rsid w:val="56867584"/>
    <w:rsid w:val="56981066"/>
    <w:rsid w:val="56BD287A"/>
    <w:rsid w:val="56F664B8"/>
    <w:rsid w:val="57482A8C"/>
    <w:rsid w:val="57B974E6"/>
    <w:rsid w:val="57EC3417"/>
    <w:rsid w:val="58366D88"/>
    <w:rsid w:val="583C439E"/>
    <w:rsid w:val="583F3E8F"/>
    <w:rsid w:val="5842572D"/>
    <w:rsid w:val="58627B7D"/>
    <w:rsid w:val="58D740C7"/>
    <w:rsid w:val="58E862D4"/>
    <w:rsid w:val="58EF1411"/>
    <w:rsid w:val="590D5D3B"/>
    <w:rsid w:val="591470C9"/>
    <w:rsid w:val="593212FE"/>
    <w:rsid w:val="59513E7A"/>
    <w:rsid w:val="59B47F65"/>
    <w:rsid w:val="5A146C55"/>
    <w:rsid w:val="5A6E2809"/>
    <w:rsid w:val="5AA12BDF"/>
    <w:rsid w:val="5AB02E22"/>
    <w:rsid w:val="5ABB5323"/>
    <w:rsid w:val="5AD85ED5"/>
    <w:rsid w:val="5AEB3E5A"/>
    <w:rsid w:val="5B171EDE"/>
    <w:rsid w:val="5B4B2B4A"/>
    <w:rsid w:val="5BCC3C8B"/>
    <w:rsid w:val="5C2C472A"/>
    <w:rsid w:val="5C3810C1"/>
    <w:rsid w:val="5C9F6CAA"/>
    <w:rsid w:val="5CAC7619"/>
    <w:rsid w:val="5CF8460C"/>
    <w:rsid w:val="5D46181B"/>
    <w:rsid w:val="5D7734CC"/>
    <w:rsid w:val="5D900CE9"/>
    <w:rsid w:val="5DCD5A99"/>
    <w:rsid w:val="5E0D2339"/>
    <w:rsid w:val="5E214F4D"/>
    <w:rsid w:val="5E361890"/>
    <w:rsid w:val="5EBA4511"/>
    <w:rsid w:val="5EBA601D"/>
    <w:rsid w:val="5F0059FA"/>
    <w:rsid w:val="5F434264"/>
    <w:rsid w:val="5F531FCE"/>
    <w:rsid w:val="60310561"/>
    <w:rsid w:val="608A7C71"/>
    <w:rsid w:val="61A42FB4"/>
    <w:rsid w:val="61F730E4"/>
    <w:rsid w:val="62031A89"/>
    <w:rsid w:val="62105334"/>
    <w:rsid w:val="623954AB"/>
    <w:rsid w:val="624A76B8"/>
    <w:rsid w:val="625C563D"/>
    <w:rsid w:val="62943029"/>
    <w:rsid w:val="62BF00A6"/>
    <w:rsid w:val="62EA2C49"/>
    <w:rsid w:val="62F13FD7"/>
    <w:rsid w:val="633839B4"/>
    <w:rsid w:val="6388493C"/>
    <w:rsid w:val="639332E1"/>
    <w:rsid w:val="63AD43A2"/>
    <w:rsid w:val="63C96D02"/>
    <w:rsid w:val="645C36D2"/>
    <w:rsid w:val="64850E7B"/>
    <w:rsid w:val="649B069F"/>
    <w:rsid w:val="64B17EC2"/>
    <w:rsid w:val="64C25C2B"/>
    <w:rsid w:val="65006754"/>
    <w:rsid w:val="655820EC"/>
    <w:rsid w:val="657F1D6E"/>
    <w:rsid w:val="65815AE7"/>
    <w:rsid w:val="6584678B"/>
    <w:rsid w:val="65864EAB"/>
    <w:rsid w:val="65905D2A"/>
    <w:rsid w:val="65A73073"/>
    <w:rsid w:val="65C47781"/>
    <w:rsid w:val="66081D64"/>
    <w:rsid w:val="661029C7"/>
    <w:rsid w:val="6635242D"/>
    <w:rsid w:val="665723A3"/>
    <w:rsid w:val="66660838"/>
    <w:rsid w:val="66815672"/>
    <w:rsid w:val="66E3632D"/>
    <w:rsid w:val="66E8749F"/>
    <w:rsid w:val="67140294"/>
    <w:rsid w:val="676E5BF7"/>
    <w:rsid w:val="676F196F"/>
    <w:rsid w:val="6A3D7B02"/>
    <w:rsid w:val="6A5D7713"/>
    <w:rsid w:val="6A641533"/>
    <w:rsid w:val="6A835E5D"/>
    <w:rsid w:val="6AC63F9C"/>
    <w:rsid w:val="6CD9503C"/>
    <w:rsid w:val="6CF03D45"/>
    <w:rsid w:val="6D561607"/>
    <w:rsid w:val="6D6C0E2A"/>
    <w:rsid w:val="6E250FD9"/>
    <w:rsid w:val="6E6C4E5A"/>
    <w:rsid w:val="6E9E14B7"/>
    <w:rsid w:val="6ED8604B"/>
    <w:rsid w:val="6F0246DD"/>
    <w:rsid w:val="6F041C95"/>
    <w:rsid w:val="6FE54EC4"/>
    <w:rsid w:val="6FF670D1"/>
    <w:rsid w:val="6FF9271D"/>
    <w:rsid w:val="700C2451"/>
    <w:rsid w:val="707D50FC"/>
    <w:rsid w:val="70BA00FF"/>
    <w:rsid w:val="70BD374B"/>
    <w:rsid w:val="70E92792"/>
    <w:rsid w:val="71033854"/>
    <w:rsid w:val="711C66C3"/>
    <w:rsid w:val="712E6DA5"/>
    <w:rsid w:val="71844269"/>
    <w:rsid w:val="71B763EC"/>
    <w:rsid w:val="71CB1E97"/>
    <w:rsid w:val="72001B41"/>
    <w:rsid w:val="722A3062"/>
    <w:rsid w:val="7327134F"/>
    <w:rsid w:val="73974727"/>
    <w:rsid w:val="73A155A6"/>
    <w:rsid w:val="73AA26AC"/>
    <w:rsid w:val="73C13552"/>
    <w:rsid w:val="73CB617F"/>
    <w:rsid w:val="740D49E9"/>
    <w:rsid w:val="742C1313"/>
    <w:rsid w:val="74842EFD"/>
    <w:rsid w:val="749D5D6D"/>
    <w:rsid w:val="74B135C7"/>
    <w:rsid w:val="74C90910"/>
    <w:rsid w:val="75422471"/>
    <w:rsid w:val="756248C1"/>
    <w:rsid w:val="760A5684"/>
    <w:rsid w:val="765B7C8E"/>
    <w:rsid w:val="766D79C1"/>
    <w:rsid w:val="76962A74"/>
    <w:rsid w:val="76C75323"/>
    <w:rsid w:val="773A3D47"/>
    <w:rsid w:val="7763329E"/>
    <w:rsid w:val="77B51620"/>
    <w:rsid w:val="77FE2FC7"/>
    <w:rsid w:val="78120820"/>
    <w:rsid w:val="782F4F2E"/>
    <w:rsid w:val="78A14E56"/>
    <w:rsid w:val="78DF4BA6"/>
    <w:rsid w:val="79334EF2"/>
    <w:rsid w:val="7956473D"/>
    <w:rsid w:val="7A396538"/>
    <w:rsid w:val="7A7237F8"/>
    <w:rsid w:val="7AAA4D40"/>
    <w:rsid w:val="7ACA3634"/>
    <w:rsid w:val="7AD4701B"/>
    <w:rsid w:val="7B503B39"/>
    <w:rsid w:val="7BD1454E"/>
    <w:rsid w:val="7C0A6B3D"/>
    <w:rsid w:val="7C1903CF"/>
    <w:rsid w:val="7C1D1542"/>
    <w:rsid w:val="7C262AEC"/>
    <w:rsid w:val="7CD267D0"/>
    <w:rsid w:val="7D16490F"/>
    <w:rsid w:val="7D2708CA"/>
    <w:rsid w:val="7DF10ED8"/>
    <w:rsid w:val="7E0B3D48"/>
    <w:rsid w:val="7E6126B8"/>
    <w:rsid w:val="7EF96296"/>
    <w:rsid w:val="7F0F5AB9"/>
    <w:rsid w:val="7F3846F0"/>
    <w:rsid w:val="7FA77AA0"/>
    <w:rsid w:val="7FD31E86"/>
    <w:rsid w:val="7FD76626"/>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32"/>
      <w:szCs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cstheme="minorBidi"/>
      <w:kern w:val="44"/>
      <w:sz w:val="4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rPr>
  </w:style>
  <w:style w:type="paragraph" w:styleId="3">
    <w:name w:val="Body Text Indent"/>
    <w:basedOn w:val="1"/>
    <w:qFormat/>
    <w:uiPriority w:val="0"/>
    <w:pPr>
      <w:spacing w:after="120" w:afterLines="0" w:afterAutospacing="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11"/>
    <w:qFormat/>
    <w:uiPriority w:val="0"/>
    <w:rPr>
      <w:b/>
      <w:bCs/>
    </w:rPr>
  </w:style>
  <w:style w:type="character" w:customStyle="1" w:styleId="11">
    <w:name w:val="NormalCharacter"/>
    <w:semiHidden/>
    <w:qFormat/>
    <w:uiPriority w:val="0"/>
  </w:style>
  <w:style w:type="character" w:styleId="12">
    <w:name w:val="page number"/>
    <w:basedOn w:val="9"/>
    <w:qFormat/>
    <w:uiPriority w:val="0"/>
  </w:style>
  <w:style w:type="paragraph" w:customStyle="1" w:styleId="13">
    <w:name w:val="样式1"/>
    <w:basedOn w:val="2"/>
    <w:qFormat/>
    <w:uiPriority w:val="0"/>
    <w:pPr>
      <w:ind w:left="0" w:leftChars="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2019-12-30T06:00:00Z</dcterms:created>
  <dc:creator>YM</dc:creator>
  <cp:lastModifiedBy>阿倩</cp:lastModifiedBy>
  <cp:lastPrinted>2021-11-12T06:46:00Z</cp:lastPrinted>
  <dcterms:modified xsi:type="dcterms:W3CDTF">2021-11-15T07:50:39Z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C829EA70CDCF4EE18DF203AA1E12A96D</vt:lpwstr>
  </property>
</Properties>
</file>