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v="urn:schemas-microsoft-com:vml" xmlns:ve="http://schemas.openxmlformats.org/markup-compatibility/2006" xmlns:wne="http://schemas.microsoft.com/office/word/2006/wordml" xmlns:wp="http://schemas.openxmlformats.org/drawingml/2006/wordprocessingDrawing" xmlns:o="urn:schemas-microsoft-com:office:office" xmlns:w10="urn:schemas-microsoft-com:office:word" xmlns:r="http://schemas.openxmlformats.org/officeDocument/2006/relationships" xmlns:m="http://schemas.openxmlformats.org/officeDocument/2006/math">
  <w:body>
    <w:p>
      <w:pPr>
        <w:pStyle w:val="Normal"/>
        <w:rPr>
          <w:rStyle w:val="NormalCharacter"/>
          <w:szCs w:val="24"/>
          <w:sz w:val="24"/>
          <w:kern w:val="0"/>
          <w:lang w:val="en-US" w:eastAsia="zh-CN" w:bidi="ar-SA"/>
          <w:rFonts w:ascii="Arial" w:hAnsi="Arial"/>
          <w:color w:val="333333"/>
        </w:rPr>
        <w:widowControl/>
        <w:shd w:color="auto" w:val="clear" w:fill="FFFFFF"/>
        <w:jc w:val="center"/>
        <w:textAlignment w:val="baseline"/>
      </w:pPr>
      <w:r>
        <w:rPr>
          <w:rStyle w:val="NormalCharacter"/>
          <w:szCs w:val="44"/>
          <w:sz w:val="44"/>
          <w:kern w:val="0"/>
          <w:lang w:val="en-US" w:eastAsia="zh-CN" w:bidi="ar-SA"/>
          <w:rFonts w:ascii="方正小标宋_GBK" w:eastAsia="方正小标宋_GBK" w:hAnsi="Arial"/>
          <w:color w:val="333333"/>
        </w:rPr>
        <w:t xml:space="preserve">目</w:t>
      </w:r>
      <w:r>
        <w:rPr>
          <w:rStyle w:val="NormalCharacter"/>
          <w:szCs w:val="44"/>
          <w:sz w:val="44"/>
          <w:kern w:val="0"/>
          <w:lang w:val="en-US" w:eastAsia="zh-CN" w:bidi="ar-SA"/>
          <w:rFonts w:ascii="方正小标宋_GBK" w:eastAsia="方正小标宋_GBK" w:hAnsi="Arial"/>
          <w:color w:val="333333"/>
        </w:rPr>
        <w:t xml:space="preserve">   </w:t>
      </w:r>
      <w:r>
        <w:rPr>
          <w:rStyle w:val="NormalCharacter"/>
          <w:szCs w:val="44"/>
          <w:sz w:val="44"/>
          <w:kern w:val="0"/>
          <w:lang w:val="en-US" w:eastAsia="zh-CN" w:bidi="ar-SA"/>
          <w:rFonts w:ascii="方正小标宋_GBK" w:eastAsia="方正小标宋_GBK" w:hAnsi="Arial"/>
          <w:color w:val="333333"/>
        </w:rPr>
        <w:t xml:space="preserve">录</w:t>
      </w:r>
    </w:p>
    <w:p>
      <w:pPr>
        <w:pStyle w:val="Normal"/>
        <w:rPr>
          <w:rStyle w:val="NormalCharacter"/>
          <w:szCs w:val="24"/>
          <w:sz w:val="24"/>
          <w:kern w:val="0"/>
          <w:lang w:val="en-US" w:eastAsia="zh-CN" w:bidi="ar-SA"/>
          <w:rFonts w:ascii="Arial" w:hAnsi="Arial"/>
          <w:color w:val="333333"/>
        </w:rPr>
        <w:widowControl/>
        <w:shd w:color="auto" w:val="clear" w:fill="FFFFFF"/>
        <w:jc w:val="left"/>
        <w:textAlignment w:val="baseline"/>
      </w:pPr>
      <w:r>
        <w:rPr>
          <w:rStyle w:val="NormalCharacter"/>
          <w:b/>
          <w:bCs/>
          <w:szCs w:val="32"/>
          <w:sz w:val="32"/>
          <w:kern w:val="0"/>
          <w:lang w:val="en-US" w:eastAsia="zh-CN" w:bidi="ar-SA"/>
          <w:rFonts w:ascii="仿宋_GB2312" w:cs="Arial" w:eastAsia="仿宋_GB2312" w:hAnsi="Arial"/>
          <w:color w:val="333333"/>
        </w:rPr>
        <w:t xml:space="preserve"> </w:t>
      </w:r>
    </w:p>
    <w:p>
      <w:pPr>
        <w:pStyle w:val="Normal"/>
        <w:rPr>
          <w:rStyle w:val="NormalCharacter"/>
          <w:szCs w:val="24"/>
          <w:sz w:val="24"/>
          <w:kern w:val="0"/>
          <w:lang w:val="en-US" w:eastAsia="zh-CN" w:bidi="ar-SA"/>
          <w:rFonts w:ascii="Arial" w:hAnsi="Arial"/>
          <w:color w:val="333333"/>
        </w:rPr>
        <w:widowControl/>
        <w:shd w:color="auto" w:val="clear" w:fill="FFFFFF"/>
        <w:spacing w:line="600" w:lineRule="atLeast"/>
        <w:jc w:val="left"/>
        <w:textAlignment w:val="baseline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黑体" w:eastAsia="黑体" w:hAnsi="黑体"/>
          <w:color w:val="333333"/>
        </w:rPr>
        <w:t xml:space="preserve">第一部分</w:t>
      </w:r>
      <w:r>
        <w:rPr>
          <w:rStyle w:val="NormalCharacter"/>
          <w:szCs w:val="32"/>
          <w:sz w:val="32"/>
          <w:kern w:val="0"/>
          <w:lang w:val="en-US" w:eastAsia="zh-CN" w:bidi="ar-SA"/>
          <w:color w:val="333333"/>
        </w:rPr>
        <w:t xml:space="preserve">  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黑体" w:eastAsia="黑体" w:hAnsi="黑体"/>
          <w:color w:val="333333"/>
        </w:rPr>
        <w:t xml:space="preserve">沅江市宣传部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黑体" w:eastAsia="黑体" w:hAnsi="黑体"/>
          <w:color w:val="333333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黑体" w:eastAsia="黑体" w:hAnsi="黑体"/>
          <w:color w:val="333333"/>
        </w:rPr>
        <w:t xml:space="preserve">单位概况</w:t>
      </w:r>
    </w:p>
    <w:p>
      <w:pPr>
        <w:pStyle w:val="Normal"/>
        <w:rPr>
          <w:rStyle w:val="NormalCharacter"/>
          <w:szCs w:val="24"/>
          <w:sz w:val="24"/>
          <w:kern w:val="0"/>
          <w:lang w:val="en-US" w:eastAsia="zh-CN" w:bidi="ar-SA"/>
          <w:rFonts w:ascii="Arial" w:hAnsi="Arial"/>
          <w:color w:val="333333"/>
        </w:rPr>
        <w:widowControl/>
        <w:shd w:color="auto" w:val="clear" w:fill="FFFFFF"/>
        <w:spacing w:line="600" w:lineRule="atLeast"/>
        <w:jc w:val="left"/>
        <w:textAlignment w:val="baseline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Arial"/>
          <w:color w:val="333333"/>
        </w:rPr>
        <w:t xml:space="preserve">一、部门职责</w:t>
      </w:r>
    </w:p>
    <w:p>
      <w:pPr>
        <w:pStyle w:val="Normal"/>
        <w:rPr>
          <w:rStyle w:val="NormalCharacter"/>
          <w:szCs w:val="24"/>
          <w:sz w:val="24"/>
          <w:kern w:val="0"/>
          <w:lang w:val="en-US" w:eastAsia="zh-CN" w:bidi="ar-SA"/>
          <w:rFonts w:ascii="Arial" w:hAnsi="Arial"/>
          <w:color w:val="333333"/>
        </w:rPr>
        <w:widowControl/>
        <w:shd w:color="auto" w:val="clear" w:fill="FFFFFF"/>
        <w:spacing w:line="600" w:lineRule="atLeast"/>
        <w:jc w:val="left"/>
        <w:textAlignment w:val="baseline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Arial"/>
          <w:color w:val="333333"/>
        </w:rPr>
        <w:t xml:space="preserve">二、机构设置</w:t>
      </w:r>
    </w:p>
    <w:p>
      <w:pPr>
        <w:pStyle w:val="Normal"/>
        <w:rPr>
          <w:rStyle w:val="NormalCharacter"/>
          <w:szCs w:val="24"/>
          <w:sz w:val="24"/>
          <w:kern w:val="0"/>
          <w:lang w:val="en-US" w:eastAsia="zh-CN" w:bidi="ar-SA"/>
          <w:rFonts w:ascii="Arial" w:hAnsi="Arial"/>
          <w:color w:val="333333"/>
        </w:rPr>
        <w:widowControl/>
        <w:shd w:color="auto" w:val="clear" w:fill="FFFFFF"/>
        <w:spacing w:line="600" w:lineRule="atLeast"/>
        <w:jc w:val="left"/>
        <w:textAlignment w:val="baseline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黑体" w:eastAsia="黑体" w:hAnsi="黑体"/>
          <w:color w:val="333333"/>
        </w:rPr>
        <w:t xml:space="preserve">第二部分</w:t>
      </w:r>
      <w:r>
        <w:rPr>
          <w:rStyle w:val="NormalCharacter"/>
          <w:szCs w:val="32"/>
          <w:sz w:val="32"/>
          <w:kern w:val="0"/>
          <w:lang w:val="en-US" w:eastAsia="zh-CN" w:bidi="ar-SA"/>
          <w:color w:val="333333"/>
        </w:rPr>
        <w:t xml:space="preserve">  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黑体" w:eastAsia="黑体" w:hAnsi="黑体"/>
          <w:color w:val="333333"/>
        </w:rPr>
        <w:t xml:space="preserve">沅江市宣传部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黑体" w:eastAsia="黑体" w:hAnsi="黑体"/>
          <w:color w:val="333333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color w:val="333333"/>
        </w:rPr>
        <w:t xml:space="preserve">201</w:t>
      </w:r>
      <w:r>
        <w:rPr>
          <w:rStyle w:val="NormalCharacter"/>
          <w:szCs w:val="32"/>
          <w:sz w:val="32"/>
          <w:kern w:val="0"/>
          <w:lang w:val="en-US" w:eastAsia="zh-CN" w:bidi="ar-SA"/>
          <w:color w:val="333333"/>
        </w:rPr>
        <w:t xml:space="preserve">9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黑体" w:eastAsia="黑体" w:hAnsi="黑体"/>
          <w:color w:val="333333"/>
        </w:rPr>
        <w:t xml:space="preserve">年度部门决算表</w:t>
      </w:r>
    </w:p>
    <w:p>
      <w:pPr>
        <w:pStyle w:val="Normal"/>
        <w:rPr>
          <w:rStyle w:val="NormalCharacter"/>
          <w:szCs w:val="24"/>
          <w:sz w:val="24"/>
          <w:kern w:val="0"/>
          <w:lang w:val="en-US" w:eastAsia="zh-CN" w:bidi="ar-SA"/>
          <w:rFonts w:ascii="Arial" w:hAnsi="Arial"/>
          <w:color w:val="333333"/>
        </w:rPr>
        <w:widowControl/>
        <w:shd w:color="auto" w:val="clear" w:fill="FFFFFF"/>
        <w:spacing w:line="600" w:lineRule="atLeast"/>
        <w:jc w:val="left"/>
        <w:textAlignment w:val="baseline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Arial"/>
          <w:color w:val="333333"/>
        </w:rPr>
        <w:t xml:space="preserve">一、收入支出决算总表</w:t>
      </w:r>
    </w:p>
    <w:p>
      <w:pPr>
        <w:pStyle w:val="Normal"/>
        <w:rPr>
          <w:rStyle w:val="NormalCharacter"/>
          <w:szCs w:val="24"/>
          <w:sz w:val="24"/>
          <w:kern w:val="0"/>
          <w:lang w:val="en-US" w:eastAsia="zh-CN" w:bidi="ar-SA"/>
          <w:rFonts w:ascii="Arial" w:hAnsi="Arial"/>
          <w:color w:val="333333"/>
        </w:rPr>
        <w:widowControl/>
        <w:shd w:color="auto" w:val="clear" w:fill="FFFFFF"/>
        <w:spacing w:line="600" w:lineRule="atLeast"/>
        <w:jc w:val="left"/>
        <w:textAlignment w:val="baseline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Arial"/>
          <w:color w:val="333333"/>
        </w:rPr>
        <w:t xml:space="preserve">二、收入决算表</w:t>
      </w:r>
    </w:p>
    <w:p>
      <w:pPr>
        <w:pStyle w:val="Normal"/>
        <w:rPr>
          <w:rStyle w:val="NormalCharacter"/>
          <w:szCs w:val="24"/>
          <w:sz w:val="24"/>
          <w:kern w:val="0"/>
          <w:lang w:val="en-US" w:eastAsia="zh-CN" w:bidi="ar-SA"/>
          <w:rFonts w:ascii="Arial" w:hAnsi="Arial"/>
          <w:color w:val="333333"/>
        </w:rPr>
        <w:widowControl/>
        <w:shd w:color="auto" w:val="clear" w:fill="FFFFFF"/>
        <w:spacing w:line="600" w:lineRule="atLeast"/>
        <w:jc w:val="left"/>
        <w:textAlignment w:val="baseline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Arial"/>
          <w:color w:val="333333"/>
        </w:rPr>
        <w:t xml:space="preserve">三、支出决算表</w:t>
      </w:r>
    </w:p>
    <w:p>
      <w:pPr>
        <w:pStyle w:val="Normal"/>
        <w:rPr>
          <w:rStyle w:val="NormalCharacter"/>
          <w:szCs w:val="24"/>
          <w:sz w:val="24"/>
          <w:kern w:val="0"/>
          <w:lang w:val="en-US" w:eastAsia="zh-CN" w:bidi="ar-SA"/>
          <w:rFonts w:ascii="Arial" w:hAnsi="Arial"/>
          <w:color w:val="333333"/>
        </w:rPr>
        <w:widowControl/>
        <w:shd w:color="auto" w:val="clear" w:fill="FFFFFF"/>
        <w:spacing w:line="600" w:lineRule="atLeast"/>
        <w:jc w:val="left"/>
        <w:textAlignment w:val="baseline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Arial"/>
          <w:color w:val="333333"/>
        </w:rPr>
        <w:t xml:space="preserve">四、财政拨款收入支出决算总表</w:t>
      </w:r>
    </w:p>
    <w:p>
      <w:pPr>
        <w:pStyle w:val="Normal"/>
        <w:rPr>
          <w:rStyle w:val="NormalCharacter"/>
          <w:szCs w:val="24"/>
          <w:sz w:val="24"/>
          <w:kern w:val="0"/>
          <w:lang w:val="en-US" w:eastAsia="zh-CN" w:bidi="ar-SA"/>
          <w:rFonts w:ascii="Arial" w:hAnsi="Arial"/>
          <w:color w:val="333333"/>
        </w:rPr>
        <w:widowControl/>
        <w:shd w:color="auto" w:val="clear" w:fill="FFFFFF"/>
        <w:spacing w:line="600" w:lineRule="atLeast"/>
        <w:jc w:val="left"/>
        <w:textAlignment w:val="baseline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Arial"/>
          <w:color w:val="333333"/>
        </w:rPr>
        <w:t xml:space="preserve">五、一般公共预算财政拨款支出决算表</w:t>
      </w:r>
    </w:p>
    <w:p>
      <w:pPr>
        <w:pStyle w:val="Normal"/>
        <w:rPr>
          <w:rStyle w:val="NormalCharacter"/>
          <w:szCs w:val="24"/>
          <w:sz w:val="24"/>
          <w:kern w:val="0"/>
          <w:lang w:val="en-US" w:eastAsia="zh-CN" w:bidi="ar-SA"/>
          <w:rFonts w:ascii="Arial" w:hAnsi="Arial"/>
          <w:color w:val="333333"/>
        </w:rPr>
        <w:widowControl/>
        <w:shd w:color="auto" w:val="clear" w:fill="FFFFFF"/>
        <w:spacing w:line="600" w:lineRule="atLeast"/>
        <w:jc w:val="left"/>
        <w:textAlignment w:val="baseline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Arial"/>
          <w:color w:val="333333"/>
        </w:rPr>
        <w:t xml:space="preserve">六、一般公共预算财政拨款基本支出决算表</w:t>
      </w:r>
    </w:p>
    <w:p>
      <w:pPr>
        <w:pStyle w:val="Normal"/>
        <w:rPr>
          <w:rStyle w:val="NormalCharacter"/>
          <w:szCs w:val="24"/>
          <w:sz w:val="24"/>
          <w:kern w:val="0"/>
          <w:lang w:val="en-US" w:eastAsia="zh-CN" w:bidi="ar-SA"/>
          <w:rFonts w:ascii="Arial" w:hAnsi="Arial"/>
          <w:color w:val="333333"/>
        </w:rPr>
        <w:widowControl/>
        <w:shd w:color="auto" w:val="clear" w:fill="FFFFFF"/>
        <w:spacing w:line="600" w:lineRule="atLeast"/>
        <w:jc w:val="left"/>
        <w:textAlignment w:val="baseline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Arial"/>
          <w:color w:val="333333"/>
        </w:rPr>
        <w:t xml:space="preserve">七、一般公共预算财政拨款</w:t>
      </w:r>
      <w:r>
        <w:rPr>
          <w:rStyle w:val="NormalCharacter"/>
          <w:szCs w:val="32"/>
          <w:sz w:val="32"/>
          <w:kern w:val="0"/>
          <w:lang w:val="en-US" w:eastAsia="zh-CN" w:bidi="ar-SA"/>
          <w:color w:val="333333"/>
        </w:rPr>
        <w:t xml:space="preserve">“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Arial"/>
          <w:color w:val="333333"/>
        </w:rPr>
        <w:t xml:space="preserve">三公</w:t>
      </w:r>
      <w:r>
        <w:rPr>
          <w:rStyle w:val="NormalCharacter"/>
          <w:szCs w:val="32"/>
          <w:sz w:val="32"/>
          <w:kern w:val="0"/>
          <w:lang w:val="en-US" w:eastAsia="zh-CN" w:bidi="ar-SA"/>
          <w:color w:val="333333"/>
        </w:rPr>
        <w:t xml:space="preserve">”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Arial"/>
          <w:color w:val="333333"/>
        </w:rPr>
        <w:t xml:space="preserve">经费支出决算表</w:t>
      </w:r>
    </w:p>
    <w:p>
      <w:pPr>
        <w:pStyle w:val="Normal"/>
        <w:rPr>
          <w:rStyle w:val="NormalCharacter"/>
          <w:szCs w:val="24"/>
          <w:sz w:val="24"/>
          <w:kern w:val="0"/>
          <w:lang w:val="en-US" w:eastAsia="zh-CN" w:bidi="ar-SA"/>
          <w:rFonts w:ascii="Arial" w:hAnsi="Arial"/>
          <w:color w:val="333333"/>
        </w:rPr>
        <w:widowControl/>
        <w:shd w:color="auto" w:val="clear" w:fill="FFFFFF"/>
        <w:spacing w:line="600" w:lineRule="atLeast"/>
        <w:jc w:val="left"/>
        <w:textAlignment w:val="baseline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Arial"/>
          <w:color w:val="333333"/>
        </w:rPr>
        <w:t xml:space="preserve">八、政府性基金预算财政拨款收入支出决算表</w:t>
      </w:r>
    </w:p>
    <w:p>
      <w:pPr>
        <w:pStyle w:val="Normal"/>
        <w:rPr>
          <w:rStyle w:val="NormalCharacter"/>
          <w:szCs w:val="24"/>
          <w:sz w:val="24"/>
          <w:kern w:val="0"/>
          <w:lang w:val="en-US" w:eastAsia="zh-CN" w:bidi="ar-SA"/>
          <w:rFonts w:ascii="Arial" w:hAnsi="Arial"/>
          <w:color w:val="333333"/>
        </w:rPr>
        <w:widowControl/>
        <w:shd w:color="auto" w:val="clear" w:fill="FFFFFF"/>
        <w:spacing w:line="600" w:lineRule="atLeast"/>
        <w:jc w:val="left"/>
        <w:textAlignment w:val="baseline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黑体" w:eastAsia="黑体" w:hAnsi="黑体"/>
          <w:color w:val="333333"/>
        </w:rPr>
        <w:t xml:space="preserve">第三部分</w:t>
      </w:r>
      <w:r>
        <w:rPr>
          <w:rStyle w:val="NormalCharacter"/>
          <w:szCs w:val="32"/>
          <w:sz w:val="32"/>
          <w:kern w:val="0"/>
          <w:lang w:val="en-US" w:eastAsia="zh-CN" w:bidi="ar-SA"/>
          <w:color w:val="333333"/>
        </w:rPr>
        <w:t xml:space="preserve">  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黑体" w:eastAsia="黑体" w:hAnsi="黑体"/>
          <w:color w:val="333333"/>
        </w:rPr>
        <w:t xml:space="preserve">沅江市宣传部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黑体" w:eastAsia="黑体" w:hAnsi="黑体"/>
          <w:color w:val="333333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color w:val="333333"/>
        </w:rPr>
        <w:t xml:space="preserve">201</w:t>
      </w:r>
      <w:r>
        <w:rPr>
          <w:rStyle w:val="NormalCharacter"/>
          <w:szCs w:val="32"/>
          <w:sz w:val="32"/>
          <w:kern w:val="0"/>
          <w:lang w:val="en-US" w:eastAsia="zh-CN" w:bidi="ar-SA"/>
          <w:color w:val="333333"/>
        </w:rPr>
        <w:t xml:space="preserve">9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黑体" w:eastAsia="黑体" w:hAnsi="黑体"/>
          <w:color w:val="333333"/>
        </w:rPr>
        <w:t xml:space="preserve">年度部门决算情况说明</w:t>
      </w:r>
    </w:p>
    <w:p>
      <w:pPr>
        <w:pStyle w:val="Normal"/>
        <w:rPr>
          <w:rStyle w:val="NormalCharacter"/>
          <w:szCs w:val="30"/>
          <w:sz w:val="30"/>
          <w:kern w:val="0"/>
          <w:lang w:val="en-US" w:eastAsia="zh-CN" w:bidi="ar-SA"/>
          <w:rFonts w:ascii="仿宋" w:eastAsia="仿宋" w:hAnsi="仿宋"/>
          <w:color w:val="000000"/>
        </w:rPr>
        <w:widowControl/>
        <w:shd w:color="auto" w:val="clear" w:fill="FFFFFF"/>
        <w:spacing w:line="500" w:lineRule="exact"/>
        <w:jc w:val="left"/>
        <w:textAlignment w:val="baseline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Arial"/>
          <w:color w:val="333333"/>
        </w:rPr>
        <w:t xml:space="preserve">一、</w:t>
      </w:r>
      <w:r>
        <w:rPr>
          <w:rStyle w:val="NormalCharacter"/>
          <w:szCs w:val="30"/>
          <w:sz w:val="30"/>
          <w:kern w:val="0"/>
          <w:lang w:val="en-US" w:eastAsia="zh-CN" w:bidi="ar-SA"/>
          <w:rFonts w:ascii="仿宋" w:eastAsia="仿宋" w:hAnsi="仿宋"/>
          <w:color w:val="000000"/>
        </w:rPr>
        <w:t xml:space="preserve">收入支出预算安排情况</w:t>
      </w:r>
    </w:p>
    <w:p>
      <w:pPr>
        <w:pStyle w:val="Normal"/>
        <w:rPr>
          <w:rStyle w:val="NormalCharacter"/>
          <w:b w:val="off"/>
          <w:bCs w:val="off"/>
          <w:szCs w:val="30"/>
          <w:sz w:val="30"/>
          <w:kern w:val="0"/>
          <w:lang w:val="en-US" w:eastAsia="zh-CN" w:bidi="ar-SA"/>
          <w:rFonts w:ascii="仿宋" w:eastAsia="仿宋" w:hAnsi="仿宋"/>
          <w:color w:val="000000"/>
        </w:rPr>
        <w:widowControl/>
        <w:shd w:color="auto" w:val="clear" w:fill="FFFFFF"/>
        <w:spacing w:line="500" w:lineRule="exact"/>
        <w:jc w:val="left"/>
        <w:textAlignment w:val="baseline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Arial"/>
          <w:color w:val="333333"/>
        </w:rPr>
        <w:t xml:space="preserve">二、</w:t>
      </w:r>
      <w:r>
        <w:rPr>
          <w:rStyle w:val="NormalCharacter"/>
          <w:b w:val="off"/>
          <w:bCs w:val="off"/>
          <w:szCs w:val="30"/>
          <w:sz w:val="30"/>
          <w:kern w:val="0"/>
          <w:lang w:val="en-US" w:eastAsia="zh-CN" w:bidi="ar-SA"/>
          <w:rFonts w:ascii="仿宋" w:eastAsia="仿宋" w:hAnsi="仿宋"/>
          <w:color w:val="000000"/>
        </w:rPr>
        <w:t xml:space="preserve">收入支出执行情况</w:t>
      </w:r>
    </w:p>
    <w:p>
      <w:pPr>
        <w:pStyle w:val="Normal"/>
        <w:rPr>
          <w:rStyle w:val="NormalCharacter"/>
          <w:b w:val="off"/>
          <w:bCs w:val="off"/>
          <w:szCs w:val="24"/>
          <w:sz w:val="24"/>
          <w:kern w:val="0"/>
          <w:lang w:val="en-US" w:eastAsia="zh-CN" w:bidi="ar-SA"/>
          <w:rFonts w:ascii="Arial" w:hAnsi="Arial"/>
          <w:color w:val="333333"/>
        </w:rPr>
        <w:widowControl/>
        <w:shd w:color="auto" w:val="clear" w:fill="FFFFFF"/>
        <w:spacing w:line="500" w:lineRule="exact"/>
        <w:jc w:val="left"/>
        <w:textAlignment w:val="baseline"/>
      </w:pPr>
      <w:r>
        <w:rPr>
          <w:rStyle w:val="NormalCharacter"/>
          <w:b w:val="off"/>
          <w:bCs w:val="off"/>
          <w:szCs w:val="32"/>
          <w:sz w:val="32"/>
          <w:kern w:val="0"/>
          <w:lang w:val="en-US" w:eastAsia="zh-CN" w:bidi="ar-SA"/>
          <w:rFonts w:ascii="仿宋_GB2312" w:eastAsia="仿宋_GB2312" w:hAnsi="Arial"/>
          <w:color w:val="333333"/>
        </w:rPr>
        <w:t xml:space="preserve">三、</w:t>
      </w:r>
      <w:r>
        <w:rPr>
          <w:rStyle w:val="NormalCharacter"/>
          <w:b w:val="off"/>
          <w:bCs w:val="off"/>
          <w:szCs w:val="30"/>
          <w:sz w:val="30"/>
          <w:kern w:val="0"/>
          <w:lang w:val="en-US" w:eastAsia="zh-CN" w:bidi="ar-SA"/>
          <w:rFonts w:ascii="仿宋" w:eastAsia="仿宋" w:hAnsi="仿宋"/>
          <w:color w:val="000000"/>
        </w:rPr>
        <w:t xml:space="preserve">重点经济分类支出执行情况</w:t>
      </w:r>
    </w:p>
    <w:p>
      <w:pPr>
        <w:pStyle w:val="Normal"/>
        <w:rPr>
          <w:rStyle w:val="NormalCharacter"/>
          <w:szCs w:val="24"/>
          <w:sz w:val="24"/>
          <w:kern w:val="0"/>
          <w:lang w:val="en-US" w:eastAsia="zh-CN" w:bidi="ar-SA"/>
          <w:rFonts w:ascii="Arial" w:hAnsi="Arial"/>
          <w:color w:val="333333"/>
        </w:rPr>
        <w:widowControl/>
        <w:shd w:color="auto" w:val="clear" w:fill="FFFFFF"/>
        <w:ind w:hanging="640" w:left="640" w:firstLineChars="-200"/>
        <w:spacing w:line="600" w:lineRule="atLeast"/>
        <w:jc w:val="left"/>
        <w:textAlignment w:val="baseline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Arial"/>
          <w:color w:val="333333"/>
        </w:rPr>
        <w:t xml:space="preserve">四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Arial"/>
          <w:color w:val="333333"/>
        </w:rPr>
        <w:t xml:space="preserve">、一般公共预算财政拨款</w:t>
      </w:r>
      <w:r>
        <w:rPr>
          <w:rStyle w:val="NormalCharacter"/>
          <w:szCs w:val="32"/>
          <w:sz w:val="32"/>
          <w:kern w:val="0"/>
          <w:lang w:val="en-US" w:eastAsia="zh-CN" w:bidi="ar-SA"/>
          <w:color w:val="333333"/>
        </w:rPr>
        <w:t xml:space="preserve">“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Arial"/>
          <w:color w:val="333333"/>
        </w:rPr>
        <w:t xml:space="preserve">三公</w:t>
      </w:r>
      <w:r>
        <w:rPr>
          <w:rStyle w:val="NormalCharacter"/>
          <w:szCs w:val="32"/>
          <w:sz w:val="32"/>
          <w:kern w:val="0"/>
          <w:lang w:val="en-US" w:eastAsia="zh-CN" w:bidi="ar-SA"/>
          <w:color w:val="333333"/>
        </w:rPr>
        <w:t xml:space="preserve">”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Arial"/>
          <w:color w:val="333333"/>
        </w:rPr>
        <w:t xml:space="preserve">经费支出情况决算情况说明</w:t>
      </w:r>
    </w:p>
    <w:p>
      <w:pPr>
        <w:pStyle w:val="Normal"/>
        <w:rPr>
          <w:rStyle w:val="NormalCharacter"/>
          <w:szCs w:val="24"/>
          <w:sz w:val="24"/>
          <w:kern w:val="0"/>
          <w:lang w:val="en-US" w:eastAsia="zh-CN" w:bidi="ar-SA"/>
          <w:rFonts w:ascii="Arial" w:hAnsi="Arial"/>
          <w:color w:val="333333"/>
        </w:rPr>
        <w:widowControl/>
        <w:shd w:color="auto" w:val="clear" w:fill="FFFFFF"/>
        <w:spacing w:line="600" w:lineRule="atLeast"/>
        <w:jc w:val="left"/>
        <w:textAlignment w:val="baseline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Arial"/>
          <w:color w:val="333333"/>
        </w:rPr>
        <w:t xml:space="preserve">五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Arial"/>
          <w:color w:val="333333"/>
        </w:rPr>
        <w:t xml:space="preserve">、预算绩效情况说明（见附表）</w:t>
      </w:r>
    </w:p>
    <w:p>
      <w:pPr>
        <w:pStyle w:val="Normal"/>
        <w:rPr>
          <w:rStyle w:val="NormalCharacter"/>
          <w:szCs w:val="24"/>
          <w:sz w:val="24"/>
          <w:kern w:val="0"/>
          <w:lang w:val="en-US" w:eastAsia="zh-CN" w:bidi="ar-SA"/>
          <w:rFonts w:ascii="Arial" w:hAnsi="Arial"/>
          <w:color w:val="333333"/>
        </w:rPr>
        <w:widowControl/>
        <w:shd w:color="auto" w:val="clear" w:fill="FFFFFF"/>
        <w:spacing w:line="600" w:lineRule="atLeast"/>
        <w:jc w:val="left"/>
        <w:textAlignment w:val="baseline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Arial"/>
          <w:color w:val="333333"/>
        </w:rPr>
        <w:t xml:space="preserve">九、其他重要事项的情况说明</w:t>
      </w:r>
    </w:p>
    <w:p>
      <w:pPr>
        <w:pStyle w:val="Normal"/>
        <w:rPr>
          <w:rStyle w:val="NormalCharacter"/>
          <w:szCs w:val="24"/>
          <w:sz w:val="24"/>
          <w:kern w:val="0"/>
          <w:lang w:val="en-US" w:eastAsia="zh-CN" w:bidi="ar-SA"/>
          <w:rFonts w:ascii="Arial" w:hAnsi="Arial"/>
          <w:color w:val="333333"/>
        </w:rPr>
        <w:widowControl/>
        <w:shd w:color="auto" w:val="clear" w:fill="FFFFFF"/>
        <w:spacing w:line="600" w:lineRule="atLeast"/>
        <w:jc w:val="left"/>
        <w:textAlignment w:val="baseline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黑体" w:eastAsia="黑体" w:hAnsi="黑体"/>
          <w:color w:val="333333"/>
        </w:rPr>
        <w:t xml:space="preserve">第四部分</w:t>
      </w:r>
      <w:r>
        <w:rPr>
          <w:rStyle w:val="NormalCharacter"/>
          <w:szCs w:val="32"/>
          <w:sz w:val="32"/>
          <w:kern w:val="0"/>
          <w:lang w:val="en-US" w:eastAsia="zh-CN" w:bidi="ar-SA"/>
          <w:color w:val="333333"/>
        </w:rPr>
        <w:t xml:space="preserve">  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黑体" w:eastAsia="黑体" w:hAnsi="黑体"/>
          <w:color w:val="333333"/>
        </w:rPr>
        <w:t xml:space="preserve">名称解释</w:t>
      </w:r>
    </w:p>
    <w:p>
      <w:pPr>
        <w:pStyle w:val="Normal"/>
        <w:rPr>
          <w:rStyle w:val="NormalCharacter"/>
          <w:szCs w:val="24"/>
          <w:sz w:val="21"/>
          <w:kern w:val="2"/>
          <w:lang w:val="en-US" w:eastAsia="zh-CN" w:bidi="ar-SA"/>
        </w:rPr>
        <w:jc w:val="both"/>
        <w:textAlignment w:val="baseline"/>
      </w:pPr>
    </w:p>
    <w:sectPr>
      <w:vAlign w:val="top"/>
      <w:type w:val="nextPage"/>
      <w:pgSz w:h="16838" w:w="11906" w:orient="portrait"/>
      <w:pgMar w:gutter="0" w:header="851" w:top="1440" w:bottom="1440" w:footer="992" w:left="1800" w:right="1800"/>
      <w:lnNumType w:countBy="0"/>
      <w:paperSrc w:first="0" w:other="0"/>
      <w:cols w:space="425" w:num="1"/>
      <w:docGrid w:charSpace="0" w:linePitch="312" w:type="lines"/>
    </w:sectPr>
  </w:body>
</w:document>
</file>

<file path=word/fontTable.xml><?xml version="1.0" encoding="utf-8"?>
<w:fonts xmlns:w="http://schemas.openxmlformats.org/wordprocessingml/2006/main">
  <w:font w:name="Times New Roman">
    <w:altName w:val="Times New Roman"/>
    <w:charset w:val="00"/>
    <w:family w:val="roman"/>
    <w:panose1 w:val="02020603050405020304"/>
    <w:pitch w:val="variable"/>
    <w:sig w:usb0="20007a87" w:usb1="80000000" w:usb2="00000008" w:usb3="00000000" w:csb0="000001ff" w:csb1="00000000"/>
  </w:font>
  <w:font w:name="宋体">
    <w:altName w:val="宋体"/>
    <w:charset w:val="86"/>
    <w:family w:val="auto"/>
    <w:panose1 w:val="02010600030101010101"/>
    <w:pitch w:val="default"/>
    <w:sig w:usb0="00000003" w:usb1="288f0000" w:usb2="00000006" w:usb3="00000000" w:csb0="00040001" w:csb1="00000000"/>
  </w:font>
  <w:font w:name="Wingdings">
    <w:altName w:val="Wingdings"/>
    <w:charset w:val="02"/>
    <w:family w:val="auto"/>
    <w:panose1 w:val="05000000000000000000"/>
    <w:pitch w:val="default"/>
    <w:sig w:usb0="00000000" w:usb1="00000000" w:usb2="00000000" w:usb3="00000000" w:csb0="80000000" w:csb1="00000000"/>
  </w:font>
  <w:font w:name="方正小标宋_GBK">
    <w:altName w:val="宋体"/>
    <w:charset w:val="86"/>
    <w:family w:val="roman"/>
    <w:panose1 w:val="00000000000000000000"/>
    <w:pitch w:val="default"/>
    <w:sig w:usb0="00000001" w:usb1="080e0000" w:usb2="00000010" w:usb3="00000000" w:csb0="00040000" w:csb1="00000000"/>
  </w:font>
  <w:font w:name="Arial">
    <w:altName w:val="Arial"/>
    <w:charset w:val="00"/>
    <w:family w:val="swiss"/>
    <w:panose1 w:val="020b0604020202020204"/>
    <w:pitch w:val="default"/>
    <w:sig w:usb0="e0002aff" w:usb1="c0007843" w:usb2="00000009" w:usb3="00000000" w:csb0="400001ff" w:csb1="00000000"/>
  </w:font>
  <w:font w:name="仿宋_GB2312">
    <w:altName w:val="仿宋"/>
    <w:charset w:val="86"/>
    <w:family w:val="modern"/>
    <w:panose1 w:val="02010609030101010101"/>
    <w:pitch w:val="default"/>
    <w:sig w:usb0="00000001" w:usb1="080e0000" w:usb2="00000010" w:usb3="00000000" w:csb0="00040000" w:csb1="00000000"/>
  </w:font>
  <w:font w:name="黑体">
    <w:altName w:val="黑体"/>
    <w:charset w:val="86"/>
    <w:family w:val="auto"/>
    <w:panose1 w:val="02010609060101010101"/>
    <w:pitch w:val="default"/>
    <w:sig w:usb0="800002bf" w:usb1="38cf7cfa" w:usb2="00000016" w:usb3="00000000" w:csb0="00040001" w:csb1="00000000"/>
  </w:font>
  <w:font w:name="仿宋">
    <w:altName w:val="仿宋"/>
    <w:charset w:val="86"/>
    <w:family w:val="auto"/>
    <w:panose1 w:val="02010609060101010101"/>
    <w:pitch w:val="default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>
  <w:zoom w:percent="80"/>
  <w:embedSystemFonts/>
  <w:stylePaneFormatFilter w:val="3f01"/>
  <w:defaultTabStop w:val="420"/>
  <w:displayHorizontalDrawingGridEvery w:val="0"/>
  <w:displayVerticalDrawingGridEvery w:val="2"/>
  <w:doNotUseMarginsForDrawingGridOrigin/>
  <w:noPunctuationKerning/>
  <w:footnotePr w:numStart="1" w:pos="docEnd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adjustLineHeightInTable/>
    <w:balanceSingleByteDoubleByteWidth/>
    <w:doNotExpandShiftReturn/>
    <w:doNotLeaveBackslashAlone/>
  </w:compat>
  <w:rsids/>
</w:settings>
</file>

<file path=word/styles.xml><?xml version="1.0" encoding="utf-8"?>
<w:styles xmlns:w="http://schemas.openxmlformats.org/wordprocessingml/2006/main">
  <w:docDefaults>
    <w:rPrDefault>
      <w:rPr>
        <w:rFonts w:ascii="Times New Roman" w:eastAsia="宋体" w:hAnsi="Times New Roman"/>
        <w:lang w:val="en-US"/>
      </w:rPr>
    </w:rPrDefault>
    <w:pPrDefault/>
  </w:docDefaults>
  <w:style w:type="paragraph" w:styleId="Normal">
    <w:name w:val="Normal"/>
    <w:next w:val="Normal"/>
    <w:link w:val="Normal"/>
    <w:pPr>
      <w:rPr>
        <w:szCs w:val="24"/>
        <w:sz w:val="21"/>
        <w:kern w:val="2"/>
        <w:lang w:val="en-US" w:eastAsia="zh-CN" w:bidi="ar-SA"/>
      </w:rPr>
      <w:jc w:val="both"/>
      <w:textAlignment w:val="baseline"/>
    </w:pPr>
    <w:rPr>
      <w:szCs w:val="24"/>
      <w:sz w:val="21"/>
      <w:kern w:val="2"/>
      <w:lang w:val="en-US" w:eastAsia="zh-CN" w:bidi="ar-SA"/>
    </w:rPr>
  </w:style>
  <w:style w:type="character" w:styleId="NormalCharacter">
    <w:name w:val="NormalCharacter"/>
    <w:next w:val="NormalCharacter"/>
    <w:link w:val="Normal"/>
    <w:semiHidden/>
  </w:style>
  <w:style w:type="table" w:styleId="TableNormal">
    <w:name w:val="TableNormal"/>
    <w:next w:val="TableNormal"/>
    <w:link w:val="Normal"/>
    <w:semiHidden/>
  </w:style>
</w:styles>
</file>

<file path=word/_rels/document.xml.rels><?xml version="1.0" encoding="UTF-8"?>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/Relationships>
</file>

<file path=tbak/document.xml><?xml version="1.0" encoding="utf-8"?>
<w:document xmlns:w="http://schemas.openxmlformats.org/wordprocessingml/2006/main" xmlns:v="urn:schemas-microsoft-com:vml" xmlns:ve="http://schemas.openxmlformats.org/markup-compatibility/2006" xmlns:wne="http://schemas.microsoft.com/office/word/2006/wordml" xmlns:wp="http://schemas.openxmlformats.org/drawingml/2006/wordprocessingDrawing" xmlns:o="urn:schemas-microsoft-com:office:office" xmlns:w10="urn:schemas-microsoft-com:office:word" xmlns:r="http://schemas.openxmlformats.org/officeDocument/2006/relationships" xmlns:m="http://schemas.openxmlformats.org/officeDocument/2006/math">
  <w:body>
    <w:p>
      <w:pPr>
        <w:pStyle w:val="Normal"/>
        <w:rPr>
          <w:rStyle w:val="NormalCharacter"/>
          <w:szCs w:val="24"/>
          <w:sz w:val="24"/>
          <w:kern w:val="0"/>
          <w:lang w:val="en-US" w:eastAsia="zh-CN" w:bidi="ar-SA"/>
          <w:rFonts w:ascii="Arial" w:hAnsi="Arial"/>
          <w:color w:val="333333"/>
        </w:rPr>
        <w:widowControl/>
        <w:shd w:color="auto" w:val="clear" w:fill="FFFFFF"/>
        <w:jc w:val="center"/>
        <w:textAlignment w:val="baseline"/>
      </w:pPr>
      <w:r>
        <w:rPr>
          <w:rStyle w:val="NormalCharacter"/>
          <w:szCs w:val="44"/>
          <w:sz w:val="44"/>
          <w:kern w:val="0"/>
          <w:lang w:val="en-US" w:eastAsia="zh-CN" w:bidi="ar-SA"/>
          <w:rFonts w:ascii="方正小标宋_GBK" w:eastAsia="方正小标宋_GBK" w:hAnsi="Arial"/>
          <w:color w:val="333333"/>
        </w:rPr>
        <w:t xml:space="preserve">目</w:t>
      </w:r>
      <w:r>
        <w:rPr>
          <w:rStyle w:val="NormalCharacter"/>
          <w:szCs w:val="44"/>
          <w:sz w:val="44"/>
          <w:kern w:val="0"/>
          <w:lang w:val="en-US" w:eastAsia="zh-CN" w:bidi="ar-SA"/>
          <w:rFonts w:ascii="方正小标宋_GBK" w:eastAsia="方正小标宋_GBK" w:hAnsi="Arial"/>
          <w:color w:val="333333"/>
        </w:rPr>
        <w:t xml:space="preserve">   </w:t>
      </w:r>
      <w:r>
        <w:rPr>
          <w:rStyle w:val="NormalCharacter"/>
          <w:szCs w:val="44"/>
          <w:sz w:val="44"/>
          <w:kern w:val="0"/>
          <w:lang w:val="en-US" w:eastAsia="zh-CN" w:bidi="ar-SA"/>
          <w:rFonts w:ascii="方正小标宋_GBK" w:eastAsia="方正小标宋_GBK" w:hAnsi="Arial"/>
          <w:color w:val="333333"/>
        </w:rPr>
        <w:t xml:space="preserve">录</w:t>
      </w:r>
    </w:p>
    <w:p>
      <w:pPr>
        <w:pStyle w:val="Normal"/>
        <w:rPr>
          <w:rStyle w:val="NormalCharacter"/>
          <w:szCs w:val="24"/>
          <w:sz w:val="24"/>
          <w:kern w:val="0"/>
          <w:lang w:val="en-US" w:eastAsia="zh-CN" w:bidi="ar-SA"/>
          <w:rFonts w:ascii="Arial" w:hAnsi="Arial"/>
          <w:color w:val="333333"/>
        </w:rPr>
        <w:widowControl/>
        <w:shd w:color="auto" w:val="clear" w:fill="FFFFFF"/>
        <w:jc w:val="left"/>
        <w:textAlignment w:val="baseline"/>
      </w:pPr>
      <w:r>
        <w:rPr>
          <w:rStyle w:val="NormalCharacter"/>
          <w:b/>
          <w:bCs/>
          <w:szCs w:val="32"/>
          <w:sz w:val="32"/>
          <w:kern w:val="0"/>
          <w:lang w:val="en-US" w:eastAsia="zh-CN" w:bidi="ar-SA"/>
          <w:rFonts w:ascii="仿宋_GB2312" w:cs="Arial" w:eastAsia="仿宋_GB2312" w:hAnsi="Arial"/>
          <w:color w:val="333333"/>
        </w:rPr>
        <w:t xml:space="preserve"> </w:t>
      </w:r>
    </w:p>
    <w:p>
      <w:pPr>
        <w:pStyle w:val="Normal"/>
        <w:rPr>
          <w:rStyle w:val="NormalCharacter"/>
          <w:szCs w:val="24"/>
          <w:sz w:val="24"/>
          <w:kern w:val="0"/>
          <w:lang w:val="en-US" w:eastAsia="zh-CN" w:bidi="ar-SA"/>
          <w:rFonts w:ascii="Arial" w:hAnsi="Arial"/>
          <w:color w:val="333333"/>
        </w:rPr>
        <w:widowControl/>
        <w:shd w:color="auto" w:val="clear" w:fill="FFFFFF"/>
        <w:spacing w:line="600" w:lineRule="atLeast"/>
        <w:jc w:val="left"/>
        <w:textAlignment w:val="baseline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黑体" w:eastAsia="黑体" w:hAnsi="黑体"/>
          <w:color w:val="333333"/>
        </w:rPr>
        <w:t xml:space="preserve">第一部分</w:t>
      </w:r>
      <w:r>
        <w:rPr>
          <w:rStyle w:val="NormalCharacter"/>
          <w:szCs w:val="32"/>
          <w:sz w:val="32"/>
          <w:kern w:val="0"/>
          <w:lang w:val="en-US" w:eastAsia="zh-CN" w:bidi="ar-SA"/>
          <w:color w:val="333333"/>
        </w:rPr>
        <w:t xml:space="preserve">  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黑体" w:eastAsia="黑体" w:hAnsi="黑体"/>
          <w:color w:val="333333"/>
        </w:rPr>
        <w:t xml:space="preserve">沅江市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黑体" w:eastAsia="黑体" w:hAnsi="黑体"/>
          <w:color w:val="333333"/>
        </w:rPr>
        <w:t xml:space="preserve">广播电视台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黑体" w:eastAsia="黑体" w:hAnsi="黑体"/>
          <w:color w:val="333333"/>
        </w:rPr>
        <w:t xml:space="preserve">单位概况</w:t>
      </w:r>
    </w:p>
    <w:p>
      <w:pPr>
        <w:pStyle w:val="Normal"/>
        <w:rPr>
          <w:rStyle w:val="NormalCharacter"/>
          <w:szCs w:val="24"/>
          <w:sz w:val="24"/>
          <w:kern w:val="0"/>
          <w:lang w:val="en-US" w:eastAsia="zh-CN" w:bidi="ar-SA"/>
          <w:rFonts w:ascii="Arial" w:hAnsi="Arial"/>
          <w:color w:val="333333"/>
        </w:rPr>
        <w:widowControl/>
        <w:shd w:color="auto" w:val="clear" w:fill="FFFFFF"/>
        <w:spacing w:line="600" w:lineRule="atLeast"/>
        <w:jc w:val="left"/>
        <w:textAlignment w:val="baseline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Arial"/>
          <w:color w:val="333333"/>
        </w:rPr>
        <w:t xml:space="preserve">一、部门职责</w:t>
      </w:r>
    </w:p>
    <w:p>
      <w:pPr>
        <w:pStyle w:val="Normal"/>
        <w:rPr>
          <w:rStyle w:val="NormalCharacter"/>
          <w:szCs w:val="24"/>
          <w:sz w:val="24"/>
          <w:kern w:val="0"/>
          <w:lang w:val="en-US" w:eastAsia="zh-CN" w:bidi="ar-SA"/>
          <w:rFonts w:ascii="Arial" w:hAnsi="Arial"/>
          <w:color w:val="333333"/>
        </w:rPr>
        <w:widowControl/>
        <w:shd w:color="auto" w:val="clear" w:fill="FFFFFF"/>
        <w:spacing w:line="600" w:lineRule="atLeast"/>
        <w:jc w:val="left"/>
        <w:textAlignment w:val="baseline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Arial"/>
          <w:color w:val="333333"/>
        </w:rPr>
        <w:t xml:space="preserve">二、机构设置</w:t>
      </w:r>
    </w:p>
    <w:p>
      <w:pPr>
        <w:pStyle w:val="Normal"/>
        <w:rPr>
          <w:rStyle w:val="NormalCharacter"/>
          <w:szCs w:val="24"/>
          <w:sz w:val="24"/>
          <w:kern w:val="0"/>
          <w:lang w:val="en-US" w:eastAsia="zh-CN" w:bidi="ar-SA"/>
          <w:rFonts w:ascii="Arial" w:hAnsi="Arial"/>
          <w:color w:val="333333"/>
        </w:rPr>
        <w:widowControl/>
        <w:shd w:color="auto" w:val="clear" w:fill="FFFFFF"/>
        <w:spacing w:line="600" w:lineRule="atLeast"/>
        <w:jc w:val="left"/>
        <w:textAlignment w:val="baseline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黑体" w:eastAsia="黑体" w:hAnsi="黑体"/>
          <w:color w:val="333333"/>
        </w:rPr>
        <w:t xml:space="preserve">第二部分</w:t>
      </w:r>
      <w:r>
        <w:rPr>
          <w:rStyle w:val="NormalCharacter"/>
          <w:szCs w:val="32"/>
          <w:sz w:val="32"/>
          <w:kern w:val="0"/>
          <w:lang w:val="en-US" w:eastAsia="zh-CN" w:bidi="ar-SA"/>
          <w:color w:val="333333"/>
        </w:rPr>
        <w:t xml:space="preserve">  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黑体" w:eastAsia="黑体" w:hAnsi="黑体"/>
          <w:color w:val="333333"/>
        </w:rPr>
        <w:t xml:space="preserve">沅江市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黑体" w:eastAsia="黑体" w:hAnsi="黑体"/>
          <w:color w:val="333333"/>
        </w:rPr>
        <w:t xml:space="preserve">广播电视台</w:t>
      </w:r>
      <w:r>
        <w:rPr>
          <w:rStyle w:val="NormalCharacter"/>
          <w:szCs w:val="32"/>
          <w:sz w:val="32"/>
          <w:kern w:val="0"/>
          <w:lang w:val="en-US" w:eastAsia="zh-CN" w:bidi="ar-SA"/>
          <w:color w:val="333333"/>
        </w:rPr>
        <w:t xml:space="preserve">201</w:t>
      </w:r>
      <w:r>
        <w:rPr>
          <w:rStyle w:val="NormalCharacter"/>
          <w:szCs w:val="32"/>
          <w:sz w:val="32"/>
          <w:kern w:val="0"/>
          <w:lang w:val="en-US" w:eastAsia="zh-CN" w:bidi="ar-SA"/>
          <w:color w:val="333333"/>
        </w:rPr>
        <w:t xml:space="preserve">9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黑体" w:eastAsia="黑体" w:hAnsi="黑体"/>
          <w:color w:val="333333"/>
        </w:rPr>
        <w:t xml:space="preserve">年度部门决算表</w:t>
      </w:r>
    </w:p>
    <w:p>
      <w:pPr>
        <w:pStyle w:val="Normal"/>
        <w:rPr>
          <w:rStyle w:val="NormalCharacter"/>
          <w:szCs w:val="24"/>
          <w:sz w:val="24"/>
          <w:kern w:val="0"/>
          <w:lang w:val="en-US" w:eastAsia="zh-CN" w:bidi="ar-SA"/>
          <w:rFonts w:ascii="Arial" w:hAnsi="Arial"/>
          <w:color w:val="333333"/>
        </w:rPr>
        <w:widowControl/>
        <w:shd w:color="auto" w:val="clear" w:fill="FFFFFF"/>
        <w:spacing w:line="600" w:lineRule="atLeast"/>
        <w:jc w:val="left"/>
        <w:textAlignment w:val="baseline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Arial"/>
          <w:color w:val="333333"/>
        </w:rPr>
        <w:t xml:space="preserve">一、收入支出决算总表</w:t>
      </w:r>
    </w:p>
    <w:p>
      <w:pPr>
        <w:pStyle w:val="Normal"/>
        <w:rPr>
          <w:rStyle w:val="NormalCharacter"/>
          <w:szCs w:val="24"/>
          <w:sz w:val="24"/>
          <w:kern w:val="0"/>
          <w:lang w:val="en-US" w:eastAsia="zh-CN" w:bidi="ar-SA"/>
          <w:rFonts w:ascii="Arial" w:hAnsi="Arial"/>
          <w:color w:val="333333"/>
        </w:rPr>
        <w:widowControl/>
        <w:shd w:color="auto" w:val="clear" w:fill="FFFFFF"/>
        <w:spacing w:line="600" w:lineRule="atLeast"/>
        <w:jc w:val="left"/>
        <w:textAlignment w:val="baseline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Arial"/>
          <w:color w:val="333333"/>
        </w:rPr>
        <w:t xml:space="preserve">二、收入决算表</w:t>
      </w:r>
    </w:p>
    <w:p>
      <w:pPr>
        <w:pStyle w:val="Normal"/>
        <w:rPr>
          <w:rStyle w:val="NormalCharacter"/>
          <w:szCs w:val="24"/>
          <w:sz w:val="24"/>
          <w:kern w:val="0"/>
          <w:lang w:val="en-US" w:eastAsia="zh-CN" w:bidi="ar-SA"/>
          <w:rFonts w:ascii="Arial" w:hAnsi="Arial"/>
          <w:color w:val="333333"/>
        </w:rPr>
        <w:widowControl/>
        <w:shd w:color="auto" w:val="clear" w:fill="FFFFFF"/>
        <w:spacing w:line="600" w:lineRule="atLeast"/>
        <w:jc w:val="left"/>
        <w:textAlignment w:val="baseline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Arial"/>
          <w:color w:val="333333"/>
        </w:rPr>
        <w:t xml:space="preserve">三、支出决算表</w:t>
      </w:r>
    </w:p>
    <w:p>
      <w:pPr>
        <w:pStyle w:val="Normal"/>
        <w:rPr>
          <w:rStyle w:val="NormalCharacter"/>
          <w:szCs w:val="24"/>
          <w:sz w:val="24"/>
          <w:kern w:val="0"/>
          <w:lang w:val="en-US" w:eastAsia="zh-CN" w:bidi="ar-SA"/>
          <w:rFonts w:ascii="Arial" w:hAnsi="Arial"/>
          <w:color w:val="333333"/>
        </w:rPr>
        <w:widowControl/>
        <w:shd w:color="auto" w:val="clear" w:fill="FFFFFF"/>
        <w:spacing w:line="600" w:lineRule="atLeast"/>
        <w:jc w:val="left"/>
        <w:textAlignment w:val="baseline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Arial"/>
          <w:color w:val="333333"/>
        </w:rPr>
        <w:t xml:space="preserve">四、财政拨款收入支出决算总表</w:t>
      </w:r>
    </w:p>
    <w:p>
      <w:pPr>
        <w:pStyle w:val="Normal"/>
        <w:rPr>
          <w:rStyle w:val="NormalCharacter"/>
          <w:szCs w:val="24"/>
          <w:sz w:val="24"/>
          <w:kern w:val="0"/>
          <w:lang w:val="en-US" w:eastAsia="zh-CN" w:bidi="ar-SA"/>
          <w:rFonts w:ascii="Arial" w:hAnsi="Arial"/>
          <w:color w:val="333333"/>
        </w:rPr>
        <w:widowControl/>
        <w:shd w:color="auto" w:val="clear" w:fill="FFFFFF"/>
        <w:spacing w:line="600" w:lineRule="atLeast"/>
        <w:jc w:val="left"/>
        <w:textAlignment w:val="baseline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Arial"/>
          <w:color w:val="333333"/>
        </w:rPr>
        <w:t xml:space="preserve">五、一般公共预算财政拨款支出决算表</w:t>
      </w:r>
    </w:p>
    <w:p>
      <w:pPr>
        <w:pStyle w:val="Normal"/>
        <w:rPr>
          <w:rStyle w:val="NormalCharacter"/>
          <w:szCs w:val="24"/>
          <w:sz w:val="24"/>
          <w:kern w:val="0"/>
          <w:lang w:val="en-US" w:eastAsia="zh-CN" w:bidi="ar-SA"/>
          <w:rFonts w:ascii="Arial" w:hAnsi="Arial"/>
          <w:color w:val="333333"/>
        </w:rPr>
        <w:widowControl/>
        <w:shd w:color="auto" w:val="clear" w:fill="FFFFFF"/>
        <w:spacing w:line="600" w:lineRule="atLeast"/>
        <w:jc w:val="left"/>
        <w:textAlignment w:val="baseline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Arial"/>
          <w:color w:val="333333"/>
        </w:rPr>
        <w:t xml:space="preserve">六、一般公共预算财政拨款基本支出决算表</w:t>
      </w:r>
    </w:p>
    <w:p>
      <w:pPr>
        <w:pStyle w:val="Normal"/>
        <w:rPr>
          <w:rStyle w:val="NormalCharacter"/>
          <w:szCs w:val="24"/>
          <w:sz w:val="24"/>
          <w:kern w:val="0"/>
          <w:lang w:val="en-US" w:eastAsia="zh-CN" w:bidi="ar-SA"/>
          <w:rFonts w:ascii="Arial" w:hAnsi="Arial"/>
          <w:color w:val="333333"/>
        </w:rPr>
        <w:widowControl/>
        <w:shd w:color="auto" w:val="clear" w:fill="FFFFFF"/>
        <w:spacing w:line="600" w:lineRule="atLeast"/>
        <w:jc w:val="left"/>
        <w:textAlignment w:val="baseline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Arial"/>
          <w:color w:val="333333"/>
        </w:rPr>
        <w:t xml:space="preserve">七、一般公共预算财政拨款</w:t>
      </w:r>
      <w:r>
        <w:rPr>
          <w:rStyle w:val="NormalCharacter"/>
          <w:szCs w:val="32"/>
          <w:sz w:val="32"/>
          <w:kern w:val="0"/>
          <w:lang w:val="en-US" w:eastAsia="zh-CN" w:bidi="ar-SA"/>
          <w:color w:val="333333"/>
        </w:rPr>
        <w:t xml:space="preserve">“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Arial"/>
          <w:color w:val="333333"/>
        </w:rPr>
        <w:t xml:space="preserve">三公</w:t>
      </w:r>
      <w:r>
        <w:rPr>
          <w:rStyle w:val="NormalCharacter"/>
          <w:szCs w:val="32"/>
          <w:sz w:val="32"/>
          <w:kern w:val="0"/>
          <w:lang w:val="en-US" w:eastAsia="zh-CN" w:bidi="ar-SA"/>
          <w:color w:val="333333"/>
        </w:rPr>
        <w:t xml:space="preserve">”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Arial"/>
          <w:color w:val="333333"/>
        </w:rPr>
        <w:t xml:space="preserve">经费支出决算表</w:t>
      </w:r>
    </w:p>
    <w:p>
      <w:pPr>
        <w:pStyle w:val="Normal"/>
        <w:rPr>
          <w:rStyle w:val="NormalCharacter"/>
          <w:szCs w:val="24"/>
          <w:sz w:val="24"/>
          <w:kern w:val="0"/>
          <w:lang w:val="en-US" w:eastAsia="zh-CN" w:bidi="ar-SA"/>
          <w:rFonts w:ascii="Arial" w:hAnsi="Arial"/>
          <w:color w:val="333333"/>
        </w:rPr>
        <w:widowControl/>
        <w:shd w:color="auto" w:val="clear" w:fill="FFFFFF"/>
        <w:spacing w:line="600" w:lineRule="atLeast"/>
        <w:jc w:val="left"/>
        <w:textAlignment w:val="baseline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Arial"/>
          <w:color w:val="333333"/>
        </w:rPr>
        <w:t xml:space="preserve">八、政府性基金预算财政拨款收入支出决算表</w:t>
      </w:r>
    </w:p>
    <w:p>
      <w:pPr>
        <w:pStyle w:val="Normal"/>
        <w:rPr>
          <w:rStyle w:val="NormalCharacter"/>
          <w:szCs w:val="24"/>
          <w:sz w:val="24"/>
          <w:kern w:val="0"/>
          <w:lang w:val="en-US" w:eastAsia="zh-CN" w:bidi="ar-SA"/>
          <w:rFonts w:ascii="Arial" w:hAnsi="Arial"/>
          <w:color w:val="333333"/>
        </w:rPr>
        <w:widowControl/>
        <w:shd w:color="auto" w:val="clear" w:fill="FFFFFF"/>
        <w:spacing w:line="600" w:lineRule="atLeast"/>
        <w:jc w:val="left"/>
        <w:textAlignment w:val="baseline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黑体" w:eastAsia="黑体" w:hAnsi="黑体"/>
          <w:color w:val="333333"/>
        </w:rPr>
        <w:t xml:space="preserve">第三部分</w:t>
      </w:r>
      <w:r>
        <w:rPr>
          <w:rStyle w:val="NormalCharacter"/>
          <w:szCs w:val="32"/>
          <w:sz w:val="32"/>
          <w:kern w:val="0"/>
          <w:lang w:val="en-US" w:eastAsia="zh-CN" w:bidi="ar-SA"/>
          <w:color w:val="333333"/>
        </w:rPr>
        <w:t xml:space="preserve">  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黑体" w:eastAsia="黑体" w:hAnsi="黑体"/>
          <w:color w:val="333333"/>
        </w:rPr>
        <w:t xml:space="preserve">沅江市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黑体" w:eastAsia="黑体" w:hAnsi="黑体"/>
          <w:color w:val="333333"/>
        </w:rPr>
        <w:t xml:space="preserve">广播电视台</w:t>
      </w:r>
      <w:r>
        <w:rPr>
          <w:rStyle w:val="NormalCharacter"/>
          <w:szCs w:val="32"/>
          <w:sz w:val="32"/>
          <w:kern w:val="0"/>
          <w:lang w:val="en-US" w:eastAsia="zh-CN" w:bidi="ar-SA"/>
          <w:color w:val="333333"/>
        </w:rPr>
        <w:t xml:space="preserve">201</w:t>
      </w:r>
      <w:r>
        <w:rPr>
          <w:rStyle w:val="NormalCharacter"/>
          <w:szCs w:val="32"/>
          <w:sz w:val="32"/>
          <w:kern w:val="0"/>
          <w:lang w:val="en-US" w:eastAsia="zh-CN" w:bidi="ar-SA"/>
          <w:color w:val="333333"/>
        </w:rPr>
        <w:t xml:space="preserve">9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黑体" w:eastAsia="黑体" w:hAnsi="黑体"/>
          <w:color w:val="333333"/>
        </w:rPr>
        <w:t xml:space="preserve">年度部门决算情况说明</w:t>
      </w:r>
    </w:p>
    <w:p>
      <w:pPr>
        <w:pStyle w:val="Normal"/>
        <w:rPr>
          <w:rStyle w:val="NormalCharacter"/>
          <w:szCs w:val="30"/>
          <w:sz w:val="30"/>
          <w:kern w:val="0"/>
          <w:lang w:val="en-US" w:eastAsia="zh-CN" w:bidi="ar-SA"/>
          <w:rFonts w:ascii="仿宋" w:eastAsia="仿宋" w:hAnsi="仿宋"/>
          <w:color w:val="000000"/>
        </w:rPr>
        <w:widowControl/>
        <w:shd w:color="auto" w:val="clear" w:fill="FFFFFF"/>
        <w:spacing w:line="500" w:lineRule="exact"/>
        <w:jc w:val="left"/>
        <w:textAlignment w:val="baseline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Arial"/>
          <w:color w:val="333333"/>
        </w:rPr>
        <w:t xml:space="preserve">一、</w:t>
      </w:r>
      <w:r>
        <w:rPr>
          <w:rStyle w:val="NormalCharacter"/>
          <w:szCs w:val="30"/>
          <w:sz w:val="30"/>
          <w:kern w:val="0"/>
          <w:lang w:val="en-US" w:eastAsia="zh-CN" w:bidi="ar-SA"/>
          <w:rFonts w:ascii="仿宋" w:eastAsia="仿宋" w:hAnsi="仿宋"/>
          <w:color w:val="000000"/>
        </w:rPr>
        <w:t xml:space="preserve">收入支出预算安排情况</w:t>
      </w:r>
    </w:p>
    <w:p>
      <w:pPr>
        <w:pStyle w:val="Normal"/>
        <w:rPr>
          <w:rStyle w:val="NormalCharacter"/>
          <w:b w:val="off"/>
          <w:bCs w:val="off"/>
          <w:szCs w:val="30"/>
          <w:sz w:val="30"/>
          <w:kern w:val="0"/>
          <w:lang w:val="en-US" w:eastAsia="zh-CN" w:bidi="ar-SA"/>
          <w:rFonts w:ascii="仿宋" w:eastAsia="仿宋" w:hAnsi="仿宋"/>
          <w:color w:val="000000"/>
        </w:rPr>
        <w:widowControl/>
        <w:shd w:color="auto" w:val="clear" w:fill="FFFFFF"/>
        <w:spacing w:line="500" w:lineRule="exact"/>
        <w:jc w:val="left"/>
        <w:textAlignment w:val="baseline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Arial"/>
          <w:color w:val="333333"/>
        </w:rPr>
        <w:t xml:space="preserve">二、</w:t>
      </w:r>
      <w:r>
        <w:rPr>
          <w:rStyle w:val="NormalCharacter"/>
          <w:b w:val="off"/>
          <w:bCs w:val="off"/>
          <w:szCs w:val="30"/>
          <w:sz w:val="30"/>
          <w:kern w:val="0"/>
          <w:lang w:val="en-US" w:eastAsia="zh-CN" w:bidi="ar-SA"/>
          <w:rFonts w:ascii="仿宋" w:eastAsia="仿宋" w:hAnsi="仿宋"/>
          <w:color w:val="000000"/>
        </w:rPr>
        <w:t xml:space="preserve">收入支出执行情况</w:t>
      </w:r>
    </w:p>
    <w:p>
      <w:pPr>
        <w:pStyle w:val="Normal"/>
        <w:rPr>
          <w:rStyle w:val="NormalCharacter"/>
          <w:b w:val="off"/>
          <w:bCs w:val="off"/>
          <w:szCs w:val="24"/>
          <w:sz w:val="24"/>
          <w:kern w:val="0"/>
          <w:lang w:val="en-US" w:eastAsia="zh-CN" w:bidi="ar-SA"/>
          <w:rFonts w:ascii="Arial" w:hAnsi="Arial"/>
          <w:color w:val="333333"/>
        </w:rPr>
        <w:widowControl/>
        <w:shd w:color="auto" w:val="clear" w:fill="FFFFFF"/>
        <w:spacing w:line="500" w:lineRule="exact"/>
        <w:jc w:val="left"/>
        <w:textAlignment w:val="baseline"/>
      </w:pPr>
      <w:r>
        <w:rPr>
          <w:rStyle w:val="NormalCharacter"/>
          <w:b w:val="off"/>
          <w:bCs w:val="off"/>
          <w:szCs w:val="32"/>
          <w:sz w:val="32"/>
          <w:kern w:val="0"/>
          <w:lang w:val="en-US" w:eastAsia="zh-CN" w:bidi="ar-SA"/>
          <w:rFonts w:ascii="仿宋_GB2312" w:eastAsia="仿宋_GB2312" w:hAnsi="Arial"/>
          <w:color w:val="333333"/>
        </w:rPr>
        <w:t xml:space="preserve">三、</w:t>
      </w:r>
      <w:r>
        <w:rPr>
          <w:rStyle w:val="NormalCharacter"/>
          <w:b w:val="off"/>
          <w:bCs w:val="off"/>
          <w:szCs w:val="30"/>
          <w:sz w:val="30"/>
          <w:kern w:val="0"/>
          <w:lang w:val="en-US" w:eastAsia="zh-CN" w:bidi="ar-SA"/>
          <w:rFonts w:ascii="仿宋" w:eastAsia="仿宋" w:hAnsi="仿宋"/>
          <w:color w:val="000000"/>
        </w:rPr>
        <w:t xml:space="preserve">重点经济分类支出执行情况</w:t>
      </w:r>
    </w:p>
    <w:p>
      <w:pPr>
        <w:pStyle w:val="Normal"/>
        <w:rPr>
          <w:rStyle w:val="NormalCharacter"/>
          <w:szCs w:val="24"/>
          <w:sz w:val="24"/>
          <w:kern w:val="0"/>
          <w:lang w:val="en-US" w:eastAsia="zh-CN" w:bidi="ar-SA"/>
          <w:rFonts w:ascii="Arial" w:hAnsi="Arial"/>
          <w:color w:val="333333"/>
        </w:rPr>
        <w:widowControl/>
        <w:shd w:color="auto" w:val="clear" w:fill="FFFFFF"/>
        <w:ind w:hanging="640" w:left="640" w:firstLineChars="-200"/>
        <w:spacing w:line="600" w:lineRule="atLeast"/>
        <w:jc w:val="left"/>
        <w:textAlignment w:val="baseline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Arial"/>
          <w:color w:val="333333"/>
        </w:rPr>
        <w:t xml:space="preserve">四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Arial"/>
          <w:color w:val="333333"/>
        </w:rPr>
        <w:t xml:space="preserve">、一般公共预算财政拨款</w:t>
      </w:r>
      <w:r>
        <w:rPr>
          <w:rStyle w:val="NormalCharacter"/>
          <w:szCs w:val="32"/>
          <w:sz w:val="32"/>
          <w:kern w:val="0"/>
          <w:lang w:val="en-US" w:eastAsia="zh-CN" w:bidi="ar-SA"/>
          <w:color w:val="333333"/>
        </w:rPr>
        <w:t xml:space="preserve">“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Arial"/>
          <w:color w:val="333333"/>
        </w:rPr>
        <w:t xml:space="preserve">三公</w:t>
      </w:r>
      <w:r>
        <w:rPr>
          <w:rStyle w:val="NormalCharacter"/>
          <w:szCs w:val="32"/>
          <w:sz w:val="32"/>
          <w:kern w:val="0"/>
          <w:lang w:val="en-US" w:eastAsia="zh-CN" w:bidi="ar-SA"/>
          <w:color w:val="333333"/>
        </w:rPr>
        <w:t xml:space="preserve">”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Arial"/>
          <w:color w:val="333333"/>
        </w:rPr>
        <w:t xml:space="preserve">经费支出情况决算情况说明</w:t>
      </w:r>
    </w:p>
    <w:p>
      <w:pPr>
        <w:pStyle w:val="Normal"/>
        <w:rPr>
          <w:rStyle w:val="NormalCharacter"/>
          <w:szCs w:val="24"/>
          <w:sz w:val="24"/>
          <w:kern w:val="0"/>
          <w:lang w:val="en-US" w:eastAsia="zh-CN" w:bidi="ar-SA"/>
          <w:rFonts w:ascii="Arial" w:hAnsi="Arial"/>
          <w:color w:val="333333"/>
        </w:rPr>
        <w:widowControl/>
        <w:shd w:color="auto" w:val="clear" w:fill="FFFFFF"/>
        <w:spacing w:line="600" w:lineRule="atLeast"/>
        <w:jc w:val="left"/>
        <w:textAlignment w:val="baseline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Arial"/>
          <w:color w:val="333333"/>
        </w:rPr>
        <w:t xml:space="preserve">五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Arial"/>
          <w:color w:val="333333"/>
        </w:rPr>
        <w:t xml:space="preserve">、预算绩效情况说明（见附表）</w:t>
      </w:r>
    </w:p>
    <w:p>
      <w:pPr>
        <w:pStyle w:val="Normal"/>
        <w:rPr>
          <w:rStyle w:val="NormalCharacter"/>
          <w:szCs w:val="24"/>
          <w:sz w:val="24"/>
          <w:kern w:val="0"/>
          <w:lang w:val="en-US" w:eastAsia="zh-CN" w:bidi="ar-SA"/>
          <w:rFonts w:ascii="Arial" w:hAnsi="Arial"/>
          <w:color w:val="333333"/>
        </w:rPr>
        <w:widowControl/>
        <w:shd w:color="auto" w:val="clear" w:fill="FFFFFF"/>
        <w:spacing w:line="600" w:lineRule="atLeast"/>
        <w:jc w:val="left"/>
        <w:textAlignment w:val="baseline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Arial"/>
          <w:color w:val="333333"/>
        </w:rPr>
        <w:t xml:space="preserve">九、其他重要事项的情况说明</w:t>
      </w:r>
    </w:p>
    <w:p>
      <w:pPr>
        <w:pStyle w:val="Normal"/>
        <w:rPr>
          <w:rStyle w:val="NormalCharacter"/>
          <w:szCs w:val="24"/>
          <w:sz w:val="24"/>
          <w:kern w:val="0"/>
          <w:lang w:val="en-US" w:eastAsia="zh-CN" w:bidi="ar-SA"/>
          <w:rFonts w:ascii="Arial" w:hAnsi="Arial"/>
          <w:color w:val="333333"/>
        </w:rPr>
        <w:widowControl/>
        <w:shd w:color="auto" w:val="clear" w:fill="FFFFFF"/>
        <w:spacing w:line="600" w:lineRule="atLeast"/>
        <w:jc w:val="left"/>
        <w:textAlignment w:val="baseline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黑体" w:eastAsia="黑体" w:hAnsi="黑体"/>
          <w:color w:val="333333"/>
        </w:rPr>
        <w:t xml:space="preserve">第四部分</w:t>
      </w:r>
      <w:r>
        <w:rPr>
          <w:rStyle w:val="NormalCharacter"/>
          <w:szCs w:val="32"/>
          <w:sz w:val="32"/>
          <w:kern w:val="0"/>
          <w:lang w:val="en-US" w:eastAsia="zh-CN" w:bidi="ar-SA"/>
          <w:color w:val="333333"/>
        </w:rPr>
        <w:t xml:space="preserve">  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黑体" w:eastAsia="黑体" w:hAnsi="黑体"/>
          <w:color w:val="333333"/>
        </w:rPr>
        <w:t xml:space="preserve">名称解释</w:t>
      </w:r>
    </w:p>
    <w:p>
      <w:pPr>
        <w:pStyle w:val="Normal"/>
        <w:rPr>
          <w:rStyle w:val="NormalCharacter"/>
          <w:szCs w:val="24"/>
          <w:sz w:val="21"/>
          <w:kern w:val="2"/>
          <w:lang w:val="en-US" w:eastAsia="zh-CN" w:bidi="ar-SA"/>
        </w:rPr>
        <w:jc w:val="both"/>
        <w:textAlignment w:val="baseline"/>
      </w:pPr>
    </w:p>
    <w:sectPr>
      <w:vAlign w:val="top"/>
      <w:type w:val="nextPage"/>
      <w:pgSz w:h="16838" w:w="11906" w:orient="portrait"/>
      <w:pgMar w:gutter="0" w:header="851" w:top="1440" w:bottom="1440" w:footer="992" w:left="1800" w:right="1800"/>
      <w:lnNumType w:countBy="0"/>
      <w:paperSrc w:first="0" w:other="0"/>
      <w:cols w:space="425" w:num="1"/>
      <w:docGrid w:charSpace="0" w:linePitch="312" w:type="lines"/>
    </w:sectPr>
  </w:body>
</w:document>
</file>

<file path=treport/opRecord.xml>p_2(0);p_5(0);p_14(0);
</file>