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4D" w:rsidRPr="00AF0318" w:rsidRDefault="00A3234D" w:rsidP="00A3234D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AF0318">
        <w:rPr>
          <w:rFonts w:ascii="仿宋_GB2312" w:eastAsia="仿宋_GB2312" w:hint="eastAsia"/>
          <w:b/>
          <w:sz w:val="36"/>
          <w:szCs w:val="36"/>
        </w:rPr>
        <w:t>目   录</w:t>
      </w:r>
    </w:p>
    <w:p w:rsidR="00A3234D" w:rsidRDefault="00A3234D" w:rsidP="00A3234D">
      <w:pPr>
        <w:jc w:val="center"/>
        <w:rPr>
          <w:rFonts w:ascii="仿宋_GB2312" w:eastAsia="仿宋_GB2312" w:hAnsi="Calibri" w:hint="eastAsia"/>
          <w:sz w:val="32"/>
          <w:szCs w:val="32"/>
        </w:rPr>
      </w:pPr>
    </w:p>
    <w:p w:rsidR="00A3234D" w:rsidRPr="00D5665C" w:rsidRDefault="00A3234D" w:rsidP="00A3234D">
      <w:pPr>
        <w:rPr>
          <w:rFonts w:ascii="仿宋" w:eastAsia="仿宋" w:hAnsi="仿宋" w:hint="eastAsia"/>
          <w:b/>
          <w:sz w:val="32"/>
        </w:rPr>
      </w:pPr>
      <w:r w:rsidRPr="00D5665C">
        <w:rPr>
          <w:rFonts w:ascii="仿宋" w:eastAsia="仿宋" w:hAnsi="仿宋" w:hint="eastAsia"/>
          <w:b/>
          <w:sz w:val="32"/>
        </w:rPr>
        <w:t>第一部分 沅江市</w:t>
      </w:r>
      <w:r>
        <w:rPr>
          <w:rFonts w:ascii="仿宋" w:eastAsia="仿宋" w:hAnsi="仿宋" w:hint="eastAsia"/>
          <w:b/>
          <w:sz w:val="32"/>
        </w:rPr>
        <w:t>住房保障服务中心</w:t>
      </w:r>
      <w:r w:rsidRPr="00D5665C">
        <w:rPr>
          <w:rFonts w:ascii="仿宋" w:eastAsia="仿宋" w:hAnsi="仿宋" w:hint="eastAsia"/>
          <w:b/>
          <w:sz w:val="32"/>
        </w:rPr>
        <w:t>单位概况 </w:t>
      </w:r>
    </w:p>
    <w:p w:rsidR="00A3234D" w:rsidRPr="00D5665C" w:rsidRDefault="00A3234D" w:rsidP="00A3234D">
      <w:pPr>
        <w:numPr>
          <w:ilvl w:val="0"/>
          <w:numId w:val="1"/>
        </w:numPr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主要职能 </w:t>
      </w:r>
      <w:r w:rsidRPr="00D5665C">
        <w:rPr>
          <w:rFonts w:ascii="仿宋" w:eastAsia="仿宋" w:hAnsi="仿宋" w:hint="eastAsia"/>
          <w:sz w:val="32"/>
        </w:rPr>
        <w:br/>
        <w:t>二、机构设置</w:t>
      </w:r>
      <w:r w:rsidRPr="00D5665C">
        <w:rPr>
          <w:rFonts w:ascii="仿宋" w:eastAsia="仿宋" w:hAnsi="仿宋" w:hint="eastAsia"/>
          <w:sz w:val="32"/>
        </w:rPr>
        <w:br/>
        <w:t>三、部门决算单位构成 </w:t>
      </w:r>
    </w:p>
    <w:p w:rsidR="00A3234D" w:rsidRPr="00D5665C" w:rsidRDefault="00A3234D" w:rsidP="00A3234D">
      <w:pPr>
        <w:rPr>
          <w:rFonts w:ascii="仿宋" w:eastAsia="仿宋" w:hAnsi="仿宋" w:hint="eastAsia"/>
          <w:b/>
          <w:sz w:val="32"/>
        </w:rPr>
      </w:pPr>
      <w:r w:rsidRPr="00D5665C">
        <w:rPr>
          <w:rFonts w:ascii="仿宋" w:eastAsia="仿宋" w:hAnsi="仿宋" w:hint="eastAsia"/>
          <w:b/>
          <w:sz w:val="32"/>
        </w:rPr>
        <w:t>第二部分 沅江市</w:t>
      </w:r>
      <w:r>
        <w:rPr>
          <w:rFonts w:ascii="仿宋" w:eastAsia="仿宋" w:hAnsi="仿宋" w:hint="eastAsia"/>
          <w:b/>
          <w:sz w:val="32"/>
        </w:rPr>
        <w:t>住房保障服务中心</w:t>
      </w:r>
      <w:r w:rsidRPr="00D5665C">
        <w:rPr>
          <w:rFonts w:ascii="仿宋" w:eastAsia="仿宋" w:hAnsi="仿宋" w:hint="eastAsia"/>
          <w:b/>
          <w:sz w:val="32"/>
        </w:rPr>
        <w:t>2019年度部门决算表 </w:t>
      </w:r>
    </w:p>
    <w:p w:rsidR="00A3234D" w:rsidRPr="00D5665C" w:rsidRDefault="00A3234D" w:rsidP="00A3234D">
      <w:pPr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一、2019年度收入支出决算公开总表</w:t>
      </w:r>
    </w:p>
    <w:p w:rsidR="00A3234D" w:rsidRPr="00D5665C" w:rsidRDefault="00A3234D" w:rsidP="00A3234D">
      <w:pPr>
        <w:pStyle w:val="msolistparagraph0"/>
        <w:spacing w:line="560" w:lineRule="exact"/>
        <w:ind w:firstLineChars="0" w:firstLine="0"/>
        <w:rPr>
          <w:rFonts w:ascii="仿宋" w:eastAsia="仿宋" w:hAnsi="仿宋" w:hint="eastAsia"/>
          <w:sz w:val="32"/>
          <w:szCs w:val="24"/>
        </w:rPr>
      </w:pPr>
      <w:r w:rsidRPr="00D5665C">
        <w:rPr>
          <w:rFonts w:ascii="仿宋" w:eastAsia="仿宋" w:hAnsi="仿宋" w:hint="eastAsia"/>
          <w:sz w:val="32"/>
          <w:szCs w:val="24"/>
        </w:rPr>
        <w:t>二、2019年度收入决算公开表</w:t>
      </w:r>
    </w:p>
    <w:p w:rsidR="00A3234D" w:rsidRPr="00D5665C" w:rsidRDefault="00A3234D" w:rsidP="00A3234D">
      <w:pPr>
        <w:pStyle w:val="msolistparagraph0"/>
        <w:spacing w:line="560" w:lineRule="exact"/>
        <w:ind w:firstLineChars="0" w:firstLine="0"/>
        <w:rPr>
          <w:rFonts w:ascii="仿宋" w:eastAsia="仿宋" w:hAnsi="仿宋" w:hint="eastAsia"/>
          <w:sz w:val="32"/>
          <w:szCs w:val="24"/>
        </w:rPr>
      </w:pPr>
      <w:r w:rsidRPr="00D5665C">
        <w:rPr>
          <w:rFonts w:ascii="仿宋" w:eastAsia="仿宋" w:hAnsi="仿宋" w:hint="eastAsia"/>
          <w:sz w:val="32"/>
          <w:szCs w:val="24"/>
        </w:rPr>
        <w:t>三、2019年度支出决算公开表</w:t>
      </w:r>
    </w:p>
    <w:p w:rsidR="00A3234D" w:rsidRPr="00D5665C" w:rsidRDefault="00A3234D" w:rsidP="00A3234D">
      <w:pPr>
        <w:spacing w:line="560" w:lineRule="exact"/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四、2019年度财政拨款收入支出决算公开总表</w:t>
      </w:r>
    </w:p>
    <w:p w:rsidR="00A3234D" w:rsidRPr="00D5665C" w:rsidRDefault="00A3234D" w:rsidP="00A3234D">
      <w:pPr>
        <w:spacing w:line="560" w:lineRule="exact"/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五、2019年度一般公共预算财政拨款收入支出决算公开表</w:t>
      </w:r>
    </w:p>
    <w:p w:rsidR="00A3234D" w:rsidRPr="00D5665C" w:rsidRDefault="00A3234D" w:rsidP="00A3234D">
      <w:pPr>
        <w:spacing w:line="560" w:lineRule="exact"/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六、2019年度一般公共预算财政拨款基本支出决算公开表</w:t>
      </w:r>
    </w:p>
    <w:p w:rsidR="00A3234D" w:rsidRPr="00D5665C" w:rsidRDefault="00A3234D" w:rsidP="00A3234D">
      <w:pPr>
        <w:spacing w:line="560" w:lineRule="exact"/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七、2019年度一般公共预算财政拨款“三公”经费支出决算公开表</w:t>
      </w:r>
    </w:p>
    <w:p w:rsidR="00A3234D" w:rsidRPr="00D5665C" w:rsidRDefault="00A3234D" w:rsidP="00A3234D">
      <w:pPr>
        <w:spacing w:line="560" w:lineRule="exact"/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八、2019年度政府性基金预算财政拨款收入支出决算公开表</w:t>
      </w:r>
    </w:p>
    <w:p w:rsidR="00A3234D" w:rsidRPr="00D5665C" w:rsidRDefault="00A3234D" w:rsidP="00A3234D">
      <w:pPr>
        <w:rPr>
          <w:rFonts w:ascii="仿宋" w:eastAsia="仿宋" w:hAnsi="仿宋" w:hint="eastAsia"/>
          <w:b/>
          <w:sz w:val="32"/>
        </w:rPr>
      </w:pPr>
      <w:r w:rsidRPr="00D5665C">
        <w:rPr>
          <w:rFonts w:ascii="仿宋" w:eastAsia="仿宋" w:hAnsi="仿宋" w:hint="eastAsia"/>
          <w:b/>
          <w:sz w:val="32"/>
        </w:rPr>
        <w:t>第三部分沅江市</w:t>
      </w:r>
      <w:r>
        <w:rPr>
          <w:rFonts w:ascii="仿宋" w:eastAsia="仿宋" w:hAnsi="仿宋" w:hint="eastAsia"/>
          <w:b/>
          <w:sz w:val="32"/>
        </w:rPr>
        <w:t>住房保障服务中心</w:t>
      </w:r>
      <w:r w:rsidRPr="00D5665C">
        <w:rPr>
          <w:rFonts w:ascii="仿宋" w:eastAsia="仿宋" w:hAnsi="仿宋" w:hint="eastAsia"/>
          <w:b/>
          <w:sz w:val="32"/>
        </w:rPr>
        <w:t>2019年度部门决算情况说明</w:t>
      </w:r>
    </w:p>
    <w:p w:rsidR="00A3234D" w:rsidRPr="00D5665C" w:rsidRDefault="00A3234D" w:rsidP="00A3234D">
      <w:pPr>
        <w:numPr>
          <w:ilvl w:val="0"/>
          <w:numId w:val="2"/>
        </w:numPr>
        <w:spacing w:line="560" w:lineRule="exact"/>
        <w:jc w:val="left"/>
        <w:rPr>
          <w:rFonts w:ascii="仿宋" w:eastAsia="仿宋" w:hAnsi="仿宋" w:hint="eastAsia"/>
          <w:sz w:val="32"/>
        </w:rPr>
      </w:pPr>
      <w:r w:rsidRPr="00D5665C">
        <w:rPr>
          <w:rFonts w:ascii="仿宋" w:eastAsia="仿宋" w:hAnsi="仿宋" w:hint="eastAsia"/>
          <w:sz w:val="32"/>
        </w:rPr>
        <w:t>收入支出决算总体情况说明</w:t>
      </w:r>
      <w:r w:rsidRPr="00D5665C">
        <w:rPr>
          <w:rFonts w:ascii="仿宋" w:eastAsia="仿宋" w:hAnsi="仿宋" w:hint="eastAsia"/>
          <w:sz w:val="32"/>
        </w:rPr>
        <w:br/>
        <w:t>二、收入决算情况说明</w:t>
      </w:r>
      <w:r w:rsidRPr="00D5665C">
        <w:rPr>
          <w:rFonts w:ascii="仿宋" w:eastAsia="仿宋" w:hAnsi="仿宋" w:hint="eastAsia"/>
          <w:sz w:val="32"/>
        </w:rPr>
        <w:br/>
        <w:t>三、支出决算情况说明</w:t>
      </w:r>
      <w:r w:rsidRPr="00D5665C">
        <w:rPr>
          <w:rFonts w:ascii="仿宋" w:eastAsia="仿宋" w:hAnsi="仿宋" w:hint="eastAsia"/>
          <w:sz w:val="32"/>
        </w:rPr>
        <w:br/>
        <w:t>四、财政拨款收入支出决算总体情况说明</w:t>
      </w:r>
      <w:r w:rsidRPr="00D5665C">
        <w:rPr>
          <w:rFonts w:ascii="仿宋" w:eastAsia="仿宋" w:hAnsi="仿宋" w:hint="eastAsia"/>
          <w:sz w:val="32"/>
        </w:rPr>
        <w:br/>
      </w:r>
      <w:r w:rsidRPr="00D5665C">
        <w:rPr>
          <w:rFonts w:ascii="仿宋" w:eastAsia="仿宋" w:hAnsi="仿宋" w:hint="eastAsia"/>
          <w:sz w:val="32"/>
        </w:rPr>
        <w:lastRenderedPageBreak/>
        <w:t>五、一般公共预算财政拨款支出决算情况说明</w:t>
      </w:r>
      <w:r w:rsidRPr="00D5665C">
        <w:rPr>
          <w:rFonts w:ascii="仿宋" w:eastAsia="仿宋" w:hAnsi="仿宋" w:hint="eastAsia"/>
          <w:sz w:val="32"/>
        </w:rPr>
        <w:br/>
        <w:t>六、一般公共预算财政拨款基本支出决算情况说明 </w:t>
      </w:r>
      <w:r w:rsidRPr="00D5665C">
        <w:rPr>
          <w:rFonts w:ascii="仿宋" w:eastAsia="仿宋" w:hAnsi="仿宋" w:hint="eastAsia"/>
          <w:sz w:val="32"/>
        </w:rPr>
        <w:br/>
        <w:t>七、政府性基金预算财政拨款支出决算情况说明</w:t>
      </w:r>
      <w:r w:rsidRPr="00D5665C">
        <w:rPr>
          <w:rFonts w:ascii="仿宋" w:eastAsia="仿宋" w:hAnsi="仿宋" w:hint="eastAsia"/>
          <w:sz w:val="32"/>
        </w:rPr>
        <w:br/>
        <w:t>八、一般公共预算财政拨款“三公”经费支出决算情况说明</w:t>
      </w:r>
      <w:r w:rsidRPr="00D5665C">
        <w:rPr>
          <w:rFonts w:ascii="仿宋" w:eastAsia="仿宋" w:hAnsi="仿宋" w:hint="eastAsia"/>
          <w:sz w:val="32"/>
        </w:rPr>
        <w:br/>
        <w:t>九、预算绩效情况说明</w:t>
      </w:r>
      <w:r w:rsidRPr="00D5665C">
        <w:rPr>
          <w:rFonts w:ascii="仿宋" w:eastAsia="仿宋" w:hAnsi="仿宋" w:hint="eastAsia"/>
          <w:sz w:val="32"/>
        </w:rPr>
        <w:br/>
        <w:t>十、其他重要事项情况说明</w:t>
      </w:r>
    </w:p>
    <w:p w:rsidR="00A3234D" w:rsidRPr="00D5665C" w:rsidRDefault="00A3234D" w:rsidP="00A3234D">
      <w:pPr>
        <w:rPr>
          <w:rFonts w:ascii="仿宋" w:eastAsia="仿宋" w:hAnsi="仿宋" w:hint="eastAsia"/>
          <w:b/>
          <w:sz w:val="32"/>
        </w:rPr>
      </w:pPr>
      <w:r w:rsidRPr="00D5665C">
        <w:rPr>
          <w:rFonts w:ascii="仿宋" w:eastAsia="仿宋" w:hAnsi="仿宋" w:hint="eastAsia"/>
          <w:b/>
          <w:sz w:val="32"/>
        </w:rPr>
        <w:t>第四部分 名词解释</w:t>
      </w:r>
      <w:r w:rsidRPr="00D5665C">
        <w:rPr>
          <w:rFonts w:ascii="仿宋" w:eastAsia="仿宋" w:hAnsi="仿宋" w:hint="eastAsia"/>
          <w:b/>
          <w:sz w:val="32"/>
        </w:rPr>
        <w:br/>
        <w:t>第五部分  附件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5B354D"/>
    <w:multiLevelType w:val="singleLevel"/>
    <w:tmpl w:val="BF5B3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F614B"/>
    <w:multiLevelType w:val="singleLevel"/>
    <w:tmpl w:val="491F61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234D"/>
    <w:rsid w:val="00553739"/>
    <w:rsid w:val="006062F6"/>
    <w:rsid w:val="00623F9B"/>
    <w:rsid w:val="00A3234D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A3234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2021-06-06T08:41:00Z</dcterms:created>
  <dcterms:modified xsi:type="dcterms:W3CDTF">2021-06-06T08:43:00Z</dcterms:modified>
</cp:coreProperties>
</file>