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4E" w:rsidRPr="001E75CA" w:rsidRDefault="00C4424E" w:rsidP="00C4424E">
      <w:pPr>
        <w:pStyle w:val="2"/>
        <w:rPr>
          <w:rFonts w:hint="eastAsia"/>
          <w:sz w:val="32"/>
          <w:szCs w:val="32"/>
        </w:rPr>
      </w:pPr>
      <w:r w:rsidRPr="001E75CA">
        <w:rPr>
          <w:rFonts w:hint="eastAsia"/>
          <w:sz w:val="32"/>
          <w:szCs w:val="32"/>
        </w:rPr>
        <w:t>2019年度沅江市林业局整体绩效评价报告</w:t>
      </w:r>
    </w:p>
    <w:p w:rsidR="00C4424E" w:rsidRPr="00035AF0" w:rsidRDefault="00C4424E" w:rsidP="00C4424E">
      <w:pPr>
        <w:pStyle w:val="2"/>
        <w:rPr>
          <w:rFonts w:hint="eastAsia"/>
          <w:sz w:val="24"/>
          <w:szCs w:val="24"/>
        </w:rPr>
      </w:pPr>
    </w:p>
    <w:p w:rsidR="00C4424E" w:rsidRPr="00035AF0" w:rsidRDefault="00C4424E" w:rsidP="00C4424E">
      <w:pPr>
        <w:pStyle w:val="2"/>
        <w:jc w:val="left"/>
        <w:rPr>
          <w:rFonts w:hint="eastAsia"/>
          <w:sz w:val="24"/>
          <w:szCs w:val="24"/>
        </w:rPr>
      </w:pPr>
      <w:r w:rsidRPr="00035AF0">
        <w:rPr>
          <w:rFonts w:hint="eastAsia"/>
          <w:sz w:val="24"/>
          <w:szCs w:val="24"/>
        </w:rPr>
        <w:t>为进一步规范中央对地方专项转移支付资金的管理和使用，提高资金使用效益，根据湖南省林业局关于开展2019年度中央转移支付预算资金执行情况绩效自评工作的通知湘林规函【2020】6号的精神，我局高度重视，按照相关要求和统一部署，我局对 2019年度中央对地方专项转移支付资金的计划申报、投入和使用、项目管理、资金实际支出和政策实施效果等方面进行公平公正，实事求是的自查自评，现将自查自评情况报告如下：</w:t>
      </w:r>
    </w:p>
    <w:p w:rsidR="00C4424E" w:rsidRPr="00035AF0" w:rsidRDefault="00C4424E" w:rsidP="00C4424E">
      <w:pPr>
        <w:pStyle w:val="2"/>
        <w:jc w:val="left"/>
        <w:rPr>
          <w:rFonts w:hint="eastAsia"/>
          <w:sz w:val="24"/>
          <w:szCs w:val="24"/>
        </w:rPr>
      </w:pPr>
      <w:r w:rsidRPr="00035AF0">
        <w:rPr>
          <w:rFonts w:hint="eastAsia"/>
          <w:sz w:val="24"/>
          <w:szCs w:val="24"/>
        </w:rPr>
        <w:t>一、项目补助资金对象总体概况</w:t>
      </w:r>
    </w:p>
    <w:p w:rsidR="00C4424E" w:rsidRPr="00035AF0" w:rsidRDefault="00C4424E" w:rsidP="00C4424E">
      <w:pPr>
        <w:pStyle w:val="2"/>
        <w:jc w:val="left"/>
        <w:rPr>
          <w:rFonts w:hint="eastAsia"/>
          <w:sz w:val="24"/>
          <w:szCs w:val="24"/>
        </w:rPr>
      </w:pPr>
      <w:r w:rsidRPr="00035AF0">
        <w:rPr>
          <w:rFonts w:hint="eastAsia"/>
          <w:sz w:val="24"/>
          <w:szCs w:val="24"/>
        </w:rPr>
        <w:t xml:space="preserve"> 2019年度中央对地方专项转移支付资金236.13万元，分四大类：一、森林生态效益补偿1.13万元；二、森林抚育补助105.3万元；三、森林公安补助7万元；四、造林补助资金119.7万元。包括：</w:t>
      </w:r>
      <w:bookmarkStart w:id="0" w:name="OLE_LINK4"/>
      <w:r w:rsidRPr="00035AF0">
        <w:rPr>
          <w:rFonts w:hint="eastAsia"/>
          <w:sz w:val="24"/>
          <w:szCs w:val="24"/>
        </w:rPr>
        <w:t>中央和省级公益林</w:t>
      </w:r>
      <w:bookmarkEnd w:id="0"/>
      <w:r w:rsidRPr="00035AF0">
        <w:rPr>
          <w:rFonts w:hint="eastAsia"/>
          <w:sz w:val="24"/>
          <w:szCs w:val="24"/>
        </w:rPr>
        <w:t>、</w:t>
      </w:r>
      <w:bookmarkStart w:id="1" w:name="OLE_LINK6"/>
      <w:r w:rsidRPr="00035AF0">
        <w:rPr>
          <w:rFonts w:hint="eastAsia"/>
          <w:sz w:val="24"/>
          <w:szCs w:val="24"/>
        </w:rPr>
        <w:t>森林抚育、森林公安</w:t>
      </w:r>
      <w:bookmarkEnd w:id="1"/>
      <w:r w:rsidRPr="00035AF0">
        <w:rPr>
          <w:rFonts w:hint="eastAsia"/>
          <w:sz w:val="24"/>
          <w:szCs w:val="24"/>
        </w:rPr>
        <w:t>补助、造林补助共分为4批项目。</w:t>
      </w:r>
    </w:p>
    <w:p w:rsidR="00C4424E" w:rsidRPr="00035AF0" w:rsidRDefault="00C4424E" w:rsidP="00C4424E">
      <w:pPr>
        <w:pStyle w:val="2"/>
        <w:jc w:val="left"/>
        <w:rPr>
          <w:rFonts w:hint="eastAsia"/>
          <w:sz w:val="24"/>
          <w:szCs w:val="24"/>
        </w:rPr>
      </w:pPr>
      <w:r w:rsidRPr="00035AF0">
        <w:rPr>
          <w:rFonts w:hint="eastAsia"/>
          <w:sz w:val="24"/>
          <w:szCs w:val="24"/>
        </w:rPr>
        <w:t>资金情况见下表：</w:t>
      </w:r>
    </w:p>
    <w:tbl>
      <w:tblPr>
        <w:tblW w:w="9654" w:type="dxa"/>
        <w:tblCellMar>
          <w:left w:w="0" w:type="dxa"/>
          <w:right w:w="0" w:type="dxa"/>
        </w:tblCellMar>
        <w:tblLook w:val="0000"/>
      </w:tblPr>
      <w:tblGrid>
        <w:gridCol w:w="1671"/>
        <w:gridCol w:w="720"/>
        <w:gridCol w:w="6244"/>
        <w:gridCol w:w="1019"/>
      </w:tblGrid>
      <w:tr w:rsidR="00C4424E" w:rsidRPr="00035AF0" w:rsidTr="003753A4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424E" w:rsidRPr="00035AF0" w:rsidRDefault="00C4424E" w:rsidP="003753A4">
            <w:pPr>
              <w:pStyle w:val="2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424E" w:rsidRPr="00035AF0" w:rsidRDefault="00C4424E" w:rsidP="003753A4">
            <w:pPr>
              <w:pStyle w:val="2"/>
              <w:jc w:val="left"/>
              <w:rPr>
                <w:rFonts w:hint="eastAsia"/>
                <w:color w:val="000000"/>
                <w:sz w:val="24"/>
                <w:szCs w:val="24"/>
              </w:rPr>
            </w:pPr>
            <w:r w:rsidRPr="00035AF0">
              <w:rPr>
                <w:rFonts w:hint="eastAsia"/>
                <w:color w:val="000000"/>
                <w:kern w:val="0"/>
                <w:sz w:val="24"/>
                <w:szCs w:val="24"/>
                <w:lang/>
              </w:rPr>
              <w:t>资金来源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424E" w:rsidRPr="00035AF0" w:rsidRDefault="00C4424E" w:rsidP="003753A4">
            <w:pPr>
              <w:pStyle w:val="2"/>
              <w:jc w:val="left"/>
              <w:rPr>
                <w:rFonts w:hint="eastAsia"/>
                <w:color w:val="000000"/>
                <w:sz w:val="24"/>
                <w:szCs w:val="24"/>
              </w:rPr>
            </w:pPr>
            <w:r w:rsidRPr="00035AF0">
              <w:rPr>
                <w:rFonts w:hint="eastAsia"/>
                <w:color w:val="000000"/>
                <w:kern w:val="0"/>
                <w:sz w:val="24"/>
                <w:szCs w:val="24"/>
                <w:lang/>
              </w:rPr>
              <w:t>主  要  内  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424E" w:rsidRPr="00035AF0" w:rsidRDefault="00C4424E" w:rsidP="003753A4">
            <w:pPr>
              <w:pStyle w:val="2"/>
              <w:jc w:val="left"/>
              <w:rPr>
                <w:rFonts w:hint="eastAsia"/>
                <w:color w:val="000000"/>
                <w:sz w:val="24"/>
                <w:szCs w:val="24"/>
              </w:rPr>
            </w:pPr>
            <w:r w:rsidRPr="00035AF0">
              <w:rPr>
                <w:rFonts w:hint="eastAsia"/>
                <w:color w:val="000000"/>
                <w:kern w:val="0"/>
                <w:sz w:val="24"/>
                <w:szCs w:val="24"/>
                <w:lang/>
              </w:rPr>
              <w:t>沅江市</w:t>
            </w:r>
          </w:p>
        </w:tc>
      </w:tr>
      <w:tr w:rsidR="00C4424E" w:rsidRPr="00035AF0" w:rsidTr="003753A4">
        <w:trPr>
          <w:trHeight w:val="5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424E" w:rsidRPr="00035AF0" w:rsidRDefault="00C4424E" w:rsidP="003753A4">
            <w:pPr>
              <w:pStyle w:val="2"/>
              <w:jc w:val="left"/>
              <w:rPr>
                <w:rFonts w:hint="eastAsia"/>
                <w:color w:val="000000"/>
                <w:sz w:val="24"/>
                <w:szCs w:val="24"/>
              </w:rPr>
            </w:pPr>
            <w:r w:rsidRPr="00035AF0">
              <w:rPr>
                <w:rFonts w:hint="eastAsia"/>
                <w:color w:val="000000"/>
                <w:kern w:val="0"/>
                <w:sz w:val="24"/>
                <w:szCs w:val="24"/>
                <w:lang/>
              </w:rPr>
              <w:t>总    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424E" w:rsidRPr="00035AF0" w:rsidRDefault="00C4424E" w:rsidP="003753A4">
            <w:pPr>
              <w:pStyle w:val="2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424E" w:rsidRPr="00035AF0" w:rsidRDefault="00C4424E" w:rsidP="003753A4">
            <w:pPr>
              <w:pStyle w:val="2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424E" w:rsidRPr="00035AF0" w:rsidRDefault="00C4424E" w:rsidP="001E75CA">
            <w:pPr>
              <w:pStyle w:val="2"/>
              <w:rPr>
                <w:rFonts w:hint="eastAsia"/>
                <w:color w:val="000000"/>
                <w:sz w:val="24"/>
                <w:szCs w:val="24"/>
              </w:rPr>
            </w:pPr>
            <w:r w:rsidRPr="00035AF0">
              <w:rPr>
                <w:rFonts w:hint="eastAsia"/>
                <w:color w:val="000000"/>
                <w:kern w:val="0"/>
                <w:sz w:val="24"/>
                <w:szCs w:val="24"/>
                <w:lang/>
              </w:rPr>
              <w:t>233.13</w:t>
            </w:r>
          </w:p>
        </w:tc>
      </w:tr>
      <w:tr w:rsidR="00C4424E" w:rsidRPr="00035AF0" w:rsidTr="003753A4">
        <w:trPr>
          <w:trHeight w:val="5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424E" w:rsidRPr="00035AF0" w:rsidRDefault="00C4424E" w:rsidP="003753A4">
            <w:pPr>
              <w:pStyle w:val="2"/>
              <w:jc w:val="left"/>
              <w:rPr>
                <w:rFonts w:cs="宋体"/>
                <w:sz w:val="24"/>
                <w:szCs w:val="24"/>
              </w:rPr>
            </w:pPr>
            <w:r w:rsidRPr="00035AF0">
              <w:rPr>
                <w:rFonts w:hint="eastAsia"/>
                <w:sz w:val="24"/>
                <w:szCs w:val="24"/>
              </w:rPr>
              <w:t>湘财预</w:t>
            </w:r>
            <w:r w:rsidRPr="00035AF0">
              <w:rPr>
                <w:rFonts w:hint="eastAsia"/>
                <w:sz w:val="24"/>
                <w:szCs w:val="24"/>
              </w:rPr>
              <w:br/>
            </w:r>
            <w:r w:rsidRPr="00035AF0">
              <w:rPr>
                <w:sz w:val="24"/>
                <w:szCs w:val="24"/>
              </w:rPr>
              <w:t>2019-150</w:t>
            </w:r>
            <w:r w:rsidRPr="00035AF0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424E" w:rsidRPr="00035AF0" w:rsidRDefault="00C4424E" w:rsidP="003753A4">
            <w:pPr>
              <w:pStyle w:val="2"/>
              <w:jc w:val="left"/>
              <w:rPr>
                <w:rFonts w:hint="eastAsia"/>
                <w:color w:val="000000"/>
                <w:sz w:val="24"/>
                <w:szCs w:val="24"/>
              </w:rPr>
            </w:pPr>
            <w:r w:rsidRPr="00035AF0">
              <w:rPr>
                <w:rFonts w:hint="eastAsia"/>
                <w:color w:val="000000"/>
                <w:kern w:val="0"/>
                <w:sz w:val="24"/>
                <w:szCs w:val="24"/>
                <w:lang/>
              </w:rPr>
              <w:t>中央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424E" w:rsidRPr="00035AF0" w:rsidRDefault="00C4424E" w:rsidP="003753A4">
            <w:pPr>
              <w:pStyle w:val="2"/>
              <w:jc w:val="left"/>
              <w:rPr>
                <w:rFonts w:cs="宋体"/>
                <w:sz w:val="24"/>
                <w:szCs w:val="24"/>
              </w:rPr>
            </w:pPr>
            <w:r w:rsidRPr="00035AF0">
              <w:rPr>
                <w:rFonts w:hint="eastAsia"/>
                <w:sz w:val="24"/>
                <w:szCs w:val="24"/>
              </w:rPr>
              <w:t>下达</w:t>
            </w:r>
            <w:r w:rsidRPr="00035AF0">
              <w:rPr>
                <w:sz w:val="24"/>
                <w:szCs w:val="24"/>
              </w:rPr>
              <w:t>2019</w:t>
            </w:r>
            <w:r w:rsidRPr="00035AF0">
              <w:rPr>
                <w:rFonts w:hint="eastAsia"/>
                <w:sz w:val="24"/>
                <w:szCs w:val="24"/>
              </w:rPr>
              <w:t>年林业改革发展资金</w:t>
            </w:r>
            <w:r w:rsidRPr="00035AF0">
              <w:rPr>
                <w:sz w:val="24"/>
                <w:szCs w:val="24"/>
              </w:rPr>
              <w:t>(</w:t>
            </w:r>
            <w:r w:rsidRPr="00035AF0">
              <w:rPr>
                <w:rFonts w:hint="eastAsia"/>
                <w:sz w:val="24"/>
                <w:szCs w:val="24"/>
              </w:rPr>
              <w:t>森林生态效益补偿基金管护补助</w:t>
            </w:r>
            <w:r w:rsidRPr="00035AF0">
              <w:rPr>
                <w:sz w:val="24"/>
                <w:szCs w:val="24"/>
              </w:rPr>
              <w:t>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424E" w:rsidRPr="00035AF0" w:rsidRDefault="00C4424E" w:rsidP="001E75CA">
            <w:pPr>
              <w:pStyle w:val="2"/>
              <w:rPr>
                <w:sz w:val="24"/>
                <w:szCs w:val="24"/>
              </w:rPr>
            </w:pPr>
            <w:r w:rsidRPr="00035AF0">
              <w:rPr>
                <w:sz w:val="24"/>
                <w:szCs w:val="24"/>
              </w:rPr>
              <w:t>0.05</w:t>
            </w:r>
          </w:p>
        </w:tc>
      </w:tr>
      <w:tr w:rsidR="00C4424E" w:rsidRPr="00035AF0" w:rsidTr="003753A4">
        <w:trPr>
          <w:trHeight w:val="5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424E" w:rsidRPr="00035AF0" w:rsidRDefault="00C4424E" w:rsidP="003753A4">
            <w:pPr>
              <w:pStyle w:val="2"/>
              <w:jc w:val="left"/>
              <w:rPr>
                <w:rFonts w:cs="宋体"/>
                <w:sz w:val="24"/>
                <w:szCs w:val="24"/>
              </w:rPr>
            </w:pPr>
            <w:r w:rsidRPr="00035AF0">
              <w:rPr>
                <w:rFonts w:hint="eastAsia"/>
                <w:sz w:val="24"/>
                <w:szCs w:val="24"/>
              </w:rPr>
              <w:t>湘财预</w:t>
            </w:r>
            <w:r w:rsidRPr="00035AF0">
              <w:rPr>
                <w:rFonts w:hint="eastAsia"/>
                <w:sz w:val="24"/>
                <w:szCs w:val="24"/>
              </w:rPr>
              <w:br/>
            </w:r>
            <w:r w:rsidRPr="00035AF0">
              <w:rPr>
                <w:sz w:val="24"/>
                <w:szCs w:val="24"/>
              </w:rPr>
              <w:t>2019-150</w:t>
            </w:r>
            <w:r w:rsidRPr="00035AF0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424E" w:rsidRPr="00035AF0" w:rsidRDefault="00C4424E" w:rsidP="003753A4">
            <w:pPr>
              <w:pStyle w:val="2"/>
              <w:jc w:val="left"/>
              <w:rPr>
                <w:rFonts w:hint="eastAsia"/>
                <w:color w:val="000000"/>
                <w:sz w:val="24"/>
                <w:szCs w:val="24"/>
              </w:rPr>
            </w:pPr>
            <w:r w:rsidRPr="00035AF0">
              <w:rPr>
                <w:rFonts w:hint="eastAsia"/>
                <w:color w:val="000000"/>
                <w:kern w:val="0"/>
                <w:sz w:val="24"/>
                <w:szCs w:val="24"/>
                <w:lang/>
              </w:rPr>
              <w:t>中央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424E" w:rsidRPr="00035AF0" w:rsidRDefault="00C4424E" w:rsidP="003753A4">
            <w:pPr>
              <w:pStyle w:val="2"/>
              <w:jc w:val="left"/>
              <w:rPr>
                <w:rFonts w:cs="宋体"/>
                <w:sz w:val="24"/>
                <w:szCs w:val="24"/>
              </w:rPr>
            </w:pPr>
            <w:r w:rsidRPr="00035AF0">
              <w:rPr>
                <w:rFonts w:hint="eastAsia"/>
                <w:sz w:val="24"/>
                <w:szCs w:val="24"/>
              </w:rPr>
              <w:t>下达</w:t>
            </w:r>
            <w:r w:rsidRPr="00035AF0">
              <w:rPr>
                <w:sz w:val="24"/>
                <w:szCs w:val="24"/>
              </w:rPr>
              <w:t>2019</w:t>
            </w:r>
            <w:r w:rsidRPr="00035AF0">
              <w:rPr>
                <w:rFonts w:hint="eastAsia"/>
                <w:sz w:val="24"/>
                <w:szCs w:val="24"/>
              </w:rPr>
              <w:t>年林业改革发展资金</w:t>
            </w:r>
            <w:r w:rsidRPr="00035AF0">
              <w:rPr>
                <w:sz w:val="24"/>
                <w:szCs w:val="24"/>
              </w:rPr>
              <w:t>(</w:t>
            </w:r>
            <w:r w:rsidRPr="00035AF0">
              <w:rPr>
                <w:rFonts w:hint="eastAsia"/>
                <w:sz w:val="24"/>
                <w:szCs w:val="24"/>
              </w:rPr>
              <w:t>森林抚育补助</w:t>
            </w:r>
            <w:r w:rsidRPr="00035AF0">
              <w:rPr>
                <w:sz w:val="24"/>
                <w:szCs w:val="24"/>
              </w:rPr>
              <w:t>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424E" w:rsidRPr="00035AF0" w:rsidRDefault="00C4424E" w:rsidP="001E75CA">
            <w:pPr>
              <w:pStyle w:val="2"/>
              <w:rPr>
                <w:sz w:val="24"/>
                <w:szCs w:val="24"/>
              </w:rPr>
            </w:pPr>
            <w:r w:rsidRPr="00035AF0">
              <w:rPr>
                <w:sz w:val="24"/>
                <w:szCs w:val="24"/>
              </w:rPr>
              <w:t>105.30</w:t>
            </w:r>
          </w:p>
        </w:tc>
      </w:tr>
      <w:tr w:rsidR="00C4424E" w:rsidRPr="00035AF0" w:rsidTr="001E75CA">
        <w:trPr>
          <w:trHeight w:val="1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424E" w:rsidRPr="00035AF0" w:rsidRDefault="00C4424E" w:rsidP="003753A4">
            <w:pPr>
              <w:pStyle w:val="2"/>
              <w:jc w:val="left"/>
              <w:rPr>
                <w:rFonts w:cs="宋体"/>
                <w:sz w:val="24"/>
                <w:szCs w:val="24"/>
              </w:rPr>
            </w:pPr>
            <w:r w:rsidRPr="00035AF0">
              <w:rPr>
                <w:rFonts w:hint="eastAsia"/>
                <w:sz w:val="24"/>
                <w:szCs w:val="24"/>
              </w:rPr>
              <w:t>湘财建二指</w:t>
            </w:r>
            <w:r w:rsidRPr="00035AF0">
              <w:rPr>
                <w:sz w:val="24"/>
                <w:szCs w:val="24"/>
              </w:rPr>
              <w:t>2018-71</w:t>
            </w:r>
            <w:r w:rsidRPr="00035AF0">
              <w:rPr>
                <w:rFonts w:hint="eastAsia"/>
                <w:sz w:val="24"/>
                <w:szCs w:val="24"/>
              </w:rPr>
              <w:t>号</w:t>
            </w:r>
          </w:p>
          <w:p w:rsidR="00C4424E" w:rsidRPr="00035AF0" w:rsidRDefault="00C4424E" w:rsidP="003753A4">
            <w:pPr>
              <w:pStyle w:val="2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424E" w:rsidRPr="00035AF0" w:rsidRDefault="00C4424E" w:rsidP="003753A4">
            <w:pPr>
              <w:pStyle w:val="2"/>
              <w:jc w:val="left"/>
              <w:rPr>
                <w:rFonts w:hint="eastAsia"/>
                <w:color w:val="000000"/>
                <w:sz w:val="24"/>
                <w:szCs w:val="24"/>
              </w:rPr>
            </w:pPr>
            <w:r w:rsidRPr="00035AF0">
              <w:rPr>
                <w:rFonts w:hint="eastAsia"/>
                <w:color w:val="000000"/>
                <w:kern w:val="0"/>
                <w:sz w:val="24"/>
                <w:szCs w:val="24"/>
                <w:lang/>
              </w:rPr>
              <w:t>中央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424E" w:rsidRPr="00035AF0" w:rsidRDefault="00C4424E" w:rsidP="003753A4">
            <w:pPr>
              <w:pStyle w:val="2"/>
              <w:jc w:val="left"/>
              <w:rPr>
                <w:rFonts w:cs="宋体"/>
                <w:sz w:val="24"/>
                <w:szCs w:val="24"/>
              </w:rPr>
            </w:pPr>
            <w:r w:rsidRPr="00035AF0">
              <w:rPr>
                <w:rFonts w:hint="eastAsia"/>
                <w:sz w:val="24"/>
                <w:szCs w:val="24"/>
              </w:rPr>
              <w:t>湖南省财政厅关于提前下达中央财政</w:t>
            </w:r>
            <w:r w:rsidRPr="00035AF0">
              <w:rPr>
                <w:sz w:val="24"/>
                <w:szCs w:val="24"/>
              </w:rPr>
              <w:t>2019</w:t>
            </w:r>
            <w:r w:rsidRPr="00035AF0">
              <w:rPr>
                <w:rFonts w:hint="eastAsia"/>
                <w:sz w:val="24"/>
                <w:szCs w:val="24"/>
              </w:rPr>
              <w:t>年森林公安补助资金的通知</w:t>
            </w:r>
          </w:p>
          <w:p w:rsidR="00C4424E" w:rsidRPr="00035AF0" w:rsidRDefault="00C4424E" w:rsidP="003753A4">
            <w:pPr>
              <w:pStyle w:val="2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424E" w:rsidRPr="00035AF0" w:rsidRDefault="00C4424E" w:rsidP="001E75CA">
            <w:pPr>
              <w:pStyle w:val="2"/>
              <w:rPr>
                <w:rFonts w:hint="eastAsia"/>
                <w:color w:val="000000"/>
                <w:sz w:val="24"/>
                <w:szCs w:val="24"/>
              </w:rPr>
            </w:pPr>
            <w:r w:rsidRPr="00035AF0">
              <w:rPr>
                <w:rFonts w:hint="eastAsia"/>
                <w:color w:val="000000"/>
                <w:kern w:val="0"/>
                <w:sz w:val="24"/>
                <w:szCs w:val="24"/>
                <w:lang/>
              </w:rPr>
              <w:t>7.00</w:t>
            </w:r>
          </w:p>
        </w:tc>
      </w:tr>
      <w:tr w:rsidR="00C4424E" w:rsidRPr="00035AF0" w:rsidTr="003753A4">
        <w:trPr>
          <w:trHeight w:val="5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424E" w:rsidRPr="00035AF0" w:rsidRDefault="00C4424E" w:rsidP="003753A4">
            <w:pPr>
              <w:pStyle w:val="2"/>
              <w:jc w:val="left"/>
              <w:rPr>
                <w:rFonts w:cs="宋体"/>
                <w:sz w:val="24"/>
                <w:szCs w:val="24"/>
              </w:rPr>
            </w:pPr>
            <w:r w:rsidRPr="00035AF0">
              <w:rPr>
                <w:rFonts w:hint="eastAsia"/>
                <w:sz w:val="24"/>
                <w:szCs w:val="24"/>
              </w:rPr>
              <w:t>湘财建二指</w:t>
            </w:r>
            <w:r w:rsidRPr="00035AF0">
              <w:rPr>
                <w:sz w:val="24"/>
                <w:szCs w:val="24"/>
              </w:rPr>
              <w:t>2018-87</w:t>
            </w:r>
            <w:r w:rsidRPr="00035AF0">
              <w:rPr>
                <w:rFonts w:hint="eastAsia"/>
                <w:sz w:val="24"/>
                <w:szCs w:val="24"/>
              </w:rPr>
              <w:t>号</w:t>
            </w:r>
          </w:p>
          <w:p w:rsidR="00C4424E" w:rsidRPr="00035AF0" w:rsidRDefault="00C4424E" w:rsidP="003753A4">
            <w:pPr>
              <w:pStyle w:val="2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424E" w:rsidRPr="00035AF0" w:rsidRDefault="00C4424E" w:rsidP="003753A4">
            <w:pPr>
              <w:pStyle w:val="2"/>
              <w:jc w:val="left"/>
              <w:rPr>
                <w:rFonts w:hint="eastAsia"/>
                <w:color w:val="000000"/>
                <w:sz w:val="24"/>
                <w:szCs w:val="24"/>
              </w:rPr>
            </w:pPr>
            <w:r w:rsidRPr="00035AF0">
              <w:rPr>
                <w:rFonts w:hint="eastAsia"/>
                <w:color w:val="000000"/>
                <w:kern w:val="0"/>
                <w:sz w:val="24"/>
                <w:szCs w:val="24"/>
                <w:lang/>
              </w:rPr>
              <w:t>中央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424E" w:rsidRPr="00035AF0" w:rsidRDefault="00C4424E" w:rsidP="003753A4">
            <w:pPr>
              <w:pStyle w:val="2"/>
              <w:jc w:val="left"/>
              <w:rPr>
                <w:rFonts w:cs="宋体"/>
                <w:sz w:val="24"/>
                <w:szCs w:val="24"/>
              </w:rPr>
            </w:pPr>
            <w:r w:rsidRPr="00035AF0">
              <w:rPr>
                <w:rFonts w:hint="eastAsia"/>
                <w:sz w:val="24"/>
                <w:szCs w:val="24"/>
              </w:rPr>
              <w:t>湖南省财政厅关于提前下达中央财政</w:t>
            </w:r>
            <w:r w:rsidRPr="00035AF0">
              <w:rPr>
                <w:sz w:val="24"/>
                <w:szCs w:val="24"/>
              </w:rPr>
              <w:t>2019</w:t>
            </w:r>
            <w:r w:rsidRPr="00035AF0">
              <w:rPr>
                <w:rFonts w:hint="eastAsia"/>
                <w:sz w:val="24"/>
                <w:szCs w:val="24"/>
              </w:rPr>
              <w:t>年第一批造林补助资金的通知</w:t>
            </w:r>
          </w:p>
          <w:p w:rsidR="00C4424E" w:rsidRPr="00035AF0" w:rsidRDefault="00C4424E" w:rsidP="003753A4">
            <w:pPr>
              <w:pStyle w:val="2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424E" w:rsidRPr="00035AF0" w:rsidRDefault="00C4424E" w:rsidP="001E75CA">
            <w:pPr>
              <w:pStyle w:val="2"/>
              <w:rPr>
                <w:rFonts w:hint="eastAsia"/>
                <w:color w:val="000000"/>
                <w:sz w:val="24"/>
                <w:szCs w:val="24"/>
              </w:rPr>
            </w:pPr>
            <w:r w:rsidRPr="00035AF0">
              <w:rPr>
                <w:rFonts w:hint="eastAsia"/>
                <w:color w:val="000000"/>
                <w:kern w:val="0"/>
                <w:sz w:val="24"/>
                <w:szCs w:val="24"/>
                <w:lang/>
              </w:rPr>
              <w:t>119.70</w:t>
            </w:r>
          </w:p>
        </w:tc>
      </w:tr>
      <w:tr w:rsidR="00C4424E" w:rsidRPr="00035AF0" w:rsidTr="001E75CA">
        <w:trPr>
          <w:trHeight w:val="10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424E" w:rsidRPr="00035AF0" w:rsidRDefault="00C4424E" w:rsidP="003753A4">
            <w:pPr>
              <w:pStyle w:val="2"/>
              <w:jc w:val="left"/>
              <w:rPr>
                <w:rFonts w:cs="宋体"/>
                <w:sz w:val="24"/>
                <w:szCs w:val="24"/>
              </w:rPr>
            </w:pPr>
            <w:r w:rsidRPr="00035AF0">
              <w:rPr>
                <w:rFonts w:hint="eastAsia"/>
                <w:sz w:val="24"/>
                <w:szCs w:val="24"/>
              </w:rPr>
              <w:t>湘财建二指</w:t>
            </w:r>
            <w:r w:rsidRPr="00035AF0">
              <w:rPr>
                <w:sz w:val="24"/>
                <w:szCs w:val="24"/>
              </w:rPr>
              <w:t>2018-90</w:t>
            </w:r>
            <w:r w:rsidRPr="00035AF0">
              <w:rPr>
                <w:rFonts w:hint="eastAsia"/>
                <w:sz w:val="24"/>
                <w:szCs w:val="24"/>
              </w:rPr>
              <w:t>号</w:t>
            </w:r>
          </w:p>
          <w:p w:rsidR="00C4424E" w:rsidRPr="00035AF0" w:rsidRDefault="00C4424E" w:rsidP="003753A4">
            <w:pPr>
              <w:pStyle w:val="2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424E" w:rsidRPr="00035AF0" w:rsidRDefault="00C4424E" w:rsidP="003753A4">
            <w:pPr>
              <w:pStyle w:val="2"/>
              <w:jc w:val="left"/>
              <w:rPr>
                <w:rFonts w:hint="eastAsia"/>
                <w:color w:val="000000"/>
                <w:sz w:val="24"/>
                <w:szCs w:val="24"/>
              </w:rPr>
            </w:pPr>
            <w:r w:rsidRPr="00035AF0">
              <w:rPr>
                <w:rFonts w:hint="eastAsia"/>
                <w:color w:val="000000"/>
                <w:kern w:val="0"/>
                <w:sz w:val="24"/>
                <w:szCs w:val="24"/>
                <w:lang/>
              </w:rPr>
              <w:t>中央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424E" w:rsidRPr="00035AF0" w:rsidRDefault="00C4424E" w:rsidP="003753A4">
            <w:pPr>
              <w:pStyle w:val="2"/>
              <w:jc w:val="left"/>
              <w:rPr>
                <w:rFonts w:cs="宋体"/>
                <w:sz w:val="24"/>
                <w:szCs w:val="24"/>
              </w:rPr>
            </w:pPr>
            <w:r w:rsidRPr="00035AF0">
              <w:rPr>
                <w:rFonts w:hint="eastAsia"/>
                <w:sz w:val="24"/>
                <w:szCs w:val="24"/>
              </w:rPr>
              <w:t>湖南省财政厅关于提前下达</w:t>
            </w:r>
            <w:r w:rsidRPr="00035AF0">
              <w:rPr>
                <w:sz w:val="24"/>
                <w:szCs w:val="24"/>
              </w:rPr>
              <w:t>2019</w:t>
            </w:r>
            <w:r w:rsidRPr="00035AF0">
              <w:rPr>
                <w:rFonts w:hint="eastAsia"/>
                <w:sz w:val="24"/>
                <w:szCs w:val="24"/>
              </w:rPr>
              <w:t>年中央财政和省级财政森林生态效益补偿管护补助支出资金的通知</w:t>
            </w:r>
          </w:p>
          <w:p w:rsidR="00C4424E" w:rsidRPr="00035AF0" w:rsidRDefault="00C4424E" w:rsidP="003753A4">
            <w:pPr>
              <w:pStyle w:val="2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424E" w:rsidRPr="00035AF0" w:rsidRDefault="00C4424E" w:rsidP="001E75CA">
            <w:pPr>
              <w:pStyle w:val="2"/>
              <w:rPr>
                <w:rFonts w:hint="eastAsia"/>
                <w:color w:val="000000"/>
                <w:sz w:val="24"/>
                <w:szCs w:val="24"/>
              </w:rPr>
            </w:pPr>
            <w:r w:rsidRPr="00035AF0">
              <w:rPr>
                <w:rFonts w:hint="eastAsia"/>
                <w:color w:val="000000"/>
                <w:kern w:val="0"/>
                <w:sz w:val="24"/>
                <w:szCs w:val="24"/>
                <w:lang/>
              </w:rPr>
              <w:t>1.08</w:t>
            </w:r>
          </w:p>
        </w:tc>
      </w:tr>
    </w:tbl>
    <w:p w:rsidR="00C4424E" w:rsidRPr="00035AF0" w:rsidRDefault="00C4424E" w:rsidP="00C4424E">
      <w:pPr>
        <w:pStyle w:val="2"/>
        <w:jc w:val="left"/>
        <w:rPr>
          <w:rFonts w:hint="eastAsia"/>
          <w:bCs/>
          <w:sz w:val="24"/>
          <w:szCs w:val="24"/>
        </w:rPr>
      </w:pPr>
      <w:r w:rsidRPr="00035AF0">
        <w:rPr>
          <w:rFonts w:hint="eastAsia"/>
          <w:bCs/>
          <w:sz w:val="24"/>
          <w:szCs w:val="24"/>
        </w:rPr>
        <w:t>二、绩效目标</w:t>
      </w:r>
    </w:p>
    <w:p w:rsidR="00C4424E" w:rsidRPr="00035AF0" w:rsidRDefault="00C4424E" w:rsidP="00C4424E">
      <w:pPr>
        <w:pStyle w:val="2"/>
        <w:jc w:val="left"/>
        <w:rPr>
          <w:rFonts w:hint="eastAsia"/>
          <w:sz w:val="24"/>
          <w:szCs w:val="24"/>
        </w:rPr>
      </w:pPr>
      <w:r w:rsidRPr="00035AF0">
        <w:rPr>
          <w:rFonts w:hint="eastAsia"/>
          <w:sz w:val="24"/>
          <w:szCs w:val="24"/>
        </w:rPr>
        <w:t>（1）</w:t>
      </w:r>
      <w:r w:rsidRPr="00035AF0">
        <w:rPr>
          <w:rFonts w:cs="宋体" w:hint="eastAsia"/>
          <w:kern w:val="0"/>
          <w:sz w:val="24"/>
          <w:szCs w:val="24"/>
        </w:rPr>
        <w:t>重点国家级公益林实施补偿面积0.08万亩</w:t>
      </w:r>
      <w:r w:rsidRPr="00035AF0">
        <w:rPr>
          <w:rFonts w:hint="eastAsia"/>
          <w:sz w:val="24"/>
          <w:szCs w:val="24"/>
        </w:rPr>
        <w:t>；</w:t>
      </w:r>
    </w:p>
    <w:p w:rsidR="00C4424E" w:rsidRPr="00035AF0" w:rsidRDefault="00C4424E" w:rsidP="00C4424E">
      <w:pPr>
        <w:pStyle w:val="2"/>
        <w:jc w:val="left"/>
        <w:rPr>
          <w:rFonts w:hint="eastAsia"/>
          <w:sz w:val="24"/>
          <w:szCs w:val="24"/>
        </w:rPr>
      </w:pPr>
      <w:r w:rsidRPr="00035AF0">
        <w:rPr>
          <w:rFonts w:hint="eastAsia"/>
          <w:sz w:val="24"/>
          <w:szCs w:val="24"/>
        </w:rPr>
        <w:t>（2）</w:t>
      </w:r>
      <w:r w:rsidRPr="00035AF0">
        <w:rPr>
          <w:rFonts w:cs="仿宋_GB2312" w:hint="eastAsia"/>
          <w:sz w:val="24"/>
          <w:szCs w:val="24"/>
        </w:rPr>
        <w:t>完成森林抚育任务10000亩</w:t>
      </w:r>
      <w:r w:rsidRPr="00035AF0">
        <w:rPr>
          <w:rFonts w:hint="eastAsia"/>
          <w:sz w:val="24"/>
          <w:szCs w:val="24"/>
        </w:rPr>
        <w:t>；</w:t>
      </w:r>
    </w:p>
    <w:p w:rsidR="00C4424E" w:rsidRPr="00035AF0" w:rsidRDefault="00C4424E" w:rsidP="00C4424E">
      <w:pPr>
        <w:pStyle w:val="2"/>
        <w:jc w:val="left"/>
        <w:rPr>
          <w:rFonts w:hint="eastAsia"/>
          <w:sz w:val="24"/>
          <w:szCs w:val="24"/>
        </w:rPr>
      </w:pPr>
      <w:r w:rsidRPr="00035AF0">
        <w:rPr>
          <w:rFonts w:hint="eastAsia"/>
          <w:sz w:val="24"/>
          <w:szCs w:val="24"/>
        </w:rPr>
        <w:t>（3）办理林业刑事案件工作费用；</w:t>
      </w:r>
    </w:p>
    <w:p w:rsidR="00C4424E" w:rsidRPr="00035AF0" w:rsidRDefault="00C4424E" w:rsidP="00C4424E">
      <w:pPr>
        <w:pStyle w:val="2"/>
        <w:jc w:val="left"/>
        <w:rPr>
          <w:rFonts w:hint="eastAsia"/>
          <w:sz w:val="24"/>
          <w:szCs w:val="24"/>
        </w:rPr>
      </w:pPr>
      <w:r w:rsidRPr="00035AF0">
        <w:rPr>
          <w:rFonts w:hint="eastAsia"/>
          <w:sz w:val="24"/>
          <w:szCs w:val="24"/>
        </w:rPr>
        <w:t>（4）完成中央财政造林补助项目造林5700亩；</w:t>
      </w:r>
    </w:p>
    <w:p w:rsidR="00C4424E" w:rsidRPr="00035AF0" w:rsidRDefault="00C4424E" w:rsidP="00C4424E">
      <w:pPr>
        <w:pStyle w:val="2"/>
        <w:jc w:val="left"/>
        <w:rPr>
          <w:rFonts w:hint="eastAsia"/>
          <w:sz w:val="24"/>
          <w:szCs w:val="24"/>
        </w:rPr>
      </w:pPr>
      <w:r w:rsidRPr="00035AF0">
        <w:rPr>
          <w:rFonts w:hint="eastAsia"/>
          <w:sz w:val="24"/>
          <w:szCs w:val="24"/>
        </w:rPr>
        <w:t>三、项目实施及资金管理概况</w:t>
      </w:r>
    </w:p>
    <w:p w:rsidR="00C4424E" w:rsidRPr="00035AF0" w:rsidRDefault="00C4424E" w:rsidP="00C4424E">
      <w:pPr>
        <w:pStyle w:val="2"/>
        <w:jc w:val="left"/>
        <w:rPr>
          <w:rFonts w:hint="eastAsia"/>
          <w:sz w:val="24"/>
          <w:szCs w:val="24"/>
        </w:rPr>
      </w:pPr>
      <w:r w:rsidRPr="00035AF0">
        <w:rPr>
          <w:rFonts w:hint="eastAsia"/>
          <w:bCs/>
          <w:sz w:val="24"/>
          <w:szCs w:val="24"/>
        </w:rPr>
        <w:t>依据上级文件精神安排，本次绩效评价为中央财政专项自评。</w:t>
      </w:r>
      <w:r w:rsidRPr="00035AF0">
        <w:rPr>
          <w:rFonts w:hint="eastAsia"/>
          <w:sz w:val="24"/>
          <w:szCs w:val="24"/>
        </w:rPr>
        <w:t>2019年度中央对地方专项转移支付资金已完成各项绩效目标，达到了预期效果，专项资金使用规范，专款专用，没有挪用挤占现象。</w:t>
      </w:r>
    </w:p>
    <w:p w:rsidR="00C4424E" w:rsidRPr="00035AF0" w:rsidRDefault="00C4424E" w:rsidP="00C4424E">
      <w:pPr>
        <w:pStyle w:val="2"/>
        <w:jc w:val="left"/>
        <w:rPr>
          <w:rFonts w:hint="eastAsia"/>
          <w:bCs/>
          <w:kern w:val="0"/>
          <w:sz w:val="24"/>
          <w:szCs w:val="24"/>
        </w:rPr>
      </w:pPr>
      <w:r w:rsidRPr="00035AF0">
        <w:rPr>
          <w:rFonts w:hint="eastAsia"/>
          <w:bCs/>
          <w:kern w:val="0"/>
          <w:sz w:val="24"/>
          <w:szCs w:val="24"/>
        </w:rPr>
        <w:t>（1）森林生态效益补偿基金和管护补助支出资金</w:t>
      </w:r>
    </w:p>
    <w:p w:rsidR="00C4424E" w:rsidRPr="00035AF0" w:rsidRDefault="00C4424E" w:rsidP="00C4424E">
      <w:pPr>
        <w:pStyle w:val="2"/>
        <w:jc w:val="left"/>
        <w:rPr>
          <w:rFonts w:cs="宋体"/>
          <w:kern w:val="0"/>
          <w:sz w:val="24"/>
          <w:szCs w:val="24"/>
        </w:rPr>
      </w:pPr>
      <w:r w:rsidRPr="00035AF0">
        <w:rPr>
          <w:rFonts w:cs="宋体" w:hint="eastAsia"/>
          <w:kern w:val="0"/>
          <w:sz w:val="24"/>
          <w:szCs w:val="24"/>
        </w:rPr>
        <w:lastRenderedPageBreak/>
        <w:t>2019年林场重点国家级公益林</w:t>
      </w:r>
      <w:r w:rsidRPr="00035AF0">
        <w:rPr>
          <w:rFonts w:hint="eastAsia"/>
          <w:kern w:val="0"/>
          <w:sz w:val="24"/>
          <w:szCs w:val="24"/>
        </w:rPr>
        <w:tab/>
      </w:r>
      <w:r w:rsidRPr="00035AF0">
        <w:rPr>
          <w:rFonts w:hint="eastAsia"/>
          <w:sz w:val="24"/>
          <w:szCs w:val="24"/>
        </w:rPr>
        <w:t>计划完成公益林管护0.08万亩，</w:t>
      </w:r>
      <w:r w:rsidRPr="00035AF0">
        <w:rPr>
          <w:rFonts w:cs="宋体" w:hint="eastAsia"/>
          <w:kern w:val="0"/>
          <w:sz w:val="24"/>
          <w:szCs w:val="24"/>
        </w:rPr>
        <w:t>实施补偿面积0.08万亩，</w:t>
      </w:r>
      <w:r w:rsidRPr="00035AF0">
        <w:rPr>
          <w:rFonts w:hint="eastAsia"/>
          <w:sz w:val="24"/>
          <w:szCs w:val="24"/>
        </w:rPr>
        <w:t>实际完成量占计划量的100%。</w:t>
      </w:r>
    </w:p>
    <w:p w:rsidR="00C4424E" w:rsidRPr="00035AF0" w:rsidRDefault="00C4424E" w:rsidP="00C4424E">
      <w:pPr>
        <w:pStyle w:val="2"/>
        <w:jc w:val="left"/>
        <w:rPr>
          <w:sz w:val="24"/>
          <w:szCs w:val="24"/>
        </w:rPr>
      </w:pPr>
      <w:r w:rsidRPr="00035AF0">
        <w:rPr>
          <w:rFonts w:hint="eastAsia"/>
          <w:sz w:val="24"/>
          <w:szCs w:val="24"/>
        </w:rPr>
        <w:t>通过中央和省级财政森林生态效益补偿基金的发放，使林农得到了经济上的实惠。提高人民的生态文明意识，稳定森林生态系统。通过项目的实施能增加蓄水量120万立方米，减少土壤流失0.071万吨，释放氧气0.12万吨，吸收二氧化碳0.02</w:t>
      </w:r>
      <w:bookmarkStart w:id="2" w:name="_GoBack"/>
      <w:bookmarkEnd w:id="2"/>
      <w:r w:rsidRPr="00035AF0">
        <w:rPr>
          <w:rFonts w:hint="eastAsia"/>
          <w:sz w:val="24"/>
          <w:szCs w:val="24"/>
        </w:rPr>
        <w:t>万吨。对于截留降水，减少地表径流，防止水土流失，增加大气湿度，改善生态环境等多方面有着不可低估的作用。</w:t>
      </w:r>
    </w:p>
    <w:p w:rsidR="00C4424E" w:rsidRPr="00035AF0" w:rsidRDefault="00C4424E" w:rsidP="00C4424E">
      <w:pPr>
        <w:pStyle w:val="2"/>
        <w:jc w:val="left"/>
        <w:rPr>
          <w:rFonts w:hint="eastAsia"/>
          <w:bCs/>
          <w:sz w:val="24"/>
          <w:szCs w:val="24"/>
        </w:rPr>
      </w:pPr>
      <w:r w:rsidRPr="00035AF0">
        <w:rPr>
          <w:rFonts w:hint="eastAsia"/>
          <w:bCs/>
          <w:sz w:val="24"/>
          <w:szCs w:val="24"/>
        </w:rPr>
        <w:t>（2）森林抚育补助资金</w:t>
      </w:r>
    </w:p>
    <w:p w:rsidR="00C4424E" w:rsidRPr="00035AF0" w:rsidRDefault="00C4424E" w:rsidP="00C4424E">
      <w:pPr>
        <w:pStyle w:val="2"/>
        <w:jc w:val="left"/>
        <w:rPr>
          <w:rFonts w:cs="仿宋_GB2312" w:hint="eastAsia"/>
          <w:sz w:val="24"/>
          <w:szCs w:val="24"/>
        </w:rPr>
      </w:pPr>
      <w:r w:rsidRPr="00035AF0">
        <w:rPr>
          <w:rFonts w:hint="eastAsia"/>
          <w:sz w:val="24"/>
          <w:szCs w:val="24"/>
        </w:rPr>
        <w:t>2019年中央下达到我市森林抚育补助资金105.3万元，</w:t>
      </w:r>
      <w:r w:rsidRPr="00035AF0">
        <w:rPr>
          <w:rFonts w:cs="仿宋_GB2312" w:hint="eastAsia"/>
          <w:sz w:val="24"/>
          <w:szCs w:val="24"/>
        </w:rPr>
        <w:t>项目年度计划投入资金105.3万元（其中直接资金100万元、间接资金5.3万元），</w:t>
      </w:r>
    </w:p>
    <w:p w:rsidR="00C4424E" w:rsidRPr="00035AF0" w:rsidRDefault="00C4424E" w:rsidP="00C4424E">
      <w:pPr>
        <w:pStyle w:val="2"/>
        <w:jc w:val="left"/>
        <w:rPr>
          <w:rFonts w:hint="eastAsia"/>
          <w:color w:val="FF0000"/>
          <w:kern w:val="0"/>
          <w:sz w:val="24"/>
          <w:szCs w:val="24"/>
        </w:rPr>
      </w:pPr>
      <w:r w:rsidRPr="00035AF0">
        <w:rPr>
          <w:rFonts w:cs="仿宋_GB2312" w:hint="eastAsia"/>
          <w:sz w:val="24"/>
          <w:szCs w:val="24"/>
        </w:rPr>
        <w:t>实际完成200万元（其中中央财政105.3万元、自筹94.7万元）。</w:t>
      </w:r>
    </w:p>
    <w:p w:rsidR="00C4424E" w:rsidRPr="00035AF0" w:rsidRDefault="00C4424E" w:rsidP="00C4424E">
      <w:pPr>
        <w:pStyle w:val="2"/>
        <w:jc w:val="left"/>
        <w:rPr>
          <w:rFonts w:cs="仿宋_GB2312" w:hint="eastAsia"/>
          <w:sz w:val="24"/>
          <w:szCs w:val="24"/>
        </w:rPr>
      </w:pPr>
      <w:r w:rsidRPr="00035AF0">
        <w:rPr>
          <w:rFonts w:cs="仿宋_GB2312" w:hint="eastAsia"/>
          <w:sz w:val="24"/>
          <w:szCs w:val="24"/>
        </w:rPr>
        <w:t>2019年度计划完成森林抚育任务10000亩，实际完成10000亩，完成率100%。根据项目建设实施要求，按照时间节点完成了各项抚育任务。通过中幼林抚育，可大大提高林木生长率、改善木材材质、增加木材产量、提高林地效益。本项目实施的林分按10年采伐利用，预计每亩增加木材产量1.5立方米，可增加1.5万立方米木材，按500元/立方米计算，可增加产值750万元。加上本项目的补助资金100万元。直接产生经济效益866万元。</w:t>
      </w:r>
    </w:p>
    <w:p w:rsidR="00C4424E" w:rsidRPr="00035AF0" w:rsidRDefault="00C4424E" w:rsidP="00C4424E">
      <w:pPr>
        <w:pStyle w:val="2"/>
        <w:jc w:val="left"/>
        <w:rPr>
          <w:rFonts w:hint="eastAsia"/>
          <w:bCs/>
          <w:kern w:val="0"/>
          <w:sz w:val="24"/>
          <w:szCs w:val="24"/>
        </w:rPr>
      </w:pPr>
      <w:r w:rsidRPr="00035AF0">
        <w:rPr>
          <w:rFonts w:cs="仿宋_GB2312" w:hint="eastAsia"/>
          <w:sz w:val="24"/>
          <w:szCs w:val="24"/>
        </w:rPr>
        <w:t>项目的实施，林分质量明显提高、经济效益显著增加、农民增收，起到了很好的示范带动作用。通过实施森林抚育，森林质量大大提高，为森林产生更好的森林生态效益提供了基础条件。</w:t>
      </w:r>
      <w:r w:rsidRPr="00035AF0">
        <w:rPr>
          <w:rFonts w:hint="eastAsia"/>
          <w:color w:val="FF0000"/>
          <w:kern w:val="0"/>
          <w:sz w:val="24"/>
          <w:szCs w:val="24"/>
        </w:rPr>
        <w:tab/>
      </w:r>
      <w:r w:rsidRPr="00035AF0">
        <w:rPr>
          <w:rFonts w:hint="eastAsia"/>
          <w:color w:val="FF0000"/>
          <w:kern w:val="0"/>
          <w:sz w:val="24"/>
          <w:szCs w:val="24"/>
        </w:rPr>
        <w:tab/>
      </w:r>
    </w:p>
    <w:p w:rsidR="00C4424E" w:rsidRPr="00035AF0" w:rsidRDefault="00C4424E" w:rsidP="00C4424E">
      <w:pPr>
        <w:pStyle w:val="2"/>
        <w:jc w:val="left"/>
        <w:rPr>
          <w:rFonts w:hint="eastAsia"/>
          <w:sz w:val="24"/>
          <w:szCs w:val="24"/>
        </w:rPr>
      </w:pPr>
      <w:r w:rsidRPr="00035AF0">
        <w:rPr>
          <w:rFonts w:hint="eastAsia"/>
          <w:bCs/>
          <w:kern w:val="0"/>
          <w:sz w:val="24"/>
          <w:szCs w:val="24"/>
        </w:rPr>
        <w:t xml:space="preserve">    </w:t>
      </w:r>
      <w:r w:rsidRPr="00035AF0">
        <w:rPr>
          <w:rFonts w:hint="eastAsia"/>
          <w:bCs/>
          <w:sz w:val="24"/>
          <w:szCs w:val="24"/>
        </w:rPr>
        <w:t>（3）森林公安补助资金</w:t>
      </w:r>
    </w:p>
    <w:p w:rsidR="00C4424E" w:rsidRPr="00035AF0" w:rsidRDefault="00C4424E" w:rsidP="00C4424E">
      <w:pPr>
        <w:pStyle w:val="2"/>
        <w:jc w:val="left"/>
        <w:rPr>
          <w:rFonts w:hint="eastAsia"/>
          <w:sz w:val="24"/>
          <w:szCs w:val="24"/>
        </w:rPr>
      </w:pPr>
      <w:r w:rsidRPr="00035AF0">
        <w:rPr>
          <w:rFonts w:hint="eastAsia"/>
          <w:bCs/>
          <w:sz w:val="24"/>
          <w:szCs w:val="24"/>
        </w:rPr>
        <w:t xml:space="preserve"> </w:t>
      </w:r>
      <w:r w:rsidRPr="00035AF0">
        <w:rPr>
          <w:rFonts w:hint="eastAsia"/>
          <w:sz w:val="24"/>
          <w:szCs w:val="24"/>
        </w:rPr>
        <w:t>2019年，森林公安共接报警案件40起，查处40起，其中立刑事案件5起，采取刑事强制措施11人；挽回经济损失100余万元。花费专项办案经费7万元。2019年全年，办结刑事案件5起。严厉打击处理了破坏森林资源和野生动物资源的违法犯罪行为。</w:t>
      </w:r>
    </w:p>
    <w:p w:rsidR="00C4424E" w:rsidRPr="00035AF0" w:rsidRDefault="00C4424E" w:rsidP="00C4424E">
      <w:pPr>
        <w:pStyle w:val="2"/>
        <w:jc w:val="left"/>
        <w:rPr>
          <w:rFonts w:hint="eastAsia"/>
          <w:sz w:val="24"/>
          <w:szCs w:val="24"/>
        </w:rPr>
      </w:pPr>
      <w:r w:rsidRPr="00035AF0">
        <w:rPr>
          <w:rFonts w:hint="eastAsia"/>
          <w:sz w:val="24"/>
          <w:szCs w:val="24"/>
        </w:rPr>
        <w:t>（4）造林补助资金</w:t>
      </w:r>
    </w:p>
    <w:p w:rsidR="00C4424E" w:rsidRPr="00035AF0" w:rsidRDefault="00C4424E" w:rsidP="00C4424E">
      <w:pPr>
        <w:pStyle w:val="2"/>
        <w:jc w:val="left"/>
        <w:rPr>
          <w:sz w:val="24"/>
          <w:szCs w:val="24"/>
        </w:rPr>
      </w:pPr>
      <w:r w:rsidRPr="00035AF0">
        <w:rPr>
          <w:rFonts w:hint="eastAsia"/>
          <w:sz w:val="24"/>
          <w:szCs w:val="24"/>
        </w:rPr>
        <w:t>我市2019年度中央财政造林补助项目造林任务5700亩，补助资金119.7万元（直接经费114万元、间接经费5.7万元），实际拨付资金与预算相符。资金已全部到我市财政局，资金到位率100%。</w:t>
      </w:r>
    </w:p>
    <w:p w:rsidR="00C4424E" w:rsidRPr="00035AF0" w:rsidRDefault="00C4424E" w:rsidP="00C4424E">
      <w:pPr>
        <w:pStyle w:val="2"/>
        <w:jc w:val="left"/>
        <w:rPr>
          <w:sz w:val="24"/>
          <w:szCs w:val="24"/>
        </w:rPr>
      </w:pPr>
      <w:r w:rsidRPr="00035AF0">
        <w:rPr>
          <w:rFonts w:hint="eastAsia"/>
          <w:sz w:val="24"/>
          <w:szCs w:val="24"/>
        </w:rPr>
        <w:t>项目工程进度按方案进行，资金进度也是严格按计划执行，资金执行进度达100%。</w:t>
      </w:r>
    </w:p>
    <w:p w:rsidR="00C4424E" w:rsidRPr="00035AF0" w:rsidRDefault="00C4424E" w:rsidP="00C4424E">
      <w:pPr>
        <w:pStyle w:val="2"/>
        <w:jc w:val="left"/>
        <w:rPr>
          <w:rFonts w:hint="eastAsia"/>
          <w:sz w:val="24"/>
          <w:szCs w:val="24"/>
        </w:rPr>
      </w:pPr>
      <w:r w:rsidRPr="00035AF0">
        <w:rPr>
          <w:rFonts w:hint="eastAsia"/>
          <w:sz w:val="24"/>
          <w:szCs w:val="24"/>
        </w:rPr>
        <w:t>全市2019年计划完成中央财政造林补助项目造林5700亩，实际完成中央财政造林补助项目造林5700亩，完成量占计划量的100%。</w:t>
      </w:r>
    </w:p>
    <w:p w:rsidR="00C4424E" w:rsidRPr="00035AF0" w:rsidRDefault="00C4424E" w:rsidP="00C4424E">
      <w:pPr>
        <w:pStyle w:val="2"/>
        <w:jc w:val="left"/>
        <w:rPr>
          <w:sz w:val="24"/>
          <w:szCs w:val="24"/>
        </w:rPr>
      </w:pPr>
      <w:r w:rsidRPr="00035AF0">
        <w:rPr>
          <w:rFonts w:cs="宋体" w:hint="eastAsia"/>
          <w:kern w:val="0"/>
          <w:sz w:val="24"/>
          <w:szCs w:val="24"/>
        </w:rPr>
        <w:t>本项目的经济效益主要为木材的储备效益。林木成熟后（平均15年左右），按每亩可出材9立方米，每立方米以现行价格600元计算，木材储备效益为3078万元。</w:t>
      </w:r>
    </w:p>
    <w:p w:rsidR="00C4424E" w:rsidRPr="00035AF0" w:rsidRDefault="00C4424E" w:rsidP="00C4424E">
      <w:pPr>
        <w:pStyle w:val="2"/>
        <w:jc w:val="left"/>
        <w:rPr>
          <w:rFonts w:cs="宋体"/>
          <w:kern w:val="0"/>
          <w:sz w:val="24"/>
          <w:szCs w:val="24"/>
        </w:rPr>
      </w:pPr>
      <w:r w:rsidRPr="00035AF0">
        <w:rPr>
          <w:rFonts w:cs="宋体" w:hint="eastAsia"/>
          <w:kern w:val="0"/>
          <w:sz w:val="24"/>
          <w:szCs w:val="24"/>
        </w:rPr>
        <w:t xml:space="preserve">增加了森林面积，改善了生态环境。项目建设增加项目区森林面积5700亩，有利于改善项目区的林分结构和质量，促进了项目区国民经济与生态环境的协调发展。按1亩森林每年蓄水20.00 立方米计算，项目建设年增加总蓄水量为11.4万立方米，每立方米水按1.00 元（农田取水费0.20元/立方米，水利设施费0.80元/立方米）计算，蓄水效益为每年11.4万元。 </w:t>
      </w:r>
    </w:p>
    <w:p w:rsidR="00C4424E" w:rsidRPr="00035AF0" w:rsidRDefault="00C4424E" w:rsidP="00C4424E">
      <w:pPr>
        <w:pStyle w:val="2"/>
        <w:jc w:val="left"/>
        <w:rPr>
          <w:rFonts w:hint="eastAsia"/>
          <w:sz w:val="24"/>
          <w:szCs w:val="24"/>
        </w:rPr>
      </w:pPr>
      <w:r w:rsidRPr="00035AF0">
        <w:rPr>
          <w:rFonts w:hint="eastAsia"/>
          <w:sz w:val="24"/>
          <w:szCs w:val="24"/>
        </w:rPr>
        <w:t>四、项目绩效评价</w:t>
      </w:r>
    </w:p>
    <w:p w:rsidR="00C4424E" w:rsidRPr="00035AF0" w:rsidRDefault="00C4424E" w:rsidP="00C4424E">
      <w:pPr>
        <w:pStyle w:val="2"/>
        <w:jc w:val="left"/>
        <w:rPr>
          <w:rFonts w:hint="eastAsia"/>
          <w:sz w:val="24"/>
          <w:szCs w:val="24"/>
        </w:rPr>
      </w:pPr>
      <w:r w:rsidRPr="00035AF0">
        <w:rPr>
          <w:rFonts w:hint="eastAsia"/>
          <w:bCs/>
          <w:sz w:val="24"/>
          <w:szCs w:val="24"/>
        </w:rPr>
        <w:t>（1）项目完成情况：2</w:t>
      </w:r>
      <w:r w:rsidRPr="00035AF0">
        <w:rPr>
          <w:rFonts w:hint="eastAsia"/>
          <w:sz w:val="24"/>
          <w:szCs w:val="24"/>
        </w:rPr>
        <w:t>019年我市共管护集体和个人所有公益林面积800亩，完成森林抚育10000亩，造林5700亩。</w:t>
      </w:r>
    </w:p>
    <w:p w:rsidR="00C4424E" w:rsidRPr="00035AF0" w:rsidRDefault="00C4424E" w:rsidP="00C4424E">
      <w:pPr>
        <w:pStyle w:val="2"/>
        <w:jc w:val="left"/>
        <w:rPr>
          <w:rFonts w:hint="eastAsia"/>
          <w:sz w:val="24"/>
          <w:szCs w:val="24"/>
        </w:rPr>
      </w:pPr>
      <w:r w:rsidRPr="00035AF0">
        <w:rPr>
          <w:rFonts w:hint="eastAsia"/>
          <w:sz w:val="24"/>
          <w:szCs w:val="24"/>
        </w:rPr>
        <w:lastRenderedPageBreak/>
        <w:t>（2）资金情况：2019年中央财政下达我市林业补助资金233.13万元，到位率100%；</w:t>
      </w:r>
    </w:p>
    <w:p w:rsidR="00C4424E" w:rsidRPr="00035AF0" w:rsidRDefault="00C4424E" w:rsidP="00C4424E">
      <w:pPr>
        <w:pStyle w:val="2"/>
        <w:jc w:val="left"/>
        <w:rPr>
          <w:rFonts w:hint="eastAsia"/>
          <w:sz w:val="24"/>
          <w:szCs w:val="24"/>
        </w:rPr>
      </w:pPr>
      <w:r w:rsidRPr="00035AF0">
        <w:rPr>
          <w:rFonts w:hint="eastAsia"/>
          <w:sz w:val="24"/>
          <w:szCs w:val="24"/>
        </w:rPr>
        <w:t>（3）资金使用情况：截止2019年12月31日，中央财政补贴资金实际使用233.13万元，资金使用率100%。</w:t>
      </w:r>
    </w:p>
    <w:p w:rsidR="00C4424E" w:rsidRPr="00035AF0" w:rsidRDefault="00C4424E" w:rsidP="00C4424E">
      <w:pPr>
        <w:pStyle w:val="2"/>
        <w:jc w:val="left"/>
        <w:rPr>
          <w:sz w:val="24"/>
          <w:szCs w:val="24"/>
        </w:rPr>
      </w:pPr>
      <w:r w:rsidRPr="00035AF0">
        <w:rPr>
          <w:rFonts w:hint="eastAsia"/>
          <w:sz w:val="24"/>
          <w:szCs w:val="24"/>
        </w:rPr>
        <w:t>（4）资金管理情况：项目资金设立专户，设有具有会计资格的专人管理账务，严格按项目内容支出，未改变用途，账目清楚，市财政局、林业局和审计局加强项目资金的监督和审计，确保专款专用。</w:t>
      </w:r>
    </w:p>
    <w:p w:rsidR="00C4424E" w:rsidRPr="00035AF0" w:rsidRDefault="00C4424E" w:rsidP="00C4424E">
      <w:pPr>
        <w:pStyle w:val="2"/>
        <w:jc w:val="left"/>
        <w:rPr>
          <w:rFonts w:hint="eastAsia"/>
          <w:sz w:val="24"/>
          <w:szCs w:val="24"/>
        </w:rPr>
      </w:pPr>
    </w:p>
    <w:p w:rsidR="00C4424E" w:rsidRPr="00035AF0" w:rsidRDefault="00C4424E" w:rsidP="00C4424E">
      <w:pPr>
        <w:pStyle w:val="2"/>
        <w:jc w:val="left"/>
        <w:rPr>
          <w:rFonts w:hint="eastAsia"/>
          <w:sz w:val="24"/>
          <w:szCs w:val="24"/>
        </w:rPr>
      </w:pPr>
    </w:p>
    <w:p w:rsidR="00C4424E" w:rsidRDefault="00C4424E" w:rsidP="00C4424E">
      <w:pPr>
        <w:pStyle w:val="2"/>
        <w:jc w:val="left"/>
        <w:rPr>
          <w:rFonts w:hint="eastAsia"/>
          <w:sz w:val="24"/>
          <w:szCs w:val="24"/>
        </w:rPr>
      </w:pPr>
    </w:p>
    <w:p w:rsidR="00035AF0" w:rsidRDefault="00035AF0" w:rsidP="00C4424E">
      <w:pPr>
        <w:pStyle w:val="2"/>
        <w:jc w:val="left"/>
        <w:rPr>
          <w:rFonts w:hint="eastAsia"/>
          <w:sz w:val="24"/>
          <w:szCs w:val="24"/>
        </w:rPr>
      </w:pPr>
    </w:p>
    <w:p w:rsidR="00035AF0" w:rsidRDefault="00035AF0" w:rsidP="00C4424E">
      <w:pPr>
        <w:pStyle w:val="2"/>
        <w:jc w:val="left"/>
        <w:rPr>
          <w:rFonts w:hint="eastAsia"/>
          <w:sz w:val="24"/>
          <w:szCs w:val="24"/>
        </w:rPr>
      </w:pPr>
    </w:p>
    <w:p w:rsidR="00035AF0" w:rsidRDefault="00035AF0" w:rsidP="00C4424E">
      <w:pPr>
        <w:pStyle w:val="2"/>
        <w:jc w:val="left"/>
        <w:rPr>
          <w:rFonts w:hint="eastAsia"/>
          <w:sz w:val="24"/>
          <w:szCs w:val="24"/>
        </w:rPr>
      </w:pPr>
    </w:p>
    <w:p w:rsidR="00035AF0" w:rsidRDefault="00035AF0" w:rsidP="00C4424E">
      <w:pPr>
        <w:pStyle w:val="2"/>
        <w:jc w:val="left"/>
        <w:rPr>
          <w:rFonts w:hint="eastAsia"/>
          <w:sz w:val="24"/>
          <w:szCs w:val="24"/>
        </w:rPr>
      </w:pPr>
    </w:p>
    <w:p w:rsidR="00035AF0" w:rsidRDefault="00035AF0" w:rsidP="00C4424E">
      <w:pPr>
        <w:pStyle w:val="2"/>
        <w:jc w:val="left"/>
        <w:rPr>
          <w:rFonts w:hint="eastAsia"/>
          <w:sz w:val="24"/>
          <w:szCs w:val="24"/>
        </w:rPr>
      </w:pPr>
    </w:p>
    <w:p w:rsidR="00035AF0" w:rsidRDefault="00035AF0" w:rsidP="00C4424E">
      <w:pPr>
        <w:pStyle w:val="2"/>
        <w:jc w:val="left"/>
        <w:rPr>
          <w:rFonts w:hint="eastAsia"/>
          <w:sz w:val="24"/>
          <w:szCs w:val="24"/>
        </w:rPr>
      </w:pPr>
    </w:p>
    <w:p w:rsidR="00035AF0" w:rsidRDefault="00035AF0" w:rsidP="00C4424E">
      <w:pPr>
        <w:pStyle w:val="2"/>
        <w:jc w:val="left"/>
        <w:rPr>
          <w:rFonts w:hint="eastAsia"/>
          <w:sz w:val="24"/>
          <w:szCs w:val="24"/>
        </w:rPr>
      </w:pPr>
    </w:p>
    <w:p w:rsidR="00035AF0" w:rsidRDefault="00035AF0" w:rsidP="00C4424E">
      <w:pPr>
        <w:pStyle w:val="2"/>
        <w:jc w:val="left"/>
        <w:rPr>
          <w:rFonts w:hint="eastAsia"/>
          <w:sz w:val="24"/>
          <w:szCs w:val="24"/>
        </w:rPr>
      </w:pPr>
    </w:p>
    <w:p w:rsidR="00035AF0" w:rsidRDefault="00035AF0" w:rsidP="00C4424E">
      <w:pPr>
        <w:pStyle w:val="2"/>
        <w:jc w:val="left"/>
        <w:rPr>
          <w:rFonts w:hint="eastAsia"/>
          <w:sz w:val="24"/>
          <w:szCs w:val="24"/>
        </w:rPr>
      </w:pPr>
    </w:p>
    <w:p w:rsidR="00035AF0" w:rsidRDefault="00035AF0" w:rsidP="00C4424E">
      <w:pPr>
        <w:pStyle w:val="2"/>
        <w:jc w:val="left"/>
        <w:rPr>
          <w:rFonts w:hint="eastAsia"/>
          <w:sz w:val="24"/>
          <w:szCs w:val="24"/>
        </w:rPr>
      </w:pPr>
    </w:p>
    <w:p w:rsidR="00035AF0" w:rsidRDefault="00035AF0" w:rsidP="00C4424E">
      <w:pPr>
        <w:pStyle w:val="2"/>
        <w:jc w:val="left"/>
        <w:rPr>
          <w:rFonts w:hint="eastAsia"/>
          <w:sz w:val="24"/>
          <w:szCs w:val="24"/>
        </w:rPr>
      </w:pPr>
    </w:p>
    <w:p w:rsidR="00035AF0" w:rsidRPr="00035AF0" w:rsidRDefault="00035AF0" w:rsidP="00C4424E">
      <w:pPr>
        <w:pStyle w:val="2"/>
        <w:jc w:val="left"/>
        <w:rPr>
          <w:rFonts w:hint="eastAsia"/>
          <w:sz w:val="24"/>
          <w:szCs w:val="24"/>
        </w:rPr>
      </w:pPr>
    </w:p>
    <w:p w:rsidR="00C4424E" w:rsidRPr="00035AF0" w:rsidRDefault="00C4424E" w:rsidP="00C4424E">
      <w:pPr>
        <w:pStyle w:val="1"/>
        <w:rPr>
          <w:rFonts w:ascii="仿宋" w:eastAsia="仿宋" w:hAnsi="仿宋" w:hint="eastAsia"/>
          <w:sz w:val="24"/>
          <w:szCs w:val="24"/>
        </w:rPr>
      </w:pPr>
    </w:p>
    <w:p w:rsidR="00C4424E" w:rsidRPr="00035AF0" w:rsidRDefault="00C4424E" w:rsidP="001E75CA">
      <w:pPr>
        <w:pStyle w:val="2"/>
        <w:jc w:val="left"/>
        <w:rPr>
          <w:rFonts w:hint="eastAsia"/>
          <w:sz w:val="24"/>
          <w:szCs w:val="24"/>
        </w:rPr>
      </w:pPr>
      <w:r w:rsidRPr="00035AF0">
        <w:rPr>
          <w:rFonts w:hint="eastAsia"/>
          <w:sz w:val="24"/>
          <w:szCs w:val="24"/>
        </w:rPr>
        <w:t xml:space="preserve">                                 </w:t>
      </w:r>
    </w:p>
    <w:p w:rsidR="004358AB" w:rsidRPr="00035AF0" w:rsidRDefault="004358AB" w:rsidP="00D31D50">
      <w:pPr>
        <w:spacing w:line="220" w:lineRule="atLeast"/>
        <w:rPr>
          <w:rFonts w:ascii="仿宋" w:eastAsia="仿宋" w:hAnsi="仿宋"/>
          <w:sz w:val="24"/>
          <w:szCs w:val="24"/>
        </w:rPr>
      </w:pPr>
    </w:p>
    <w:sectPr w:rsidR="004358AB" w:rsidRPr="00035AF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AE2" w:rsidRDefault="00105AE2" w:rsidP="00C4424E">
      <w:pPr>
        <w:spacing w:after="0"/>
      </w:pPr>
      <w:r>
        <w:separator/>
      </w:r>
    </w:p>
  </w:endnote>
  <w:endnote w:type="continuationSeparator" w:id="0">
    <w:p w:rsidR="00105AE2" w:rsidRDefault="00105AE2" w:rsidP="00C442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AE2" w:rsidRDefault="00105AE2" w:rsidP="00C4424E">
      <w:pPr>
        <w:spacing w:after="0"/>
      </w:pPr>
      <w:r>
        <w:separator/>
      </w:r>
    </w:p>
  </w:footnote>
  <w:footnote w:type="continuationSeparator" w:id="0">
    <w:p w:rsidR="00105AE2" w:rsidRDefault="00105AE2" w:rsidP="00C4424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5AF0"/>
    <w:rsid w:val="00105AE2"/>
    <w:rsid w:val="001E75CA"/>
    <w:rsid w:val="00323B43"/>
    <w:rsid w:val="003D37D8"/>
    <w:rsid w:val="00426133"/>
    <w:rsid w:val="004358AB"/>
    <w:rsid w:val="008B7726"/>
    <w:rsid w:val="009752DD"/>
    <w:rsid w:val="00C4424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42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424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424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424E"/>
    <w:rPr>
      <w:rFonts w:ascii="Tahoma" w:hAnsi="Tahoma"/>
      <w:sz w:val="18"/>
      <w:szCs w:val="18"/>
    </w:rPr>
  </w:style>
  <w:style w:type="paragraph" w:customStyle="1" w:styleId="1">
    <w:name w:val="样式1"/>
    <w:qFormat/>
    <w:rsid w:val="00C4424E"/>
    <w:pPr>
      <w:tabs>
        <w:tab w:val="left" w:pos="2820"/>
      </w:tabs>
      <w:spacing w:after="0" w:line="240" w:lineRule="auto"/>
      <w:jc w:val="both"/>
    </w:pPr>
    <w:rPr>
      <w:rFonts w:ascii="Calibri" w:eastAsia="宋体" w:hAnsi="Calibri" w:cs="Times New Roman"/>
      <w:kern w:val="2"/>
      <w:sz w:val="18"/>
      <w:szCs w:val="18"/>
    </w:rPr>
  </w:style>
  <w:style w:type="paragraph" w:customStyle="1" w:styleId="2">
    <w:name w:val="样式2"/>
    <w:qFormat/>
    <w:rsid w:val="00C4424E"/>
    <w:pPr>
      <w:spacing w:after="0" w:line="240" w:lineRule="auto"/>
      <w:jc w:val="center"/>
    </w:pPr>
    <w:rPr>
      <w:rFonts w:ascii="仿宋" w:eastAsia="仿宋" w:hAnsi="仿宋" w:cs="仿宋"/>
      <w:b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2020-12-04T00:29:00Z</dcterms:modified>
</cp:coreProperties>
</file>