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bookmarkStart w:id="0" w:name="_GoBack"/>
      <w:bookmarkEnd w:id="0"/>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沅江市市政工程管理中心</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沅江市市政工程管理中心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沅江市市政工程管理中心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numPr>
          <w:ilvl w:val="0"/>
          <w:numId w:val="1"/>
        </w:numPr>
        <w:jc w:val="center"/>
        <w:rPr>
          <w:rFonts w:hint="eastAsia" w:ascii="方正小标宋_GBK" w:hAnsi="方正小标宋_GBK" w:eastAsia="方正小标宋_GBK" w:cs="方正小标宋_GBK"/>
          <w:sz w:val="44"/>
          <w:lang w:eastAsia="zh-CN"/>
        </w:rPr>
      </w:pPr>
      <w:r>
        <w:rPr>
          <w:rFonts w:hint="eastAsia" w:ascii="方正小标宋_GBK" w:hAnsi="方正小标宋_GBK" w:eastAsia="方正小标宋_GBK" w:cs="方正小标宋_GBK"/>
          <w:sz w:val="44"/>
          <w:lang w:eastAsia="zh-CN"/>
        </w:rPr>
        <w:t>沅江市市政工程管理中心</w:t>
      </w:r>
    </w:p>
    <w:p>
      <w:pPr>
        <w:numPr>
          <w:ilvl w:val="0"/>
          <w:numId w:val="0"/>
        </w:numPr>
        <w:ind w:firstLine="3080" w:firstLineChars="700"/>
        <w:jc w:val="both"/>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lang w:eastAsia="zh-CN"/>
        </w:rPr>
        <w:t>单位概况</w:t>
      </w:r>
    </w:p>
    <w:p>
      <w:pPr>
        <w:jc w:val="left"/>
        <w:rPr>
          <w:rFonts w:ascii="黑体" w:hAnsi="黑体" w:eastAsia="黑体" w:cs="黑体"/>
          <w:sz w:val="32"/>
        </w:rPr>
      </w:pPr>
      <w:r>
        <w:rPr>
          <w:rFonts w:ascii="黑体" w:hAnsi="黑体" w:eastAsia="黑体" w:cs="黑体"/>
          <w:sz w:val="32"/>
        </w:rPr>
        <w:t>一、主要职能</w:t>
      </w:r>
    </w:p>
    <w:p>
      <w:pPr>
        <w:spacing w:line="600" w:lineRule="exact"/>
        <w:ind w:firstLine="560" w:firstLineChars="200"/>
        <w:rPr>
          <w:rFonts w:ascii="宋体" w:hAnsi="宋体" w:cs="宋体"/>
          <w:sz w:val="28"/>
          <w:szCs w:val="28"/>
        </w:rPr>
      </w:pPr>
      <w:r>
        <w:rPr>
          <w:rFonts w:hint="eastAsia" w:ascii="宋体" w:hAnsi="宋体" w:cs="宋体"/>
          <w:sz w:val="28"/>
          <w:szCs w:val="28"/>
        </w:rPr>
        <w:t>根据国务院《城市道路管理条例》的规定，其主要职责是：</w:t>
      </w:r>
    </w:p>
    <w:p>
      <w:pPr>
        <w:spacing w:line="600" w:lineRule="exact"/>
        <w:ind w:firstLine="560" w:firstLineChars="200"/>
        <w:rPr>
          <w:rFonts w:ascii="宋体" w:hAnsi="宋体" w:cs="宋体"/>
          <w:sz w:val="28"/>
          <w:szCs w:val="28"/>
        </w:rPr>
      </w:pPr>
      <w:r>
        <w:rPr>
          <w:rFonts w:hint="eastAsia" w:ascii="宋体" w:hAnsi="宋体" w:cs="宋体"/>
          <w:sz w:val="28"/>
          <w:szCs w:val="28"/>
        </w:rPr>
        <w:t>1、宣传贯彻党和国家有关市政工程管理工件的法律法规，并监督检查执行情况。</w:t>
      </w:r>
    </w:p>
    <w:p>
      <w:pPr>
        <w:spacing w:line="600" w:lineRule="exact"/>
        <w:ind w:firstLine="560" w:firstLineChars="200"/>
        <w:rPr>
          <w:rFonts w:ascii="宋体" w:hAnsi="宋体" w:cs="宋体"/>
          <w:sz w:val="28"/>
          <w:szCs w:val="28"/>
        </w:rPr>
      </w:pPr>
      <w:r>
        <w:rPr>
          <w:rFonts w:hint="eastAsia" w:ascii="宋体" w:hAnsi="宋体" w:cs="宋体"/>
          <w:sz w:val="28"/>
          <w:szCs w:val="28"/>
        </w:rPr>
        <w:t>2、根据市区城市建设总体规划，负责制定和组织实施城区道路发展中长期规划及道路建设年度计划。</w:t>
      </w:r>
    </w:p>
    <w:p>
      <w:pPr>
        <w:spacing w:line="600" w:lineRule="exact"/>
        <w:ind w:firstLine="560" w:firstLineChars="200"/>
        <w:rPr>
          <w:rFonts w:ascii="宋体" w:hAnsi="宋体" w:cs="宋体"/>
          <w:sz w:val="28"/>
          <w:szCs w:val="28"/>
        </w:rPr>
      </w:pPr>
      <w:r>
        <w:rPr>
          <w:rFonts w:hint="eastAsia" w:ascii="宋体" w:hAnsi="宋体" w:cs="宋体"/>
          <w:sz w:val="28"/>
          <w:szCs w:val="28"/>
        </w:rPr>
        <w:t>3、按照城市道路的等级、数量和养护、维修的定额，逐年核定养护、维修经费，统一安排养护、维修资金。</w:t>
      </w:r>
    </w:p>
    <w:p>
      <w:pPr>
        <w:spacing w:line="600" w:lineRule="exact"/>
        <w:ind w:firstLine="560" w:firstLineChars="200"/>
        <w:rPr>
          <w:rFonts w:ascii="宋体" w:hAnsi="宋体" w:cs="宋体"/>
          <w:sz w:val="28"/>
          <w:szCs w:val="28"/>
        </w:rPr>
      </w:pPr>
      <w:r>
        <w:rPr>
          <w:rFonts w:hint="eastAsia" w:ascii="宋体" w:hAnsi="宋体" w:cs="宋体"/>
          <w:sz w:val="28"/>
          <w:szCs w:val="28"/>
        </w:rPr>
        <w:t>4、主管城区道路和排水设施建设工件，负责对养护、维修工程质量的监督检查，保障城市道路和排水设施完好。</w:t>
      </w:r>
    </w:p>
    <w:p>
      <w:pPr>
        <w:spacing w:line="600" w:lineRule="exact"/>
        <w:ind w:firstLine="560" w:firstLineChars="200"/>
        <w:rPr>
          <w:rFonts w:ascii="宋体" w:hAnsi="宋体" w:cs="宋体"/>
          <w:sz w:val="28"/>
          <w:szCs w:val="28"/>
        </w:rPr>
      </w:pPr>
      <w:r>
        <w:rPr>
          <w:rFonts w:hint="eastAsia" w:ascii="宋体" w:hAnsi="宋体" w:cs="宋体"/>
          <w:sz w:val="28"/>
          <w:szCs w:val="28"/>
        </w:rPr>
        <w:t>5、负责办理城市道路占道或挖掘的审批手续。</w:t>
      </w:r>
    </w:p>
    <w:p>
      <w:pPr>
        <w:spacing w:line="600" w:lineRule="exact"/>
        <w:ind w:firstLine="560" w:firstLineChars="200"/>
        <w:rPr>
          <w:rFonts w:ascii="宋体" w:hAnsi="宋体" w:cs="宋体"/>
          <w:sz w:val="28"/>
          <w:szCs w:val="28"/>
        </w:rPr>
      </w:pPr>
      <w:r>
        <w:rPr>
          <w:rFonts w:hint="eastAsia" w:ascii="宋体" w:hAnsi="宋体" w:cs="宋体"/>
          <w:sz w:val="28"/>
          <w:szCs w:val="28"/>
        </w:rPr>
        <w:t>6、完成上级交办的其他工件。</w:t>
      </w:r>
    </w:p>
    <w:p>
      <w:pPr>
        <w:ind w:left="795"/>
        <w:rPr>
          <w:rFonts w:ascii="仿宋" w:hAnsi="仿宋" w:eastAsia="仿宋" w:cs="仿宋"/>
          <w:sz w:val="32"/>
        </w:rPr>
      </w:pPr>
    </w:p>
    <w:p>
      <w:pPr>
        <w:ind w:left="795" w:hanging="795"/>
        <w:rPr>
          <w:rFonts w:hint="eastAsia" w:ascii="黑体" w:hAnsi="黑体" w:eastAsia="黑体" w:cs="黑体"/>
          <w:sz w:val="32"/>
        </w:rPr>
      </w:pPr>
      <w:r>
        <w:rPr>
          <w:rFonts w:ascii="黑体" w:hAnsi="黑体" w:eastAsia="黑体" w:cs="黑体"/>
          <w:sz w:val="32"/>
        </w:rPr>
        <w:t>二、机构设置</w:t>
      </w:r>
    </w:p>
    <w:p>
      <w:pPr>
        <w:spacing w:line="600" w:lineRule="exact"/>
        <w:ind w:firstLine="688" w:firstLineChars="246"/>
        <w:rPr>
          <w:rFonts w:ascii="宋体" w:hAnsi="宋体" w:cs="宋体"/>
          <w:sz w:val="28"/>
          <w:szCs w:val="28"/>
        </w:rPr>
      </w:pPr>
      <w:r>
        <w:rPr>
          <w:rFonts w:hint="eastAsia" w:ascii="宋体" w:hAnsi="宋体" w:cs="宋体"/>
          <w:sz w:val="28"/>
          <w:szCs w:val="28"/>
        </w:rPr>
        <w:t>沅江市市政工程事务中心是差额拨款事业单位，根据沅编发[2003]21号文件我中心内设4个股室（均为副股级）：办公室；财务室；工程技术股；市政监察股。</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hint="eastAsia" w:ascii="仿宋" w:hAnsi="仿宋" w:eastAsia="仿宋" w:cs="仿宋"/>
          <w:sz w:val="32"/>
          <w:lang w:eastAsia="zh-CN"/>
        </w:rPr>
      </w:pPr>
      <w:r>
        <w:rPr>
          <w:rFonts w:ascii="仿宋" w:hAnsi="仿宋" w:eastAsia="仿宋" w:cs="仿宋"/>
          <w:sz w:val="32"/>
        </w:rPr>
        <w:t>从决算单位构成看，</w:t>
      </w:r>
      <w:r>
        <w:rPr>
          <w:rFonts w:hint="eastAsia" w:ascii="仿宋" w:hAnsi="仿宋" w:eastAsia="仿宋" w:cs="仿宋"/>
          <w:sz w:val="32"/>
          <w:lang w:eastAsia="zh-CN"/>
        </w:rPr>
        <w:t>沅江市市政工程管理中心无下属</w:t>
      </w:r>
      <w:r>
        <w:rPr>
          <w:rFonts w:ascii="仿宋" w:hAnsi="仿宋" w:eastAsia="仿宋" w:cs="仿宋"/>
          <w:sz w:val="32"/>
        </w:rPr>
        <w:t>单位决算</w:t>
      </w:r>
      <w:r>
        <w:rPr>
          <w:rFonts w:hint="eastAsia" w:ascii="仿宋" w:hAnsi="仿宋" w:eastAsia="仿宋" w:cs="仿宋"/>
          <w:sz w:val="32"/>
          <w:lang w:eastAsia="zh-CN"/>
        </w:rPr>
        <w:t>。</w:t>
      </w:r>
    </w:p>
    <w:p>
      <w:pPr>
        <w:ind w:firstLine="640"/>
        <w:rPr>
          <w:rFonts w:ascii="仿宋" w:hAnsi="仿宋" w:eastAsia="仿宋" w:cs="仿宋"/>
          <w:sz w:val="32"/>
        </w:rPr>
      </w:pPr>
    </w:p>
    <w:p>
      <w:pPr>
        <w:jc w:val="center"/>
        <w:rPr>
          <w:rFonts w:ascii="仿宋" w:hAnsi="仿宋" w:eastAsia="仿宋" w:cs="仿宋"/>
          <w:sz w:val="32"/>
        </w:rPr>
      </w:pPr>
      <w:r>
        <w:rPr>
          <w:rFonts w:hint="eastAsia" w:ascii="方正小标宋_GBK" w:hAnsi="方正小标宋_GBK" w:eastAsia="方正小标宋_GBK" w:cs="方正小标宋_GBK"/>
          <w:sz w:val="44"/>
          <w:lang w:eastAsia="zh-CN"/>
        </w:rPr>
        <w:t>第二部分</w:t>
      </w:r>
      <w:r>
        <w:rPr>
          <w:rFonts w:ascii="方正小标宋_GBK" w:hAnsi="方正小标宋_GBK" w:eastAsia="方正小标宋_GBK" w:cs="方正小标宋_GBK"/>
          <w:sz w:val="44"/>
        </w:rPr>
        <w:t xml:space="preserve"> </w:t>
      </w:r>
      <w:r>
        <w:rPr>
          <w:rFonts w:hint="eastAsia" w:ascii="方正小标宋_GBK" w:hAnsi="方正小标宋_GBK" w:eastAsia="方正小标宋_GBK" w:cs="方正小标宋_GBK"/>
          <w:sz w:val="44"/>
          <w:lang w:eastAsia="zh-CN"/>
        </w:rPr>
        <w:t>沅江市市政工程管理中心</w:t>
      </w:r>
      <w:r>
        <w:rPr>
          <w:rFonts w:hint="eastAsia" w:ascii="方正小标宋_GBK" w:hAnsi="方正小标宋_GBK" w:eastAsia="方正小标宋_GBK" w:cs="方正小标宋_GBK"/>
          <w:sz w:val="44"/>
          <w:lang w:val="en-US" w:eastAsia="zh-CN"/>
        </w:rPr>
        <w:t xml:space="preserve">       </w:t>
      </w:r>
      <w:r>
        <w:rPr>
          <w:rFonts w:hint="eastAsia" w:ascii="方正小标宋_GBK" w:hAnsi="方正小标宋_GBK" w:eastAsia="方正小标宋_GBK" w:cs="方正小标宋_GBK"/>
          <w:sz w:val="44"/>
          <w:lang w:eastAsia="zh-CN"/>
        </w:rPr>
        <w:t>201</w:t>
      </w:r>
      <w:r>
        <w:rPr>
          <w:rFonts w:hint="eastAsia" w:ascii="方正小标宋_GBK" w:hAnsi="方正小标宋_GBK" w:eastAsia="方正小标宋_GBK" w:cs="方正小标宋_GBK"/>
          <w:sz w:val="44"/>
          <w:lang w:val="en-US" w:eastAsia="zh-CN"/>
        </w:rPr>
        <w:t>9</w:t>
      </w:r>
      <w:r>
        <w:rPr>
          <w:rFonts w:hint="eastAsia" w:ascii="方正小标宋_GBK" w:hAnsi="方正小标宋_GBK" w:eastAsia="方正小标宋_GBK" w:cs="方正小标宋_GBK"/>
          <w:sz w:val="44"/>
          <w:lang w:eastAsia="zh-CN"/>
        </w:rPr>
        <w:t>年度部门决算表</w:t>
      </w: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b/>
          <w:sz w:val="32"/>
        </w:rPr>
      </w:pPr>
      <w:r>
        <w:rPr>
          <w:rFonts w:ascii="仿宋" w:hAnsi="仿宋" w:eastAsia="仿宋" w:cs="仿宋"/>
          <w:sz w:val="32"/>
        </w:rPr>
        <w:t>表8：政府性基金预算财政拨款收入支出决算表</w:t>
      </w:r>
    </w:p>
    <w:p>
      <w:pPr>
        <w:ind w:firstLine="643"/>
        <w:jc w:val="left"/>
        <w:rPr>
          <w:rFonts w:ascii="仿宋" w:hAnsi="仿宋" w:eastAsia="仿宋" w:cs="仿宋"/>
          <w:sz w:val="32"/>
        </w:rPr>
      </w:pPr>
      <w:r>
        <w:rPr>
          <w:rFonts w:hint="eastAsia" w:ascii="仿宋" w:hAnsi="仿宋" w:eastAsia="仿宋" w:cs="仿宋"/>
          <w:sz w:val="32"/>
          <w:lang w:eastAsia="zh-CN"/>
        </w:rPr>
        <w:t>沅江市市政工程管理中心</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hint="eastAsia" w:ascii="方正小标宋_GBK" w:hAnsi="方正小标宋_GBK" w:eastAsia="方正小标宋_GBK" w:cs="方正小标宋_GBK"/>
          <w:sz w:val="44"/>
          <w:lang w:eastAsia="zh-CN"/>
        </w:rPr>
      </w:pPr>
      <w:r>
        <w:rPr>
          <w:rFonts w:hint="eastAsia" w:ascii="方正小标宋_GBK" w:hAnsi="方正小标宋_GBK" w:eastAsia="方正小标宋_GBK" w:cs="方正小标宋_GBK"/>
          <w:sz w:val="44"/>
          <w:lang w:eastAsia="zh-CN"/>
        </w:rPr>
        <w:t>第三部分</w:t>
      </w:r>
      <w:r>
        <w:rPr>
          <w:rFonts w:hint="eastAsia" w:ascii="方正小标宋_GBK" w:hAnsi="方正小标宋_GBK" w:eastAsia="方正小标宋_GBK" w:cs="方正小标宋_GBK"/>
          <w:sz w:val="44"/>
          <w:lang w:val="en-US" w:eastAsia="zh-CN"/>
        </w:rPr>
        <w:t xml:space="preserve"> </w:t>
      </w:r>
      <w:r>
        <w:rPr>
          <w:rFonts w:hint="eastAsia" w:ascii="方正小标宋_GBK" w:hAnsi="方正小标宋_GBK" w:eastAsia="方正小标宋_GBK" w:cs="方正小标宋_GBK"/>
          <w:sz w:val="44"/>
          <w:lang w:eastAsia="zh-CN"/>
        </w:rPr>
        <w:t>沅江市市政工程管理中心</w:t>
      </w:r>
    </w:p>
    <w:p>
      <w:pPr>
        <w:jc w:val="center"/>
        <w:rPr>
          <w:rFonts w:hint="eastAsia" w:ascii="方正小标宋_GBK" w:hAnsi="方正小标宋_GBK" w:eastAsia="方正小标宋_GBK" w:cs="方正小标宋_GBK"/>
          <w:sz w:val="44"/>
          <w:lang w:eastAsia="zh-CN"/>
        </w:rPr>
      </w:pPr>
      <w:r>
        <w:rPr>
          <w:rFonts w:hint="eastAsia" w:ascii="方正小标宋_GBK" w:hAnsi="方正小标宋_GBK" w:eastAsia="方正小标宋_GBK" w:cs="方正小标宋_GBK"/>
          <w:sz w:val="44"/>
          <w:lang w:eastAsia="zh-CN"/>
        </w:rPr>
        <w:t>201</w:t>
      </w:r>
      <w:r>
        <w:rPr>
          <w:rFonts w:hint="eastAsia" w:ascii="方正小标宋_GBK" w:hAnsi="方正小标宋_GBK" w:eastAsia="方正小标宋_GBK" w:cs="方正小标宋_GBK"/>
          <w:sz w:val="44"/>
          <w:lang w:val="en-US" w:eastAsia="zh-CN"/>
        </w:rPr>
        <w:t>9</w:t>
      </w:r>
      <w:r>
        <w:rPr>
          <w:rFonts w:hint="eastAsia" w:ascii="方正小标宋_GBK" w:hAnsi="方正小标宋_GBK" w:eastAsia="方正小标宋_GBK" w:cs="方正小标宋_GBK"/>
          <w:sz w:val="44"/>
          <w:lang w:eastAsia="zh-CN"/>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eastAsia="zh-CN"/>
        </w:rPr>
        <w:t>沅江市市政工程管理中心</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341.68</w:t>
      </w:r>
      <w:r>
        <w:rPr>
          <w:rFonts w:ascii="仿宋" w:hAnsi="仿宋" w:eastAsia="仿宋" w:cs="仿宋"/>
          <w:sz w:val="32"/>
        </w:rPr>
        <w:t>万元，比上年同期增加</w:t>
      </w:r>
      <w:r>
        <w:rPr>
          <w:rFonts w:hint="eastAsia" w:ascii="仿宋" w:hAnsi="仿宋" w:eastAsia="仿宋" w:cs="仿宋"/>
          <w:sz w:val="32"/>
          <w:lang w:val="en-US" w:eastAsia="zh-CN"/>
        </w:rPr>
        <w:t>33.24</w:t>
      </w:r>
      <w:r>
        <w:rPr>
          <w:rFonts w:ascii="仿宋" w:hAnsi="仿宋" w:eastAsia="仿宋" w:cs="仿宋"/>
          <w:sz w:val="32"/>
        </w:rPr>
        <w:t>万元，增长</w:t>
      </w:r>
      <w:r>
        <w:rPr>
          <w:rFonts w:hint="eastAsia" w:ascii="仿宋" w:hAnsi="仿宋" w:eastAsia="仿宋" w:cs="仿宋"/>
          <w:sz w:val="32"/>
          <w:lang w:val="en-US" w:eastAsia="zh-CN"/>
        </w:rPr>
        <w:t>11</w:t>
      </w:r>
      <w:r>
        <w:rPr>
          <w:rFonts w:ascii="仿宋" w:hAnsi="仿宋" w:eastAsia="仿宋" w:cs="仿宋"/>
          <w:sz w:val="32"/>
        </w:rPr>
        <w:t>%；支出总计</w:t>
      </w:r>
      <w:r>
        <w:rPr>
          <w:rFonts w:hint="eastAsia" w:ascii="仿宋" w:hAnsi="仿宋" w:eastAsia="仿宋" w:cs="仿宋"/>
          <w:sz w:val="32"/>
          <w:lang w:val="en-US" w:eastAsia="zh-CN"/>
        </w:rPr>
        <w:t>239.28</w:t>
      </w:r>
      <w:r>
        <w:rPr>
          <w:rFonts w:ascii="仿宋" w:hAnsi="仿宋" w:eastAsia="仿宋" w:cs="仿宋"/>
          <w:sz w:val="32"/>
        </w:rPr>
        <w:t>万元，比上年同期减少</w:t>
      </w:r>
      <w:r>
        <w:rPr>
          <w:rFonts w:hint="eastAsia" w:ascii="仿宋" w:hAnsi="仿宋" w:eastAsia="仿宋" w:cs="仿宋"/>
          <w:sz w:val="32"/>
          <w:lang w:val="en-US" w:eastAsia="zh-CN"/>
        </w:rPr>
        <w:t>60.66</w:t>
      </w:r>
      <w:r>
        <w:rPr>
          <w:rFonts w:ascii="仿宋" w:hAnsi="仿宋" w:eastAsia="仿宋" w:cs="仿宋"/>
          <w:sz w:val="32"/>
        </w:rPr>
        <w:t>万元，下降</w:t>
      </w:r>
      <w:r>
        <w:rPr>
          <w:rFonts w:hint="eastAsia" w:ascii="仿宋" w:hAnsi="仿宋" w:eastAsia="仿宋" w:cs="仿宋"/>
          <w:sz w:val="32"/>
          <w:lang w:val="en-US" w:eastAsia="zh-CN"/>
        </w:rPr>
        <w:t>21</w:t>
      </w:r>
      <w:r>
        <w:rPr>
          <w:rFonts w:ascii="仿宋" w:hAnsi="仿宋" w:eastAsia="仿宋" w:cs="仿宋"/>
          <w:sz w:val="32"/>
        </w:rPr>
        <w:t>%；。主要原因：</w:t>
      </w:r>
      <w:r>
        <w:rPr>
          <w:rFonts w:hint="eastAsia" w:ascii="仿宋" w:hAnsi="仿宋" w:eastAsia="仿宋" w:cs="仿宋"/>
          <w:sz w:val="32"/>
          <w:lang w:eastAsia="zh-CN"/>
        </w:rPr>
        <w:t>机构改革，人员变动，核算口径变动。</w:t>
      </w:r>
    </w:p>
    <w:p>
      <w:pPr>
        <w:ind w:firstLine="640"/>
        <w:jc w:val="left"/>
        <w:rPr>
          <w:rFonts w:ascii="仿宋" w:hAnsi="仿宋" w:eastAsia="仿宋" w:cs="仿宋"/>
          <w:sz w:val="32"/>
        </w:rPr>
      </w:pPr>
    </w:p>
    <w:p>
      <w:pPr>
        <w:ind w:left="0"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341.68</w:t>
      </w:r>
      <w:r>
        <w:rPr>
          <w:rFonts w:ascii="仿宋" w:hAnsi="仿宋" w:eastAsia="仿宋" w:cs="仿宋"/>
          <w:sz w:val="32"/>
        </w:rPr>
        <w:t>万元，其中：财政拨款收入</w:t>
      </w:r>
      <w:r>
        <w:rPr>
          <w:rFonts w:hint="eastAsia" w:ascii="仿宋" w:hAnsi="仿宋" w:eastAsia="仿宋" w:cs="仿宋"/>
          <w:sz w:val="32"/>
          <w:lang w:val="en-US" w:eastAsia="zh-CN"/>
        </w:rPr>
        <w:t>227.08</w:t>
      </w:r>
      <w:r>
        <w:rPr>
          <w:rFonts w:ascii="仿宋" w:hAnsi="仿宋" w:eastAsia="仿宋" w:cs="仿宋"/>
          <w:sz w:val="32"/>
        </w:rPr>
        <w:t xml:space="preserve">万元，占 </w:t>
      </w:r>
      <w:r>
        <w:rPr>
          <w:rFonts w:hint="eastAsia" w:ascii="仿宋" w:hAnsi="仿宋" w:eastAsia="仿宋" w:cs="仿宋"/>
          <w:sz w:val="32"/>
          <w:lang w:val="en-US" w:eastAsia="zh-CN"/>
        </w:rPr>
        <w:t>67</w:t>
      </w:r>
      <w:r>
        <w:rPr>
          <w:rFonts w:ascii="仿宋" w:hAnsi="仿宋" w:eastAsia="仿宋" w:cs="仿宋"/>
          <w:sz w:val="32"/>
        </w:rPr>
        <w:t>%；其他收入</w:t>
      </w:r>
      <w:r>
        <w:rPr>
          <w:rFonts w:hint="eastAsia" w:ascii="仿宋" w:hAnsi="仿宋" w:eastAsia="仿宋" w:cs="仿宋"/>
          <w:sz w:val="32"/>
          <w:lang w:val="en-US" w:eastAsia="zh-CN"/>
        </w:rPr>
        <w:t>114.6</w:t>
      </w:r>
      <w:r>
        <w:rPr>
          <w:rFonts w:ascii="仿宋" w:hAnsi="仿宋" w:eastAsia="仿宋" w:cs="仿宋"/>
          <w:sz w:val="32"/>
        </w:rPr>
        <w:t>万元，占</w:t>
      </w:r>
      <w:r>
        <w:rPr>
          <w:rFonts w:hint="eastAsia" w:ascii="仿宋" w:hAnsi="仿宋" w:eastAsia="仿宋" w:cs="仿宋"/>
          <w:sz w:val="32"/>
          <w:lang w:val="en-US" w:eastAsia="zh-CN"/>
        </w:rPr>
        <w:t>33</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0"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239.28</w:t>
      </w:r>
      <w:r>
        <w:rPr>
          <w:rFonts w:ascii="仿宋" w:hAnsi="仿宋" w:eastAsia="仿宋" w:cs="仿宋"/>
          <w:sz w:val="32"/>
        </w:rPr>
        <w:t>万元，其中：基本支出</w:t>
      </w:r>
      <w:r>
        <w:rPr>
          <w:rFonts w:hint="eastAsia" w:ascii="仿宋" w:hAnsi="仿宋" w:eastAsia="仿宋" w:cs="仿宋"/>
          <w:sz w:val="32"/>
          <w:lang w:val="en-US" w:eastAsia="zh-CN"/>
        </w:rPr>
        <w:t>239.28</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hint="eastAsia" w:ascii="仿宋" w:hAnsi="仿宋" w:eastAsia="仿宋" w:cs="仿宋"/>
          <w:sz w:val="32"/>
          <w:lang w:eastAsia="zh-CN"/>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227.08</w:t>
      </w:r>
      <w:r>
        <w:rPr>
          <w:rFonts w:ascii="仿宋" w:hAnsi="仿宋" w:eastAsia="仿宋" w:cs="仿宋"/>
          <w:sz w:val="32"/>
        </w:rPr>
        <w:t>万元，比上年同期减少</w:t>
      </w:r>
      <w:r>
        <w:rPr>
          <w:rFonts w:hint="eastAsia" w:ascii="仿宋" w:hAnsi="仿宋" w:eastAsia="仿宋" w:cs="仿宋"/>
          <w:sz w:val="32"/>
          <w:lang w:val="en-US" w:eastAsia="zh-CN"/>
        </w:rPr>
        <w:t>15.2</w:t>
      </w:r>
      <w:r>
        <w:rPr>
          <w:rFonts w:ascii="仿宋" w:hAnsi="仿宋" w:eastAsia="仿宋" w:cs="仿宋"/>
          <w:sz w:val="32"/>
        </w:rPr>
        <w:t>万元，下降</w:t>
      </w:r>
      <w:r>
        <w:rPr>
          <w:rFonts w:hint="eastAsia" w:ascii="仿宋" w:hAnsi="仿宋" w:eastAsia="仿宋" w:cs="仿宋"/>
          <w:sz w:val="32"/>
          <w:lang w:val="en-US" w:eastAsia="zh-CN"/>
        </w:rPr>
        <w:t>7</w:t>
      </w:r>
      <w:r>
        <w:rPr>
          <w:rFonts w:ascii="仿宋" w:hAnsi="仿宋" w:eastAsia="仿宋" w:cs="仿宋"/>
          <w:sz w:val="32"/>
        </w:rPr>
        <w:t>%；财政拨款支出总计</w:t>
      </w:r>
      <w:r>
        <w:rPr>
          <w:rFonts w:hint="eastAsia" w:ascii="仿宋" w:hAnsi="仿宋" w:eastAsia="仿宋" w:cs="仿宋"/>
          <w:sz w:val="32"/>
          <w:lang w:val="en-US" w:eastAsia="zh-CN"/>
        </w:rPr>
        <w:t>174.04</w:t>
      </w:r>
      <w:r>
        <w:rPr>
          <w:rFonts w:ascii="仿宋" w:hAnsi="仿宋" w:eastAsia="仿宋" w:cs="仿宋"/>
          <w:sz w:val="32"/>
        </w:rPr>
        <w:t>万元，比上年同期减少</w:t>
      </w:r>
      <w:r>
        <w:rPr>
          <w:rFonts w:hint="eastAsia" w:ascii="仿宋" w:hAnsi="仿宋" w:eastAsia="仿宋" w:cs="仿宋"/>
          <w:sz w:val="32"/>
          <w:lang w:val="en-US" w:eastAsia="zh-CN"/>
        </w:rPr>
        <w:t>65.17</w:t>
      </w:r>
      <w:r>
        <w:rPr>
          <w:rFonts w:ascii="仿宋" w:hAnsi="仿宋" w:eastAsia="仿宋" w:cs="仿宋"/>
          <w:sz w:val="32"/>
        </w:rPr>
        <w:t>万元，下降</w:t>
      </w:r>
      <w:r>
        <w:rPr>
          <w:rFonts w:hint="eastAsia" w:ascii="仿宋" w:hAnsi="仿宋" w:eastAsia="仿宋" w:cs="仿宋"/>
          <w:sz w:val="32"/>
          <w:lang w:val="en-US" w:eastAsia="zh-CN"/>
        </w:rPr>
        <w:t>38</w:t>
      </w:r>
      <w:r>
        <w:rPr>
          <w:rFonts w:ascii="仿宋" w:hAnsi="仿宋" w:eastAsia="仿宋" w:cs="仿宋"/>
          <w:sz w:val="32"/>
        </w:rPr>
        <w:t>%。主要原因：</w:t>
      </w:r>
      <w:r>
        <w:rPr>
          <w:rFonts w:hint="eastAsia" w:ascii="仿宋" w:hAnsi="仿宋" w:eastAsia="仿宋" w:cs="仿宋"/>
          <w:sz w:val="32"/>
          <w:lang w:eastAsia="zh-CN"/>
        </w:rPr>
        <w:t>机构改革，人员变动，核算口径变动。</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227.08</w:t>
      </w:r>
      <w:r>
        <w:rPr>
          <w:rFonts w:ascii="仿宋" w:hAnsi="仿宋" w:eastAsia="仿宋" w:cs="仿宋"/>
          <w:sz w:val="32"/>
        </w:rPr>
        <w:t>万元，比上年同期减少</w:t>
      </w:r>
      <w:r>
        <w:rPr>
          <w:rFonts w:hint="eastAsia" w:ascii="仿宋" w:hAnsi="仿宋" w:eastAsia="仿宋" w:cs="仿宋"/>
          <w:sz w:val="32"/>
          <w:lang w:val="en-US" w:eastAsia="zh-CN"/>
        </w:rPr>
        <w:t>15.2</w:t>
      </w:r>
      <w:r>
        <w:rPr>
          <w:rFonts w:ascii="仿宋" w:hAnsi="仿宋" w:eastAsia="仿宋" w:cs="仿宋"/>
          <w:sz w:val="32"/>
        </w:rPr>
        <w:t>万元，下降</w:t>
      </w:r>
      <w:r>
        <w:rPr>
          <w:rFonts w:hint="eastAsia" w:ascii="仿宋" w:hAnsi="仿宋" w:eastAsia="仿宋" w:cs="仿宋"/>
          <w:sz w:val="32"/>
          <w:lang w:val="en-US" w:eastAsia="zh-CN"/>
        </w:rPr>
        <w:t>7</w:t>
      </w:r>
      <w:r>
        <w:rPr>
          <w:rFonts w:ascii="仿宋" w:hAnsi="仿宋" w:eastAsia="仿宋" w:cs="仿宋"/>
          <w:sz w:val="32"/>
        </w:rPr>
        <w:t>%；一般公共预算财政拨款支出总计</w:t>
      </w:r>
      <w:r>
        <w:rPr>
          <w:rFonts w:hint="eastAsia" w:ascii="仿宋" w:hAnsi="仿宋" w:eastAsia="仿宋" w:cs="仿宋"/>
          <w:sz w:val="32"/>
          <w:lang w:val="en-US" w:eastAsia="zh-CN"/>
        </w:rPr>
        <w:t>174.04</w:t>
      </w:r>
      <w:r>
        <w:rPr>
          <w:rFonts w:ascii="仿宋" w:hAnsi="仿宋" w:eastAsia="仿宋" w:cs="仿宋"/>
          <w:sz w:val="32"/>
        </w:rPr>
        <w:t>万元，比上年同期减少</w:t>
      </w:r>
      <w:r>
        <w:rPr>
          <w:rFonts w:hint="eastAsia" w:ascii="仿宋" w:hAnsi="仿宋" w:eastAsia="仿宋" w:cs="仿宋"/>
          <w:sz w:val="32"/>
          <w:lang w:val="en-US" w:eastAsia="zh-CN"/>
        </w:rPr>
        <w:t>65.17</w:t>
      </w:r>
      <w:r>
        <w:rPr>
          <w:rFonts w:ascii="仿宋" w:hAnsi="仿宋" w:eastAsia="仿宋" w:cs="仿宋"/>
          <w:sz w:val="32"/>
        </w:rPr>
        <w:t>万元，下降</w:t>
      </w:r>
      <w:r>
        <w:rPr>
          <w:rFonts w:hint="eastAsia" w:ascii="仿宋" w:hAnsi="仿宋" w:eastAsia="仿宋" w:cs="仿宋"/>
          <w:sz w:val="32"/>
          <w:lang w:val="en-US" w:eastAsia="zh-CN"/>
        </w:rPr>
        <w:t>38</w:t>
      </w:r>
      <w:r>
        <w:rPr>
          <w:rFonts w:ascii="仿宋" w:hAnsi="仿宋" w:eastAsia="仿宋" w:cs="仿宋"/>
          <w:sz w:val="32"/>
        </w:rPr>
        <w:t>%。主要原因：</w:t>
      </w:r>
      <w:r>
        <w:rPr>
          <w:rFonts w:hint="eastAsia" w:ascii="仿宋" w:hAnsi="仿宋" w:eastAsia="仿宋" w:cs="仿宋"/>
          <w:sz w:val="32"/>
          <w:lang w:eastAsia="zh-CN"/>
        </w:rPr>
        <w:t>机构改革，人员变动，核算口径变动。</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eastAsia"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lang w:eastAsia="zh-CN"/>
        </w:rPr>
        <w:t>社会保障和就业</w:t>
      </w:r>
      <w:r>
        <w:rPr>
          <w:rFonts w:ascii="仿宋" w:hAnsi="仿宋" w:eastAsia="仿宋" w:cs="仿宋"/>
          <w:sz w:val="32"/>
        </w:rPr>
        <w:t xml:space="preserve">（类）支出 </w:t>
      </w:r>
      <w:r>
        <w:rPr>
          <w:rFonts w:hint="eastAsia" w:ascii="仿宋" w:hAnsi="仿宋" w:eastAsia="仿宋" w:cs="仿宋"/>
          <w:sz w:val="32"/>
          <w:lang w:val="en-US" w:eastAsia="zh-CN"/>
        </w:rPr>
        <w:t>3.27</w:t>
      </w:r>
      <w:r>
        <w:rPr>
          <w:rFonts w:ascii="仿宋" w:hAnsi="仿宋" w:eastAsia="仿宋" w:cs="仿宋"/>
          <w:sz w:val="32"/>
        </w:rPr>
        <w:t>万元，占</w:t>
      </w:r>
      <w:r>
        <w:rPr>
          <w:rFonts w:hint="eastAsia" w:ascii="仿宋" w:hAnsi="仿宋" w:eastAsia="仿宋" w:cs="仿宋"/>
          <w:sz w:val="32"/>
          <w:lang w:val="en-US" w:eastAsia="zh-CN"/>
        </w:rPr>
        <w:t>2</w:t>
      </w:r>
      <w:r>
        <w:rPr>
          <w:rFonts w:ascii="仿宋" w:hAnsi="仿宋" w:eastAsia="仿宋" w:cs="仿宋"/>
          <w:sz w:val="32"/>
        </w:rPr>
        <w:t>%</w:t>
      </w:r>
      <w:r>
        <w:rPr>
          <w:rFonts w:hint="eastAsia" w:ascii="仿宋" w:hAnsi="仿宋" w:eastAsia="仿宋" w:cs="仿宋"/>
          <w:sz w:val="32"/>
          <w:lang w:val="en-US" w:eastAsia="zh-CN"/>
        </w:rPr>
        <w:t>;</w:t>
      </w:r>
    </w:p>
    <w:p>
      <w:pPr>
        <w:jc w:val="left"/>
        <w:rPr>
          <w:rFonts w:hint="eastAsia" w:ascii="仿宋" w:hAnsi="仿宋" w:eastAsia="仿宋" w:cs="仿宋"/>
          <w:sz w:val="32"/>
          <w:lang w:val="en-US" w:eastAsia="zh-CN"/>
        </w:rPr>
      </w:pPr>
      <w:r>
        <w:rPr>
          <w:rFonts w:hint="eastAsia" w:ascii="仿宋" w:hAnsi="仿宋" w:eastAsia="仿宋" w:cs="仿宋"/>
          <w:sz w:val="32"/>
          <w:lang w:val="en-US" w:eastAsia="zh-CN"/>
        </w:rPr>
        <w:t xml:space="preserve">   城乡社区（类）支出170.76万元，占98%。</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社会保障和就业支出</w:t>
      </w:r>
      <w:r>
        <w:rPr>
          <w:rFonts w:ascii="仿宋" w:hAnsi="仿宋" w:eastAsia="仿宋" w:cs="仿宋"/>
          <w:sz w:val="32"/>
        </w:rPr>
        <w:t>（类）</w:t>
      </w:r>
      <w:r>
        <w:rPr>
          <w:rFonts w:hint="eastAsia" w:ascii="仿宋" w:hAnsi="仿宋" w:eastAsia="仿宋" w:cs="仿宋"/>
          <w:sz w:val="32"/>
          <w:lang w:eastAsia="zh-CN"/>
        </w:rPr>
        <w:t>抚恤</w:t>
      </w:r>
      <w:r>
        <w:rPr>
          <w:rFonts w:ascii="仿宋" w:hAnsi="仿宋" w:eastAsia="仿宋" w:cs="仿宋"/>
          <w:sz w:val="32"/>
        </w:rPr>
        <w:t>（款）</w:t>
      </w:r>
      <w:r>
        <w:rPr>
          <w:rFonts w:hint="eastAsia" w:ascii="仿宋" w:hAnsi="仿宋" w:eastAsia="仿宋" w:cs="仿宋"/>
          <w:sz w:val="32"/>
          <w:lang w:eastAsia="zh-CN"/>
        </w:rPr>
        <w:t>死亡抚恤</w:t>
      </w:r>
      <w:r>
        <w:rPr>
          <w:rFonts w:ascii="仿宋" w:hAnsi="仿宋" w:eastAsia="仿宋" w:cs="仿宋"/>
          <w:sz w:val="32"/>
        </w:rPr>
        <w:t>（项）财政拨款支出</w:t>
      </w:r>
      <w:r>
        <w:rPr>
          <w:rFonts w:hint="eastAsia" w:ascii="仿宋" w:hAnsi="仿宋" w:eastAsia="仿宋" w:cs="仿宋"/>
          <w:sz w:val="32"/>
          <w:lang w:val="en-US" w:eastAsia="zh-CN"/>
        </w:rPr>
        <w:t>3.27</w:t>
      </w:r>
      <w:r>
        <w:rPr>
          <w:rFonts w:ascii="仿宋" w:hAnsi="仿宋" w:eastAsia="仿宋" w:cs="仿宋"/>
          <w:sz w:val="32"/>
        </w:rPr>
        <w:t>万元，主要用于</w:t>
      </w:r>
      <w:r>
        <w:rPr>
          <w:rFonts w:hint="eastAsia" w:ascii="仿宋" w:hAnsi="仿宋" w:eastAsia="仿宋" w:cs="仿宋"/>
          <w:sz w:val="32"/>
          <w:lang w:eastAsia="zh-CN"/>
        </w:rPr>
        <w:t>支付职工死亡抚恤金。</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eastAsia="zh-CN"/>
        </w:rPr>
        <w:t>城乡社区支出</w:t>
      </w:r>
      <w:r>
        <w:rPr>
          <w:rFonts w:ascii="仿宋" w:hAnsi="仿宋" w:eastAsia="仿宋" w:cs="仿宋"/>
          <w:sz w:val="32"/>
        </w:rPr>
        <w:t>（类）</w:t>
      </w:r>
      <w:r>
        <w:rPr>
          <w:rFonts w:hint="eastAsia" w:ascii="仿宋" w:hAnsi="仿宋" w:eastAsia="仿宋" w:cs="仿宋"/>
          <w:sz w:val="32"/>
          <w:lang w:eastAsia="zh-CN"/>
        </w:rPr>
        <w:t>城乡社区管理事务</w:t>
      </w:r>
      <w:r>
        <w:rPr>
          <w:rFonts w:ascii="仿宋" w:hAnsi="仿宋" w:eastAsia="仿宋" w:cs="仿宋"/>
          <w:sz w:val="32"/>
        </w:rPr>
        <w:t>（款）</w:t>
      </w:r>
      <w:r>
        <w:rPr>
          <w:rFonts w:hint="eastAsia" w:ascii="仿宋" w:hAnsi="仿宋" w:eastAsia="仿宋" w:cs="仿宋"/>
          <w:sz w:val="32"/>
          <w:lang w:eastAsia="zh-CN"/>
        </w:rPr>
        <w:t>行政运行</w:t>
      </w:r>
      <w:r>
        <w:rPr>
          <w:rFonts w:ascii="仿宋" w:hAnsi="仿宋" w:eastAsia="仿宋" w:cs="仿宋"/>
          <w:sz w:val="32"/>
        </w:rPr>
        <w:t xml:space="preserve">（项）财政拨款支出 </w:t>
      </w:r>
      <w:r>
        <w:rPr>
          <w:rFonts w:hint="eastAsia" w:ascii="仿宋" w:hAnsi="仿宋" w:eastAsia="仿宋" w:cs="仿宋"/>
          <w:sz w:val="32"/>
          <w:lang w:val="en-US" w:eastAsia="zh-CN"/>
        </w:rPr>
        <w:t>2.40</w:t>
      </w:r>
      <w:r>
        <w:rPr>
          <w:rFonts w:ascii="仿宋" w:hAnsi="仿宋" w:eastAsia="仿宋" w:cs="仿宋"/>
          <w:sz w:val="32"/>
        </w:rPr>
        <w:t>万元，主要用于</w:t>
      </w:r>
      <w:r>
        <w:rPr>
          <w:rFonts w:hint="eastAsia" w:ascii="仿宋" w:hAnsi="仿宋" w:eastAsia="仿宋" w:cs="仿宋"/>
          <w:sz w:val="32"/>
          <w:lang w:eastAsia="zh-CN"/>
        </w:rPr>
        <w:t>人员经费。</w:t>
      </w:r>
    </w:p>
    <w:p>
      <w:pPr>
        <w:ind w:firstLine="640"/>
        <w:jc w:val="left"/>
        <w:rPr>
          <w:rFonts w:hint="eastAsia" w:ascii="仿宋" w:hAnsi="仿宋" w:eastAsia="仿宋" w:cs="仿宋"/>
          <w:sz w:val="32"/>
          <w:lang w:eastAsia="zh-CN"/>
        </w:rPr>
      </w:pPr>
      <w:r>
        <w:rPr>
          <w:rFonts w:ascii="仿宋" w:hAnsi="仿宋" w:eastAsia="仿宋" w:cs="仿宋"/>
          <w:sz w:val="32"/>
        </w:rPr>
        <w:t>3.</w:t>
      </w:r>
      <w:r>
        <w:rPr>
          <w:rFonts w:hint="eastAsia" w:ascii="仿宋" w:hAnsi="仿宋" w:eastAsia="仿宋" w:cs="仿宋"/>
          <w:sz w:val="32"/>
          <w:lang w:eastAsia="zh-CN"/>
        </w:rPr>
        <w:t>城乡社区支出</w:t>
      </w:r>
      <w:r>
        <w:rPr>
          <w:rFonts w:ascii="仿宋" w:hAnsi="仿宋" w:eastAsia="仿宋" w:cs="仿宋"/>
          <w:sz w:val="32"/>
        </w:rPr>
        <w:t>（类）</w:t>
      </w:r>
      <w:r>
        <w:rPr>
          <w:rFonts w:hint="eastAsia" w:ascii="仿宋" w:hAnsi="仿宋" w:eastAsia="仿宋" w:cs="仿宋"/>
          <w:sz w:val="32"/>
          <w:lang w:eastAsia="zh-CN"/>
        </w:rPr>
        <w:t>城乡社区公共设施</w:t>
      </w:r>
      <w:r>
        <w:rPr>
          <w:rFonts w:ascii="仿宋" w:hAnsi="仿宋" w:eastAsia="仿宋" w:cs="仿宋"/>
          <w:sz w:val="32"/>
        </w:rPr>
        <w:t>（款）</w:t>
      </w:r>
      <w:r>
        <w:rPr>
          <w:rFonts w:hint="eastAsia" w:ascii="仿宋" w:hAnsi="仿宋" w:eastAsia="仿宋" w:cs="仿宋"/>
          <w:sz w:val="32"/>
          <w:lang w:eastAsia="zh-CN"/>
        </w:rPr>
        <w:t>小城镇基础设施建设</w:t>
      </w:r>
      <w:r>
        <w:rPr>
          <w:rFonts w:ascii="仿宋" w:hAnsi="仿宋" w:eastAsia="仿宋" w:cs="仿宋"/>
          <w:sz w:val="32"/>
        </w:rPr>
        <w:t>（项）财政拨款支出</w:t>
      </w:r>
      <w:r>
        <w:rPr>
          <w:rFonts w:hint="eastAsia" w:ascii="仿宋" w:hAnsi="仿宋" w:eastAsia="仿宋" w:cs="仿宋"/>
          <w:sz w:val="32"/>
          <w:lang w:val="en-US" w:eastAsia="zh-CN"/>
        </w:rPr>
        <w:t>168.36</w:t>
      </w:r>
      <w:r>
        <w:rPr>
          <w:rFonts w:ascii="仿宋" w:hAnsi="仿宋" w:eastAsia="仿宋" w:cs="仿宋"/>
          <w:sz w:val="32"/>
        </w:rPr>
        <w:t>万元，主要用于</w:t>
      </w:r>
      <w:r>
        <w:rPr>
          <w:rFonts w:hint="eastAsia" w:ascii="仿宋" w:hAnsi="仿宋" w:eastAsia="仿宋" w:cs="仿宋"/>
          <w:sz w:val="32"/>
          <w:lang w:eastAsia="zh-CN"/>
        </w:rPr>
        <w:t>人员经费、公用经费。</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174.04</w:t>
      </w:r>
      <w:r>
        <w:rPr>
          <w:rFonts w:ascii="仿宋" w:hAnsi="仿宋" w:eastAsia="仿宋" w:cs="仿宋"/>
          <w:sz w:val="32"/>
        </w:rPr>
        <w:t>万元，其中人员经费支出</w:t>
      </w:r>
      <w:r>
        <w:rPr>
          <w:rFonts w:hint="eastAsia" w:ascii="仿宋" w:hAnsi="仿宋" w:eastAsia="仿宋" w:cs="仿宋"/>
          <w:sz w:val="32"/>
          <w:lang w:val="en-US" w:eastAsia="zh-CN"/>
        </w:rPr>
        <w:t>168.12</w:t>
      </w:r>
      <w:r>
        <w:rPr>
          <w:rFonts w:ascii="仿宋" w:hAnsi="仿宋" w:eastAsia="仿宋" w:cs="仿宋"/>
          <w:sz w:val="32"/>
        </w:rPr>
        <w:t>万元，主要包括：基本工资、津贴补贴</w:t>
      </w:r>
      <w:r>
        <w:rPr>
          <w:rFonts w:hint="eastAsia" w:ascii="仿宋" w:hAnsi="仿宋" w:eastAsia="仿宋" w:cs="仿宋"/>
          <w:sz w:val="32"/>
          <w:lang w:eastAsia="zh-CN"/>
        </w:rPr>
        <w:t>、绩效工资、抚恤金</w:t>
      </w:r>
      <w:r>
        <w:rPr>
          <w:rFonts w:ascii="仿宋" w:hAnsi="仿宋" w:eastAsia="仿宋" w:cs="仿宋"/>
          <w:sz w:val="32"/>
        </w:rPr>
        <w:t>；公用经费支出</w:t>
      </w:r>
      <w:r>
        <w:rPr>
          <w:rFonts w:hint="eastAsia" w:ascii="仿宋" w:hAnsi="仿宋" w:eastAsia="仿宋" w:cs="仿宋"/>
          <w:sz w:val="32"/>
          <w:lang w:val="en-US" w:eastAsia="zh-CN"/>
        </w:rPr>
        <w:t>5.92</w:t>
      </w:r>
      <w:r>
        <w:rPr>
          <w:rFonts w:ascii="仿宋" w:hAnsi="仿宋" w:eastAsia="仿宋" w:cs="仿宋"/>
          <w:sz w:val="32"/>
        </w:rPr>
        <w:t>万元。主要包括：办公费、印刷费</w:t>
      </w:r>
      <w:r>
        <w:rPr>
          <w:rFonts w:hint="eastAsia" w:ascii="仿宋" w:hAnsi="仿宋" w:eastAsia="仿宋" w:cs="仿宋"/>
          <w:sz w:val="32"/>
          <w:lang w:eastAsia="zh-CN"/>
        </w:rPr>
        <w:t>、劳务费、公务用车运行维护费</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沅江市市政工程管理中心</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hint="eastAsia" w:ascii="仿宋" w:hAnsi="仿宋" w:eastAsia="仿宋" w:cs="仿宋"/>
          <w:sz w:val="32"/>
          <w:lang w:eastAsia="zh-CN"/>
        </w:rPr>
        <w:t>沅江市市政工程管理中心</w:t>
      </w:r>
      <w:r>
        <w:rPr>
          <w:rFonts w:ascii="仿宋" w:hAnsi="仿宋" w:eastAsia="仿宋" w:cs="仿宋"/>
          <w:sz w:val="32"/>
        </w:rPr>
        <w:t>没有政府性基金收入，也没有政府性基金安排的支出，故本表无数据。</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沅江市市政工程管理中心</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年度“三公”经费财政拨款支出预算为</w:t>
      </w:r>
      <w:r>
        <w:rPr>
          <w:rFonts w:hint="eastAsia" w:ascii="仿宋" w:hAnsi="仿宋" w:eastAsia="仿宋" w:cs="仿宋"/>
          <w:sz w:val="32"/>
          <w:lang w:val="en-US" w:eastAsia="zh-CN"/>
        </w:rPr>
        <w:t>5.5</w:t>
      </w:r>
      <w:r>
        <w:rPr>
          <w:rFonts w:ascii="仿宋" w:hAnsi="仿宋" w:eastAsia="仿宋" w:cs="仿宋"/>
          <w:sz w:val="32"/>
        </w:rPr>
        <w:t>万元，支出决算为</w:t>
      </w:r>
      <w:r>
        <w:rPr>
          <w:rFonts w:hint="eastAsia" w:ascii="仿宋" w:hAnsi="仿宋" w:eastAsia="仿宋" w:cs="仿宋"/>
          <w:sz w:val="32"/>
          <w:lang w:val="en-US" w:eastAsia="zh-CN"/>
        </w:rPr>
        <w:t>0.74</w:t>
      </w:r>
      <w:r>
        <w:rPr>
          <w:rFonts w:ascii="仿宋" w:hAnsi="仿宋" w:eastAsia="仿宋" w:cs="仿宋"/>
          <w:sz w:val="32"/>
        </w:rPr>
        <w:t>万元，完成预算的</w:t>
      </w:r>
      <w:r>
        <w:rPr>
          <w:rFonts w:hint="eastAsia" w:ascii="仿宋" w:hAnsi="仿宋" w:eastAsia="仿宋" w:cs="仿宋"/>
          <w:sz w:val="32"/>
          <w:lang w:val="en-US" w:eastAsia="zh-CN"/>
        </w:rPr>
        <w:t>14</w:t>
      </w:r>
      <w:r>
        <w:rPr>
          <w:rFonts w:ascii="仿宋" w:hAnsi="仿宋" w:eastAsia="仿宋" w:cs="仿宋"/>
          <w:sz w:val="32"/>
        </w:rPr>
        <w:t>%，其中：公务用车购置及运行费支出决算为</w:t>
      </w:r>
      <w:r>
        <w:rPr>
          <w:rFonts w:hint="eastAsia" w:ascii="仿宋" w:hAnsi="仿宋" w:eastAsia="仿宋" w:cs="仿宋"/>
          <w:sz w:val="32"/>
          <w:lang w:val="en-US" w:eastAsia="zh-CN"/>
        </w:rPr>
        <w:t>0.74</w:t>
      </w:r>
      <w:r>
        <w:rPr>
          <w:rFonts w:ascii="仿宋" w:hAnsi="仿宋" w:eastAsia="仿宋" w:cs="仿宋"/>
          <w:sz w:val="32"/>
        </w:rPr>
        <w:t>万元，完成预算的</w:t>
      </w:r>
      <w:r>
        <w:rPr>
          <w:rFonts w:hint="eastAsia" w:ascii="仿宋" w:hAnsi="仿宋" w:eastAsia="仿宋" w:cs="仿宋"/>
          <w:sz w:val="32"/>
          <w:lang w:val="en-US" w:eastAsia="zh-CN"/>
        </w:rPr>
        <w:t>30</w:t>
      </w:r>
      <w:r>
        <w:rPr>
          <w:rFonts w:ascii="仿宋" w:hAnsi="仿宋" w:eastAsia="仿宋" w:cs="仿宋"/>
          <w:sz w:val="32"/>
        </w:rPr>
        <w:t>*%；公务接待费支出决算为</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年度“三公”经费支出决算数小于预算数的主要原因：</w:t>
      </w:r>
      <w:r>
        <w:rPr>
          <w:rFonts w:hint="eastAsia" w:ascii="仿宋" w:hAnsi="仿宋" w:eastAsia="仿宋" w:cs="仿宋"/>
          <w:sz w:val="32"/>
          <w:lang w:eastAsia="zh-CN"/>
        </w:rPr>
        <w:t>机构改革，核算口径变动。</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年度“三公”经费财政拨款支出决算为</w:t>
      </w:r>
      <w:r>
        <w:rPr>
          <w:rFonts w:hint="eastAsia" w:ascii="仿宋" w:hAnsi="仿宋" w:eastAsia="仿宋" w:cs="仿宋"/>
          <w:sz w:val="32"/>
          <w:lang w:val="en-US" w:eastAsia="zh-CN"/>
        </w:rPr>
        <w:t>0.74</w:t>
      </w:r>
      <w:r>
        <w:rPr>
          <w:rFonts w:ascii="仿宋" w:hAnsi="仿宋" w:eastAsia="仿宋" w:cs="仿宋"/>
          <w:sz w:val="32"/>
        </w:rPr>
        <w:t>万元，其中：公务用车购置及运行费支出决算为</w:t>
      </w:r>
      <w:r>
        <w:rPr>
          <w:rFonts w:hint="eastAsia" w:ascii="仿宋" w:hAnsi="仿宋" w:eastAsia="仿宋" w:cs="仿宋"/>
          <w:sz w:val="32"/>
          <w:lang w:val="en-US" w:eastAsia="zh-CN"/>
        </w:rPr>
        <w:t>0.74</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年度“三公”经费支出决算数小于上年决算数的主要原因：</w:t>
      </w:r>
      <w:r>
        <w:rPr>
          <w:rFonts w:hint="eastAsia" w:ascii="仿宋" w:hAnsi="仿宋" w:eastAsia="仿宋" w:cs="仿宋"/>
          <w:sz w:val="32"/>
          <w:lang w:eastAsia="zh-CN"/>
        </w:rPr>
        <w:t>机构改革，核算口径变动。</w:t>
      </w:r>
    </w:p>
    <w:p>
      <w:pPr>
        <w:ind w:firstLine="640"/>
        <w:jc w:val="left"/>
        <w:rPr>
          <w:rFonts w:ascii="楷体" w:hAnsi="楷体" w:eastAsia="楷体" w:cs="楷体"/>
          <w:sz w:val="32"/>
        </w:rPr>
      </w:pPr>
      <w:r>
        <w:rPr>
          <w:rFonts w:hint="eastAsia" w:ascii="楷体" w:hAnsi="楷体" w:eastAsia="楷体" w:cs="楷体"/>
          <w:sz w:val="32"/>
          <w:lang w:val="en-US" w:eastAsia="zh-CN"/>
        </w:rPr>
        <w:t>1</w:t>
      </w:r>
      <w:r>
        <w:rPr>
          <w:rFonts w:ascii="楷体" w:hAnsi="楷体" w:eastAsia="楷体" w:cs="楷体"/>
          <w:sz w:val="32"/>
        </w:rPr>
        <w:t>、公务用车购置及运行经费情况说明</w:t>
      </w:r>
    </w:p>
    <w:p>
      <w:pPr>
        <w:ind w:firstLine="640"/>
        <w:jc w:val="left"/>
        <w:rPr>
          <w:rFonts w:hint="eastAsia" w:ascii="仿宋" w:hAnsi="仿宋" w:eastAsia="仿宋" w:cs="仿宋"/>
          <w:sz w:val="32"/>
          <w:lang w:eastAsia="zh-CN"/>
        </w:rPr>
      </w:pPr>
      <w:r>
        <w:rPr>
          <w:rFonts w:ascii="仿宋" w:hAnsi="仿宋" w:eastAsia="仿宋" w:cs="仿宋"/>
          <w:sz w:val="32"/>
        </w:rPr>
        <w:t>公务用车运行经费支出：</w:t>
      </w:r>
      <w:r>
        <w:rPr>
          <w:rFonts w:hint="eastAsia" w:ascii="仿宋" w:hAnsi="仿宋" w:eastAsia="仿宋" w:cs="仿宋"/>
          <w:sz w:val="32"/>
          <w:lang w:val="en-US" w:eastAsia="zh-CN"/>
        </w:rPr>
        <w:t>0.74</w:t>
      </w:r>
      <w:r>
        <w:rPr>
          <w:rFonts w:ascii="仿宋" w:hAnsi="仿宋" w:eastAsia="仿宋" w:cs="仿宋"/>
          <w:sz w:val="32"/>
        </w:rPr>
        <w:t>万元，主要用于</w:t>
      </w:r>
      <w:r>
        <w:rPr>
          <w:rFonts w:hint="eastAsia" w:ascii="仿宋" w:hAnsi="仿宋" w:eastAsia="仿宋" w:cs="仿宋"/>
          <w:sz w:val="32"/>
          <w:lang w:eastAsia="zh-CN"/>
        </w:rPr>
        <w:t>公务用车日常维修及保险、年检费用。</w:t>
      </w:r>
    </w:p>
    <w:p>
      <w:pPr>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32D50E"/>
    <w:multiLevelType w:val="singleLevel"/>
    <w:tmpl w:val="A132D50E"/>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067F6571"/>
    <w:rsid w:val="0BA21626"/>
    <w:rsid w:val="0CFF360B"/>
    <w:rsid w:val="14132A45"/>
    <w:rsid w:val="186B0E30"/>
    <w:rsid w:val="22F673BA"/>
    <w:rsid w:val="2D805B2B"/>
    <w:rsid w:val="34E33752"/>
    <w:rsid w:val="36D1273F"/>
    <w:rsid w:val="4F082F30"/>
    <w:rsid w:val="56222EB9"/>
    <w:rsid w:val="569556F0"/>
    <w:rsid w:val="5A1C681E"/>
    <w:rsid w:val="5B5A02FF"/>
    <w:rsid w:val="5E1746DA"/>
    <w:rsid w:val="65A12C95"/>
    <w:rsid w:val="68150624"/>
    <w:rsid w:val="6BA750FB"/>
    <w:rsid w:val="6DA5226D"/>
    <w:rsid w:val="77454955"/>
    <w:rsid w:val="7AAD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30</TotalTime>
  <ScaleCrop>false</ScaleCrop>
  <LinksUpToDate>false</LinksUpToDate>
  <CharactersWithSpaces>4156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2020-08-25T07:49:11Z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