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目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 xml:space="preserve"> 录</w:t>
      </w:r>
    </w:p>
    <w:p>
      <w:pPr>
        <w:pStyle w:val="4"/>
        <w:numPr>
          <w:ilvl w:val="0"/>
          <w:numId w:val="0"/>
        </w:numPr>
        <w:spacing w:line="56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年（沅江市</w:t>
      </w:r>
      <w:r>
        <w:rPr>
          <w:rFonts w:hint="eastAsia" w:ascii="仿宋_GB2312" w:eastAsia="仿宋_GB2312"/>
          <w:sz w:val="32"/>
          <w:szCs w:val="32"/>
          <w:lang w:eastAsia="zh-CN"/>
        </w:rPr>
        <w:t>医疗保障局</w:t>
      </w:r>
      <w:r>
        <w:rPr>
          <w:rFonts w:hint="eastAsia" w:ascii="仿宋_GB2312" w:eastAsia="仿宋_GB2312"/>
          <w:sz w:val="32"/>
          <w:szCs w:val="32"/>
        </w:rPr>
        <w:t>）部门预算</w:t>
      </w:r>
      <w:r>
        <w:rPr>
          <w:rFonts w:hint="eastAsia" w:ascii="仿宋_GB2312" w:eastAsia="仿宋_GB2312"/>
          <w:sz w:val="32"/>
          <w:szCs w:val="32"/>
          <w:lang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说明</w:t>
      </w:r>
    </w:p>
    <w:p>
      <w:pPr>
        <w:pStyle w:val="4"/>
        <w:numPr>
          <w:ilvl w:val="0"/>
          <w:numId w:val="0"/>
        </w:numPr>
        <w:spacing w:line="56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年度部门收支总体情况预算公开表</w:t>
      </w:r>
    </w:p>
    <w:p>
      <w:pPr>
        <w:spacing w:line="560" w:lineRule="exact"/>
        <w:jc w:val="left"/>
        <w:rPr>
          <w:rFonts w:ascii="仿宋_GB2312" w:hAnsi="Calibri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</w:rPr>
        <w:t>度部门收入总体情况预算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/>
          <w:sz w:val="32"/>
          <w:szCs w:val="32"/>
        </w:rPr>
        <w:t>表</w:t>
      </w:r>
    </w:p>
    <w:p>
      <w:pPr>
        <w:spacing w:line="56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</w:rPr>
        <w:t>度部门支出总体情况预算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/>
          <w:sz w:val="32"/>
          <w:szCs w:val="32"/>
        </w:rPr>
        <w:t>表</w:t>
      </w:r>
    </w:p>
    <w:p>
      <w:pPr>
        <w:spacing w:line="560" w:lineRule="exact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五、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</w:rPr>
        <w:t>度部门支出总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表（按部分预算经济分类）</w:t>
      </w:r>
    </w:p>
    <w:p>
      <w:p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六、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度部门支出总表（按政府预算经济分类）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度基本支出预算明细表-工资福利支出（按部门预算经济分类）</w:t>
      </w:r>
    </w:p>
    <w:p>
      <w:p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度基本支出预算明细表—工资福利支出（按政府预算经济分类）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度基本支出预算明细表-商品和服务支出（按部门预算经济分类）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度基本支出预算明细表-商品和服务支出（按政府预算经济分类）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度基本支出预算明细表-对个人和家庭的补助（按部分预算经济分类）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十二、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度基本支出预算明细表-对个人和家庭的补助（按政府预算经济分类）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十三、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度财政拨款收支总体情况预算公开表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十四、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度一般公共预算支出情况预算公开表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十五、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度一般公共预算支出情况预算公开表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十六、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度一般公共预算基本支出预算明细表-工资福利支出（按部门预算经济分类）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十七、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度一般公共预算基本支出预算明细表-工资福利支出（按政府预算经济分类）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十八、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度一般公共预算基本支出预算明细表-商品和服务支出（按部门预算经济分类）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十九、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度一般公共预算基本支出预算明细表-商品和服务支出（按部政府预算经济分类）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二十、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度一般公共预算基本支出预算明细表-对个人和家庭补助（按部门预算经济分类）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二十一、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度基本支出预算明细表-对个人和家庭补助（按政府预算经济分类）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二十二、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度政府性基金拨款预算支出情况表（按部门预算经济分类）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二十三、2020年度政府性基金拨款预算支出情况表（按政府预算经济分类）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二十四、2020年度纳入专户管理的非税收入拨款预算支出情况表（按部门预算经济分类）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二十五、2020年度纳入专户管理的非税收入拨款预算支出情况表（按政府预算经济分类）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二十六、2020年度经费拨款预算支出情况表（按部门预算经济分类）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二十七、2020年度经费拨款预算支出情况表（按政府预算经济分类）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二十八、2020年度专项资金预算汇总表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二十九、2020年度一般公共预算“三公”经费预算表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三十、2020年度单位项目支出预算绩效目标申报表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三十一、2020年度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部门整体支出预算绩效目标申报表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B437"/>
    <w:multiLevelType w:val="singleLevel"/>
    <w:tmpl w:val="403AB437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B0BF9"/>
    <w:rsid w:val="004A79B5"/>
    <w:rsid w:val="00B46443"/>
    <w:rsid w:val="048F792A"/>
    <w:rsid w:val="080F3BC6"/>
    <w:rsid w:val="099D36CB"/>
    <w:rsid w:val="0A4701C2"/>
    <w:rsid w:val="0C1B66D0"/>
    <w:rsid w:val="0DAA3F37"/>
    <w:rsid w:val="0DF87378"/>
    <w:rsid w:val="0FA24AC3"/>
    <w:rsid w:val="10514ABC"/>
    <w:rsid w:val="12376E60"/>
    <w:rsid w:val="13103764"/>
    <w:rsid w:val="13745F53"/>
    <w:rsid w:val="15CD39C0"/>
    <w:rsid w:val="16D164DF"/>
    <w:rsid w:val="17942147"/>
    <w:rsid w:val="191113DF"/>
    <w:rsid w:val="19747589"/>
    <w:rsid w:val="1AF76035"/>
    <w:rsid w:val="1B1A3ED9"/>
    <w:rsid w:val="1C7C7DA8"/>
    <w:rsid w:val="1F257EF6"/>
    <w:rsid w:val="22F326F7"/>
    <w:rsid w:val="2563316A"/>
    <w:rsid w:val="257C1E45"/>
    <w:rsid w:val="25A70400"/>
    <w:rsid w:val="27C43DC3"/>
    <w:rsid w:val="2A291ED4"/>
    <w:rsid w:val="2A631C2B"/>
    <w:rsid w:val="2FD93F7E"/>
    <w:rsid w:val="33302432"/>
    <w:rsid w:val="343A5CE0"/>
    <w:rsid w:val="35DA7886"/>
    <w:rsid w:val="363A4DF0"/>
    <w:rsid w:val="37C7289B"/>
    <w:rsid w:val="3924113B"/>
    <w:rsid w:val="39396234"/>
    <w:rsid w:val="3B524071"/>
    <w:rsid w:val="3D1E3F77"/>
    <w:rsid w:val="3D24095D"/>
    <w:rsid w:val="3D9818F1"/>
    <w:rsid w:val="411E2DA3"/>
    <w:rsid w:val="41C0047A"/>
    <w:rsid w:val="45324A14"/>
    <w:rsid w:val="45CF0BD1"/>
    <w:rsid w:val="46330DA9"/>
    <w:rsid w:val="4737513F"/>
    <w:rsid w:val="47AC2CBE"/>
    <w:rsid w:val="49F635F2"/>
    <w:rsid w:val="4A320231"/>
    <w:rsid w:val="4B3C6F81"/>
    <w:rsid w:val="50534932"/>
    <w:rsid w:val="53A54B26"/>
    <w:rsid w:val="53FF7216"/>
    <w:rsid w:val="54982A34"/>
    <w:rsid w:val="56984F17"/>
    <w:rsid w:val="57E42F00"/>
    <w:rsid w:val="58FA4652"/>
    <w:rsid w:val="5B5D0244"/>
    <w:rsid w:val="5E055DC1"/>
    <w:rsid w:val="5EBD7671"/>
    <w:rsid w:val="615D7D82"/>
    <w:rsid w:val="63092075"/>
    <w:rsid w:val="630A3F75"/>
    <w:rsid w:val="634C122C"/>
    <w:rsid w:val="64BB0BF9"/>
    <w:rsid w:val="64DA7384"/>
    <w:rsid w:val="65C523CA"/>
    <w:rsid w:val="66200E8B"/>
    <w:rsid w:val="67260D53"/>
    <w:rsid w:val="67C009B9"/>
    <w:rsid w:val="68BF6DEB"/>
    <w:rsid w:val="693E2C3C"/>
    <w:rsid w:val="69A179C6"/>
    <w:rsid w:val="6C29708A"/>
    <w:rsid w:val="70A03AEE"/>
    <w:rsid w:val="77255487"/>
    <w:rsid w:val="7C5349E8"/>
    <w:rsid w:val="7CE5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2020-02-14T03:34:00Z</dcterms:created>
  <dc:creator>芬芬</dc:creator>
  <cp:lastModifiedBy>芬芬</cp:lastModifiedBy>
  <dcterms:modified xsi:type="dcterms:W3CDTF">2020-03-10T01:15:16Z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