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sz w:val="44"/>
          <w:szCs w:val="44"/>
        </w:rPr>
        <w:t>关于2019年沅江市政府性债务情况说明</w:t>
      </w:r>
    </w:p>
    <w:p/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</w:rPr>
        <w:t>2019年沅江市政府性债务年初数为29.73亿元，其中一般债券28.76亿元，专项债券0.97亿元；</w:t>
      </w: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2019年沅江市政府性债务年末数为33.17亿元，其中一般债务30.37亿元，专项债务2.8亿元。</w:t>
      </w: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2019年新增一般债券1.61亿元，新增专项债券1.825亿元（其中棚改专项债券1.06亿元，土地储备0.255亿元，其他专项债券0.51亿元），发行再融资债券1.99亿元。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0427849"/>
    <w:rsid w:val="000A3363"/>
    <w:rsid w:val="00272ED5"/>
    <w:rsid w:val="00836F13"/>
    <w:rsid w:val="54E202EE"/>
    <w:rsid w:val="60427849"/>
    <w:rsid w:val="7961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Lines>2</Lines>
  <Paragraphs>1</Paragraphs>
  <TotalTime>3</TotalTime>
  <ScaleCrop>false</ScaleCrop>
  <LinksUpToDate>false</LinksUpToDate>
  <CharactersWithSpaces>382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2020-02-11T02:47:00Z</dcterms:created>
  <dc:creator>东篱下1409105895</dc:creator>
  <cp:lastModifiedBy>Administrator</cp:lastModifiedBy>
  <dcterms:modified xsi:type="dcterms:W3CDTF">2020-05-09T01:08:55Z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